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35A11" w:rsidRPr="00835A11" w:rsidRDefault="00835A11" w:rsidP="00835A11">
      <w:pPr>
        <w:spacing w:line="360" w:lineRule="auto"/>
        <w:jc w:val="center"/>
        <w:rPr>
          <w:rFonts w:ascii="Times New Roman" w:hAnsi="Times New Roman" w:cs="Times New Roman"/>
          <w:b/>
          <w:sz w:val="32"/>
        </w:rPr>
      </w:pPr>
      <w:r w:rsidRPr="00835A11">
        <w:rPr>
          <w:rFonts w:ascii="Times New Roman" w:hAnsi="Times New Roman" w:cs="Times New Roman"/>
          <w:b/>
          <w:sz w:val="32"/>
        </w:rPr>
        <w:t>SECRETARÍA DE EDUCACIÓN DE ZACATECAS</w:t>
      </w:r>
    </w:p>
    <w:p w:rsidR="00835A11" w:rsidRPr="00835A11" w:rsidRDefault="00835A11" w:rsidP="00835A11">
      <w:pPr>
        <w:spacing w:line="360" w:lineRule="auto"/>
        <w:jc w:val="center"/>
        <w:rPr>
          <w:rFonts w:ascii="Times New Roman" w:hAnsi="Times New Roman" w:cs="Times New Roman"/>
          <w:b/>
          <w:sz w:val="32"/>
        </w:rPr>
      </w:pPr>
      <w:r w:rsidRPr="00835A11">
        <w:rPr>
          <w:rFonts w:ascii="Times New Roman" w:hAnsi="Times New Roman" w:cs="Times New Roman"/>
          <w:b/>
          <w:sz w:val="32"/>
        </w:rPr>
        <w:t>ESCUELA NORMAL RURAL</w:t>
      </w:r>
    </w:p>
    <w:p w:rsidR="00835A11" w:rsidRPr="00835A11" w:rsidRDefault="00835A11" w:rsidP="00835A11">
      <w:pPr>
        <w:spacing w:line="360" w:lineRule="auto"/>
        <w:jc w:val="center"/>
        <w:rPr>
          <w:rFonts w:ascii="Times New Roman" w:hAnsi="Times New Roman" w:cs="Times New Roman"/>
          <w:b/>
          <w:sz w:val="32"/>
        </w:rPr>
      </w:pPr>
      <w:r w:rsidRPr="00835A11">
        <w:rPr>
          <w:rFonts w:ascii="Times New Roman" w:hAnsi="Times New Roman" w:cs="Times New Roman"/>
          <w:b/>
          <w:sz w:val="32"/>
        </w:rPr>
        <w:t xml:space="preserve"> “GRAL. MATÍAS RAMOS SANTOS”</w:t>
      </w:r>
    </w:p>
    <w:p w:rsidR="00835A11" w:rsidRPr="00835A11" w:rsidRDefault="00835A11" w:rsidP="00835A11">
      <w:pPr>
        <w:spacing w:line="360" w:lineRule="auto"/>
        <w:jc w:val="center"/>
        <w:rPr>
          <w:rFonts w:ascii="Times New Roman" w:hAnsi="Times New Roman" w:cs="Times New Roman"/>
          <w:b/>
          <w:sz w:val="32"/>
        </w:rPr>
      </w:pPr>
      <w:r w:rsidRPr="00835A11">
        <w:rPr>
          <w:rFonts w:ascii="Times New Roman" w:hAnsi="Times New Roman" w:cs="Times New Roman"/>
          <w:b/>
          <w:noProof/>
          <w:lang w:eastAsia="es-MX"/>
        </w:rPr>
        <w:drawing>
          <wp:anchor distT="0" distB="0" distL="114300" distR="114300" simplePos="0" relativeHeight="251659264" behindDoc="0" locked="0" layoutInCell="1" allowOverlap="1" wp14:anchorId="7216EA5A" wp14:editId="7429663E">
            <wp:simplePos x="0" y="0"/>
            <wp:positionH relativeFrom="column">
              <wp:posOffset>1786255</wp:posOffset>
            </wp:positionH>
            <wp:positionV relativeFrom="paragraph">
              <wp:posOffset>33020</wp:posOffset>
            </wp:positionV>
            <wp:extent cx="2220595" cy="2365375"/>
            <wp:effectExtent l="0" t="0" r="8255" b="0"/>
            <wp:wrapNone/>
            <wp:docPr id="7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MAL.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220595" cy="2365375"/>
                    </a:xfrm>
                    <a:prstGeom prst="rect">
                      <a:avLst/>
                    </a:prstGeom>
                  </pic:spPr>
                </pic:pic>
              </a:graphicData>
            </a:graphic>
          </wp:anchor>
        </w:drawing>
      </w:r>
    </w:p>
    <w:p w:rsidR="00835A11" w:rsidRPr="00835A11" w:rsidRDefault="00835A11" w:rsidP="00835A11">
      <w:pPr>
        <w:spacing w:line="360" w:lineRule="auto"/>
        <w:jc w:val="center"/>
        <w:rPr>
          <w:rFonts w:ascii="Times New Roman" w:hAnsi="Times New Roman" w:cs="Times New Roman"/>
          <w:b/>
        </w:rPr>
      </w:pPr>
    </w:p>
    <w:p w:rsidR="00835A11" w:rsidRPr="00835A11" w:rsidRDefault="00835A11" w:rsidP="00835A11">
      <w:pPr>
        <w:spacing w:line="360" w:lineRule="auto"/>
        <w:jc w:val="center"/>
        <w:rPr>
          <w:rFonts w:ascii="Times New Roman" w:hAnsi="Times New Roman" w:cs="Times New Roman"/>
          <w:b/>
        </w:rPr>
      </w:pPr>
    </w:p>
    <w:p w:rsidR="00835A11" w:rsidRPr="00835A11" w:rsidRDefault="00835A11" w:rsidP="00835A11">
      <w:pPr>
        <w:spacing w:line="360" w:lineRule="auto"/>
        <w:jc w:val="center"/>
        <w:rPr>
          <w:rFonts w:ascii="Times New Roman" w:hAnsi="Times New Roman" w:cs="Times New Roman"/>
          <w:b/>
        </w:rPr>
      </w:pPr>
    </w:p>
    <w:p w:rsidR="00835A11" w:rsidRPr="00835A11" w:rsidRDefault="00835A11" w:rsidP="00835A11">
      <w:pPr>
        <w:spacing w:line="360" w:lineRule="auto"/>
        <w:jc w:val="center"/>
        <w:rPr>
          <w:rFonts w:ascii="Times New Roman" w:hAnsi="Times New Roman" w:cs="Times New Roman"/>
          <w:b/>
        </w:rPr>
      </w:pPr>
    </w:p>
    <w:p w:rsidR="00835A11" w:rsidRPr="00835A11" w:rsidRDefault="00835A11" w:rsidP="00835A11">
      <w:pPr>
        <w:spacing w:line="360" w:lineRule="auto"/>
        <w:jc w:val="center"/>
        <w:rPr>
          <w:rFonts w:ascii="Times New Roman" w:hAnsi="Times New Roman" w:cs="Times New Roman"/>
          <w:b/>
        </w:rPr>
      </w:pPr>
    </w:p>
    <w:p w:rsidR="00835A11" w:rsidRPr="00835A11" w:rsidRDefault="00835A11" w:rsidP="00835A11">
      <w:pPr>
        <w:spacing w:line="360" w:lineRule="auto"/>
        <w:jc w:val="center"/>
        <w:rPr>
          <w:rFonts w:ascii="Times New Roman" w:hAnsi="Times New Roman" w:cs="Times New Roman"/>
          <w:b/>
        </w:rPr>
      </w:pPr>
    </w:p>
    <w:p w:rsidR="00835A11" w:rsidRPr="00835A11" w:rsidRDefault="00835A11" w:rsidP="00835A11">
      <w:pPr>
        <w:spacing w:line="360" w:lineRule="auto"/>
        <w:rPr>
          <w:rFonts w:ascii="Times New Roman" w:hAnsi="Times New Roman" w:cs="Times New Roman"/>
          <w:b/>
        </w:rPr>
      </w:pPr>
    </w:p>
    <w:p w:rsidR="00835A11" w:rsidRPr="00835A11" w:rsidRDefault="00DC16B9" w:rsidP="00835A11">
      <w:pPr>
        <w:spacing w:line="360" w:lineRule="auto"/>
        <w:jc w:val="center"/>
        <w:rPr>
          <w:rFonts w:ascii="Times New Roman" w:hAnsi="Times New Roman" w:cs="Times New Roman"/>
          <w:b/>
          <w:sz w:val="28"/>
        </w:rPr>
      </w:pPr>
      <w:r>
        <w:rPr>
          <w:rFonts w:ascii="Times New Roman" w:hAnsi="Times New Roman" w:cs="Times New Roman"/>
          <w:b/>
          <w:sz w:val="28"/>
        </w:rPr>
        <w:t>LA</w:t>
      </w:r>
      <w:r w:rsidR="00835A11" w:rsidRPr="00835A11">
        <w:rPr>
          <w:rFonts w:ascii="Times New Roman" w:hAnsi="Times New Roman" w:cs="Times New Roman"/>
          <w:b/>
          <w:sz w:val="28"/>
        </w:rPr>
        <w:t>TESIS DE INVESTIGACIÓN</w:t>
      </w:r>
    </w:p>
    <w:p w:rsidR="00835A11" w:rsidRPr="00835A11" w:rsidRDefault="00835A11" w:rsidP="00835A11">
      <w:pPr>
        <w:spacing w:line="360" w:lineRule="auto"/>
        <w:jc w:val="center"/>
        <w:rPr>
          <w:rFonts w:ascii="Times New Roman" w:hAnsi="Times New Roman" w:cs="Times New Roman"/>
          <w:b/>
          <w:sz w:val="28"/>
        </w:rPr>
      </w:pPr>
      <w:r w:rsidRPr="00835A11">
        <w:rPr>
          <w:rFonts w:ascii="Times New Roman" w:hAnsi="Times New Roman" w:cs="Times New Roman"/>
          <w:b/>
          <w:sz w:val="28"/>
        </w:rPr>
        <w:t>“LA ALFABETIZACIÓN INICIAL, UN PROCESO DE INTERVENCIÓN COMPLEJA EN LA ESCUELA MULTIGRADO”</w:t>
      </w:r>
    </w:p>
    <w:p w:rsidR="00835A11" w:rsidRPr="00835A11" w:rsidRDefault="00835A11" w:rsidP="00835A11">
      <w:pPr>
        <w:spacing w:line="360" w:lineRule="auto"/>
        <w:jc w:val="center"/>
        <w:rPr>
          <w:rFonts w:ascii="Times New Roman" w:hAnsi="Times New Roman" w:cs="Times New Roman"/>
          <w:b/>
          <w:sz w:val="28"/>
        </w:rPr>
      </w:pPr>
    </w:p>
    <w:p w:rsidR="00835A11" w:rsidRPr="00835A11" w:rsidRDefault="00835A11" w:rsidP="00835A11">
      <w:pPr>
        <w:spacing w:line="360" w:lineRule="auto"/>
        <w:jc w:val="center"/>
        <w:rPr>
          <w:rFonts w:ascii="Times New Roman" w:hAnsi="Times New Roman" w:cs="Times New Roman"/>
          <w:b/>
        </w:rPr>
      </w:pPr>
      <w:r w:rsidRPr="00835A11">
        <w:rPr>
          <w:rFonts w:ascii="Times New Roman" w:hAnsi="Times New Roman" w:cs="Times New Roman"/>
          <w:b/>
        </w:rPr>
        <w:t>PARA OBTENER EL TÍTULO DE</w:t>
      </w:r>
    </w:p>
    <w:p w:rsidR="00835A11" w:rsidRDefault="00835A11" w:rsidP="00835A11">
      <w:pPr>
        <w:spacing w:line="360" w:lineRule="auto"/>
        <w:jc w:val="center"/>
        <w:rPr>
          <w:rFonts w:ascii="Times New Roman" w:hAnsi="Times New Roman" w:cs="Times New Roman"/>
          <w:b/>
          <w:sz w:val="28"/>
        </w:rPr>
      </w:pPr>
      <w:r w:rsidRPr="00835A11">
        <w:rPr>
          <w:rFonts w:ascii="Times New Roman" w:hAnsi="Times New Roman" w:cs="Times New Roman"/>
          <w:b/>
          <w:sz w:val="28"/>
        </w:rPr>
        <w:t>LICENCIADO EN EDUCACIÓN PRIMARIA</w:t>
      </w:r>
    </w:p>
    <w:p w:rsidR="00835A11" w:rsidRPr="00835A11" w:rsidRDefault="00835A11" w:rsidP="00835A11">
      <w:pPr>
        <w:spacing w:line="360" w:lineRule="auto"/>
        <w:jc w:val="center"/>
        <w:rPr>
          <w:rFonts w:ascii="Times New Roman" w:hAnsi="Times New Roman" w:cs="Times New Roman"/>
          <w:b/>
          <w:sz w:val="28"/>
        </w:rPr>
      </w:pPr>
    </w:p>
    <w:p w:rsidR="00835A11" w:rsidRPr="00835A11" w:rsidRDefault="00835A11" w:rsidP="00835A11">
      <w:pPr>
        <w:jc w:val="center"/>
        <w:rPr>
          <w:rFonts w:ascii="Times New Roman" w:hAnsi="Times New Roman" w:cs="Times New Roman"/>
          <w:b/>
        </w:rPr>
      </w:pPr>
      <w:r w:rsidRPr="00835A11">
        <w:rPr>
          <w:rFonts w:ascii="Times New Roman" w:hAnsi="Times New Roman" w:cs="Times New Roman"/>
          <w:b/>
          <w:sz w:val="28"/>
        </w:rPr>
        <w:t>PRESENTA:</w:t>
      </w:r>
    </w:p>
    <w:p w:rsidR="00835A11" w:rsidRPr="00835A11" w:rsidRDefault="00835A11" w:rsidP="00835A11">
      <w:pPr>
        <w:jc w:val="center"/>
        <w:rPr>
          <w:rFonts w:ascii="Times New Roman" w:hAnsi="Times New Roman" w:cs="Times New Roman"/>
          <w:b/>
          <w:sz w:val="28"/>
          <w:szCs w:val="28"/>
        </w:rPr>
      </w:pPr>
      <w:r w:rsidRPr="00835A11">
        <w:rPr>
          <w:rFonts w:ascii="Times New Roman" w:hAnsi="Times New Roman" w:cs="Times New Roman"/>
          <w:b/>
          <w:sz w:val="28"/>
          <w:szCs w:val="28"/>
        </w:rPr>
        <w:t>MANUEL DE JESÚS ARÉVALO ROBLES</w:t>
      </w:r>
    </w:p>
    <w:p w:rsidR="00835A11" w:rsidRPr="00835A11" w:rsidRDefault="00835A11" w:rsidP="00835A11">
      <w:pPr>
        <w:rPr>
          <w:rFonts w:ascii="Times New Roman" w:hAnsi="Times New Roman" w:cs="Times New Roman"/>
          <w:b/>
        </w:rPr>
      </w:pPr>
    </w:p>
    <w:p w:rsidR="004256B7" w:rsidRPr="00DC16B9" w:rsidRDefault="00835A11" w:rsidP="00DC16B9">
      <w:pPr>
        <w:jc w:val="center"/>
        <w:rPr>
          <w:rFonts w:ascii="Times New Roman" w:hAnsi="Times New Roman" w:cs="Times New Roman"/>
        </w:rPr>
      </w:pPr>
      <w:r w:rsidRPr="00835A11">
        <w:rPr>
          <w:rFonts w:ascii="Times New Roman" w:hAnsi="Times New Roman" w:cs="Times New Roman"/>
          <w:b/>
        </w:rPr>
        <w:t>SAN MARCOS, LORETO, ZAC.                    JULIO DE 2018</w:t>
      </w:r>
    </w:p>
    <w:p w:rsidR="004256B7" w:rsidRDefault="004256B7" w:rsidP="004256B7">
      <w:pPr>
        <w:rPr>
          <w:b/>
          <w:lang w:val="es-ES"/>
        </w:rPr>
      </w:pPr>
      <w:r w:rsidRPr="004256B7">
        <w:rPr>
          <w:b/>
          <w:lang w:val="es-ES"/>
        </w:rPr>
        <w:lastRenderedPageBreak/>
        <w:t>DICTAMEN</w:t>
      </w:r>
      <w:r>
        <w:rPr>
          <w:b/>
          <w:lang w:val="es-ES"/>
        </w:rPr>
        <w:t xml:space="preserve"> DE APROBACIÓN</w:t>
      </w:r>
    </w:p>
    <w:p w:rsidR="004256B7" w:rsidRDefault="004256B7" w:rsidP="004256B7">
      <w:pPr>
        <w:rPr>
          <w:b/>
          <w:lang w:val="es-ES"/>
        </w:rPr>
      </w:pPr>
    </w:p>
    <w:p w:rsidR="004256B7" w:rsidRDefault="004256B7" w:rsidP="004256B7">
      <w:pPr>
        <w:rPr>
          <w:b/>
          <w:lang w:val="es-ES"/>
        </w:rPr>
      </w:pPr>
    </w:p>
    <w:p w:rsidR="004256B7" w:rsidRDefault="004256B7" w:rsidP="004256B7">
      <w:pPr>
        <w:rPr>
          <w:b/>
          <w:lang w:val="es-ES"/>
        </w:rPr>
      </w:pPr>
    </w:p>
    <w:p w:rsidR="004256B7" w:rsidRDefault="004256B7" w:rsidP="004256B7">
      <w:pPr>
        <w:rPr>
          <w:b/>
          <w:lang w:val="es-ES"/>
        </w:rPr>
      </w:pPr>
    </w:p>
    <w:p w:rsidR="004256B7" w:rsidRDefault="004256B7" w:rsidP="004256B7">
      <w:pPr>
        <w:rPr>
          <w:b/>
          <w:lang w:val="es-ES"/>
        </w:rPr>
      </w:pPr>
    </w:p>
    <w:p w:rsidR="004256B7" w:rsidRDefault="004256B7" w:rsidP="004256B7">
      <w:pPr>
        <w:rPr>
          <w:b/>
          <w:lang w:val="es-ES"/>
        </w:rPr>
      </w:pPr>
    </w:p>
    <w:p w:rsidR="004256B7" w:rsidRDefault="004256B7" w:rsidP="004256B7">
      <w:pPr>
        <w:rPr>
          <w:b/>
          <w:lang w:val="es-ES"/>
        </w:rPr>
      </w:pPr>
    </w:p>
    <w:p w:rsidR="004256B7" w:rsidRDefault="004256B7" w:rsidP="004256B7">
      <w:pPr>
        <w:rPr>
          <w:b/>
          <w:lang w:val="es-ES"/>
        </w:rPr>
      </w:pPr>
    </w:p>
    <w:p w:rsidR="004256B7" w:rsidRDefault="004256B7" w:rsidP="004256B7">
      <w:pPr>
        <w:rPr>
          <w:b/>
          <w:lang w:val="es-ES"/>
        </w:rPr>
      </w:pPr>
    </w:p>
    <w:p w:rsidR="004256B7" w:rsidRDefault="004256B7" w:rsidP="004256B7">
      <w:pPr>
        <w:rPr>
          <w:b/>
          <w:lang w:val="es-ES"/>
        </w:rPr>
      </w:pPr>
    </w:p>
    <w:p w:rsidR="004256B7" w:rsidRDefault="004256B7" w:rsidP="004256B7">
      <w:pPr>
        <w:rPr>
          <w:b/>
          <w:lang w:val="es-ES"/>
        </w:rPr>
      </w:pPr>
    </w:p>
    <w:p w:rsidR="004256B7" w:rsidRDefault="004256B7" w:rsidP="004256B7">
      <w:pPr>
        <w:rPr>
          <w:b/>
          <w:lang w:val="es-ES"/>
        </w:rPr>
      </w:pPr>
    </w:p>
    <w:p w:rsidR="004256B7" w:rsidRDefault="004256B7" w:rsidP="004256B7">
      <w:pPr>
        <w:rPr>
          <w:b/>
          <w:lang w:val="es-ES"/>
        </w:rPr>
      </w:pPr>
    </w:p>
    <w:p w:rsidR="004256B7" w:rsidRDefault="004256B7" w:rsidP="004256B7">
      <w:pPr>
        <w:rPr>
          <w:b/>
          <w:lang w:val="es-ES"/>
        </w:rPr>
      </w:pPr>
    </w:p>
    <w:p w:rsidR="004256B7" w:rsidRDefault="004256B7" w:rsidP="004256B7">
      <w:pPr>
        <w:rPr>
          <w:b/>
          <w:lang w:val="es-ES"/>
        </w:rPr>
      </w:pPr>
    </w:p>
    <w:p w:rsidR="004256B7" w:rsidRDefault="004256B7" w:rsidP="004256B7">
      <w:pPr>
        <w:rPr>
          <w:b/>
          <w:lang w:val="es-ES"/>
        </w:rPr>
      </w:pPr>
    </w:p>
    <w:p w:rsidR="004256B7" w:rsidRDefault="004256B7" w:rsidP="004256B7">
      <w:pPr>
        <w:rPr>
          <w:b/>
          <w:lang w:val="es-ES"/>
        </w:rPr>
      </w:pPr>
    </w:p>
    <w:p w:rsidR="004256B7" w:rsidRDefault="004256B7" w:rsidP="004256B7">
      <w:pPr>
        <w:rPr>
          <w:b/>
          <w:lang w:val="es-ES"/>
        </w:rPr>
      </w:pPr>
    </w:p>
    <w:p w:rsidR="004256B7" w:rsidRDefault="004256B7" w:rsidP="004256B7">
      <w:pPr>
        <w:rPr>
          <w:b/>
          <w:lang w:val="es-ES"/>
        </w:rPr>
      </w:pPr>
    </w:p>
    <w:p w:rsidR="004256B7" w:rsidRDefault="004256B7" w:rsidP="004256B7">
      <w:pPr>
        <w:rPr>
          <w:b/>
          <w:lang w:val="es-ES"/>
        </w:rPr>
      </w:pPr>
    </w:p>
    <w:p w:rsidR="004256B7" w:rsidRDefault="004256B7" w:rsidP="004256B7">
      <w:pPr>
        <w:rPr>
          <w:b/>
          <w:lang w:val="es-ES"/>
        </w:rPr>
      </w:pPr>
    </w:p>
    <w:p w:rsidR="004256B7" w:rsidRDefault="004256B7" w:rsidP="004256B7">
      <w:pPr>
        <w:rPr>
          <w:b/>
          <w:lang w:val="es-ES"/>
        </w:rPr>
      </w:pPr>
    </w:p>
    <w:p w:rsidR="004256B7" w:rsidRDefault="004256B7" w:rsidP="004256B7">
      <w:pPr>
        <w:rPr>
          <w:b/>
          <w:lang w:val="es-ES"/>
        </w:rPr>
      </w:pPr>
    </w:p>
    <w:p w:rsidR="004256B7" w:rsidRDefault="004256B7" w:rsidP="004256B7">
      <w:pPr>
        <w:rPr>
          <w:b/>
          <w:lang w:val="es-ES"/>
        </w:rPr>
      </w:pPr>
    </w:p>
    <w:p w:rsidR="004256B7" w:rsidRDefault="004256B7" w:rsidP="004256B7">
      <w:pPr>
        <w:rPr>
          <w:b/>
          <w:lang w:val="es-ES"/>
        </w:rPr>
      </w:pPr>
    </w:p>
    <w:p w:rsidR="004256B7" w:rsidRDefault="004256B7" w:rsidP="004256B7">
      <w:pPr>
        <w:rPr>
          <w:b/>
          <w:lang w:val="es-ES"/>
        </w:rPr>
      </w:pPr>
    </w:p>
    <w:p w:rsidR="004256B7" w:rsidRDefault="004256B7" w:rsidP="004256B7">
      <w:pPr>
        <w:rPr>
          <w:b/>
          <w:lang w:val="es-ES"/>
        </w:rPr>
      </w:pPr>
    </w:p>
    <w:bookmarkStart w:id="0" w:name="_Toc518826092" w:displacedByCustomXml="next"/>
    <w:sdt>
      <w:sdtPr>
        <w:rPr>
          <w:rFonts w:eastAsiaTheme="minorHAnsi" w:cs="Times New Roman"/>
          <w:b w:val="0"/>
          <w:sz w:val="24"/>
          <w:szCs w:val="24"/>
          <w:lang w:val="es-ES"/>
        </w:rPr>
        <w:id w:val="-1568177532"/>
        <w:docPartObj>
          <w:docPartGallery w:val="Table of Contents"/>
          <w:docPartUnique/>
        </w:docPartObj>
      </w:sdtPr>
      <w:sdtEndPr>
        <w:rPr>
          <w:bCs/>
        </w:rPr>
      </w:sdtEndPr>
      <w:sdtContent>
        <w:p w:rsidR="004256B7" w:rsidRPr="00657055" w:rsidRDefault="004256B7" w:rsidP="00657055">
          <w:pPr>
            <w:pStyle w:val="Ttulo1"/>
            <w:spacing w:line="480" w:lineRule="auto"/>
            <w:rPr>
              <w:rFonts w:cs="Times New Roman"/>
              <w:sz w:val="24"/>
              <w:szCs w:val="24"/>
              <w:lang w:val="es-ES"/>
            </w:rPr>
          </w:pPr>
          <w:r w:rsidRPr="00657055">
            <w:rPr>
              <w:rFonts w:cs="Times New Roman"/>
              <w:szCs w:val="24"/>
              <w:lang w:val="es-ES"/>
            </w:rPr>
            <w:t>ÍNDICE</w:t>
          </w:r>
          <w:bookmarkEnd w:id="0"/>
        </w:p>
        <w:p w:rsidR="005B3D0B" w:rsidRPr="00657055" w:rsidRDefault="002D5945" w:rsidP="00657055">
          <w:pPr>
            <w:pStyle w:val="TDC1"/>
            <w:tabs>
              <w:tab w:val="right" w:leader="dot" w:pos="9091"/>
            </w:tabs>
            <w:spacing w:line="480" w:lineRule="auto"/>
            <w:jc w:val="both"/>
            <w:rPr>
              <w:rFonts w:ascii="Times New Roman" w:eastAsiaTheme="minorEastAsia" w:hAnsi="Times New Roman" w:cs="Times New Roman"/>
              <w:noProof/>
              <w:sz w:val="24"/>
              <w:szCs w:val="24"/>
              <w:lang w:eastAsia="es-MX"/>
            </w:rPr>
          </w:pPr>
          <w:r w:rsidRPr="00657055">
            <w:rPr>
              <w:rFonts w:ascii="Times New Roman" w:hAnsi="Times New Roman" w:cs="Times New Roman"/>
              <w:sz w:val="24"/>
              <w:szCs w:val="24"/>
            </w:rPr>
            <w:fldChar w:fldCharType="begin"/>
          </w:r>
          <w:r w:rsidRPr="00657055">
            <w:rPr>
              <w:rFonts w:ascii="Times New Roman" w:hAnsi="Times New Roman" w:cs="Times New Roman"/>
              <w:sz w:val="24"/>
              <w:szCs w:val="24"/>
            </w:rPr>
            <w:instrText xml:space="preserve"> TOC \o "1-3" \h \z \u </w:instrText>
          </w:r>
          <w:r w:rsidRPr="00657055">
            <w:rPr>
              <w:rFonts w:ascii="Times New Roman" w:hAnsi="Times New Roman" w:cs="Times New Roman"/>
              <w:sz w:val="24"/>
              <w:szCs w:val="24"/>
            </w:rPr>
            <w:fldChar w:fldCharType="separate"/>
          </w:r>
          <w:hyperlink w:anchor="_Toc518826096" w:history="1">
            <w:r w:rsidR="005B3D0B" w:rsidRPr="00657055">
              <w:rPr>
                <w:rStyle w:val="Hipervnculo"/>
                <w:rFonts w:ascii="Times New Roman" w:hAnsi="Times New Roman" w:cs="Times New Roman"/>
                <w:noProof/>
                <w:sz w:val="24"/>
                <w:szCs w:val="24"/>
              </w:rPr>
              <w:t>DEDICATORIA:</w:t>
            </w:r>
            <w:r w:rsidR="005B3D0B" w:rsidRPr="00657055">
              <w:rPr>
                <w:rFonts w:ascii="Times New Roman" w:hAnsi="Times New Roman" w:cs="Times New Roman"/>
                <w:noProof/>
                <w:webHidden/>
                <w:sz w:val="24"/>
                <w:szCs w:val="24"/>
              </w:rPr>
              <w:tab/>
            </w:r>
            <w:r w:rsidR="005B3D0B" w:rsidRPr="00657055">
              <w:rPr>
                <w:rFonts w:ascii="Times New Roman" w:hAnsi="Times New Roman" w:cs="Times New Roman"/>
                <w:noProof/>
                <w:webHidden/>
                <w:sz w:val="24"/>
                <w:szCs w:val="24"/>
              </w:rPr>
              <w:fldChar w:fldCharType="begin"/>
            </w:r>
            <w:r w:rsidR="005B3D0B" w:rsidRPr="00657055">
              <w:rPr>
                <w:rFonts w:ascii="Times New Roman" w:hAnsi="Times New Roman" w:cs="Times New Roman"/>
                <w:noProof/>
                <w:webHidden/>
                <w:sz w:val="24"/>
                <w:szCs w:val="24"/>
              </w:rPr>
              <w:instrText xml:space="preserve"> PAGEREF _Toc518826096 \h </w:instrText>
            </w:r>
            <w:r w:rsidR="005B3D0B" w:rsidRPr="00657055">
              <w:rPr>
                <w:rFonts w:ascii="Times New Roman" w:hAnsi="Times New Roman" w:cs="Times New Roman"/>
                <w:noProof/>
                <w:webHidden/>
                <w:sz w:val="24"/>
                <w:szCs w:val="24"/>
              </w:rPr>
            </w:r>
            <w:r w:rsidR="005B3D0B" w:rsidRPr="00657055">
              <w:rPr>
                <w:rFonts w:ascii="Times New Roman" w:hAnsi="Times New Roman" w:cs="Times New Roman"/>
                <w:noProof/>
                <w:webHidden/>
                <w:sz w:val="24"/>
                <w:szCs w:val="24"/>
              </w:rPr>
              <w:fldChar w:fldCharType="separate"/>
            </w:r>
            <w:r w:rsidR="006F6EA4">
              <w:rPr>
                <w:rFonts w:ascii="Times New Roman" w:hAnsi="Times New Roman" w:cs="Times New Roman"/>
                <w:noProof/>
                <w:webHidden/>
                <w:sz w:val="24"/>
                <w:szCs w:val="24"/>
              </w:rPr>
              <w:t>I</w:t>
            </w:r>
            <w:r w:rsidR="005B3D0B" w:rsidRPr="00657055">
              <w:rPr>
                <w:rFonts w:ascii="Times New Roman" w:hAnsi="Times New Roman" w:cs="Times New Roman"/>
                <w:noProof/>
                <w:webHidden/>
                <w:sz w:val="24"/>
                <w:szCs w:val="24"/>
              </w:rPr>
              <w:fldChar w:fldCharType="end"/>
            </w:r>
          </w:hyperlink>
        </w:p>
        <w:p w:rsidR="005B3D0B" w:rsidRPr="00657055" w:rsidRDefault="005B3D0B" w:rsidP="00657055">
          <w:pPr>
            <w:pStyle w:val="TDC1"/>
            <w:tabs>
              <w:tab w:val="right" w:leader="dot" w:pos="9091"/>
            </w:tabs>
            <w:spacing w:line="480" w:lineRule="auto"/>
            <w:jc w:val="both"/>
            <w:rPr>
              <w:rFonts w:ascii="Times New Roman" w:eastAsiaTheme="minorEastAsia" w:hAnsi="Times New Roman" w:cs="Times New Roman"/>
              <w:noProof/>
              <w:sz w:val="24"/>
              <w:szCs w:val="24"/>
              <w:lang w:eastAsia="es-MX"/>
            </w:rPr>
          </w:pPr>
          <w:hyperlink w:anchor="_Toc518826097" w:history="1">
            <w:r w:rsidRPr="00657055">
              <w:rPr>
                <w:rStyle w:val="Hipervnculo"/>
                <w:rFonts w:ascii="Times New Roman" w:hAnsi="Times New Roman" w:cs="Times New Roman"/>
                <w:noProof/>
                <w:sz w:val="24"/>
                <w:szCs w:val="24"/>
              </w:rPr>
              <w:t>AGRADECIMIENTOS</w:t>
            </w:r>
            <w:r w:rsidRPr="00657055">
              <w:rPr>
                <w:rFonts w:ascii="Times New Roman" w:hAnsi="Times New Roman" w:cs="Times New Roman"/>
                <w:noProof/>
                <w:webHidden/>
                <w:sz w:val="24"/>
                <w:szCs w:val="24"/>
              </w:rPr>
              <w:tab/>
            </w:r>
            <w:r w:rsidRPr="00657055">
              <w:rPr>
                <w:rFonts w:ascii="Times New Roman" w:hAnsi="Times New Roman" w:cs="Times New Roman"/>
                <w:noProof/>
                <w:webHidden/>
                <w:sz w:val="24"/>
                <w:szCs w:val="24"/>
              </w:rPr>
              <w:fldChar w:fldCharType="begin"/>
            </w:r>
            <w:r w:rsidRPr="00657055">
              <w:rPr>
                <w:rFonts w:ascii="Times New Roman" w:hAnsi="Times New Roman" w:cs="Times New Roman"/>
                <w:noProof/>
                <w:webHidden/>
                <w:sz w:val="24"/>
                <w:szCs w:val="24"/>
              </w:rPr>
              <w:instrText xml:space="preserve"> PAGEREF _Toc518826097 \h </w:instrText>
            </w:r>
            <w:r w:rsidRPr="00657055">
              <w:rPr>
                <w:rFonts w:ascii="Times New Roman" w:hAnsi="Times New Roman" w:cs="Times New Roman"/>
                <w:noProof/>
                <w:webHidden/>
                <w:sz w:val="24"/>
                <w:szCs w:val="24"/>
              </w:rPr>
            </w:r>
            <w:r w:rsidRPr="00657055">
              <w:rPr>
                <w:rFonts w:ascii="Times New Roman" w:hAnsi="Times New Roman" w:cs="Times New Roman"/>
                <w:noProof/>
                <w:webHidden/>
                <w:sz w:val="24"/>
                <w:szCs w:val="24"/>
              </w:rPr>
              <w:fldChar w:fldCharType="separate"/>
            </w:r>
            <w:r w:rsidR="006F6EA4">
              <w:rPr>
                <w:rFonts w:ascii="Times New Roman" w:hAnsi="Times New Roman" w:cs="Times New Roman"/>
                <w:noProof/>
                <w:webHidden/>
                <w:sz w:val="24"/>
                <w:szCs w:val="24"/>
              </w:rPr>
              <w:t>II</w:t>
            </w:r>
            <w:r w:rsidRPr="00657055">
              <w:rPr>
                <w:rFonts w:ascii="Times New Roman" w:hAnsi="Times New Roman" w:cs="Times New Roman"/>
                <w:noProof/>
                <w:webHidden/>
                <w:sz w:val="24"/>
                <w:szCs w:val="24"/>
              </w:rPr>
              <w:fldChar w:fldCharType="end"/>
            </w:r>
          </w:hyperlink>
        </w:p>
        <w:p w:rsidR="005B3D0B" w:rsidRPr="00657055" w:rsidRDefault="005B3D0B" w:rsidP="00657055">
          <w:pPr>
            <w:pStyle w:val="TDC1"/>
            <w:tabs>
              <w:tab w:val="right" w:leader="dot" w:pos="9091"/>
            </w:tabs>
            <w:spacing w:line="480" w:lineRule="auto"/>
            <w:jc w:val="both"/>
            <w:rPr>
              <w:rFonts w:ascii="Times New Roman" w:eastAsiaTheme="minorEastAsia" w:hAnsi="Times New Roman" w:cs="Times New Roman"/>
              <w:noProof/>
              <w:sz w:val="24"/>
              <w:szCs w:val="24"/>
              <w:lang w:eastAsia="es-MX"/>
            </w:rPr>
          </w:pPr>
          <w:hyperlink w:anchor="_Toc518826098" w:history="1">
            <w:r w:rsidRPr="00657055">
              <w:rPr>
                <w:rStyle w:val="Hipervnculo"/>
                <w:rFonts w:ascii="Times New Roman" w:hAnsi="Times New Roman" w:cs="Times New Roman"/>
                <w:noProof/>
                <w:sz w:val="24"/>
                <w:szCs w:val="24"/>
              </w:rPr>
              <w:t>RESUMEN</w:t>
            </w:r>
            <w:r w:rsidRPr="00657055">
              <w:rPr>
                <w:rFonts w:ascii="Times New Roman" w:hAnsi="Times New Roman" w:cs="Times New Roman"/>
                <w:noProof/>
                <w:webHidden/>
                <w:sz w:val="24"/>
                <w:szCs w:val="24"/>
              </w:rPr>
              <w:tab/>
            </w:r>
            <w:r w:rsidRPr="00657055">
              <w:rPr>
                <w:rFonts w:ascii="Times New Roman" w:hAnsi="Times New Roman" w:cs="Times New Roman"/>
                <w:noProof/>
                <w:webHidden/>
                <w:sz w:val="24"/>
                <w:szCs w:val="24"/>
              </w:rPr>
              <w:fldChar w:fldCharType="begin"/>
            </w:r>
            <w:r w:rsidRPr="00657055">
              <w:rPr>
                <w:rFonts w:ascii="Times New Roman" w:hAnsi="Times New Roman" w:cs="Times New Roman"/>
                <w:noProof/>
                <w:webHidden/>
                <w:sz w:val="24"/>
                <w:szCs w:val="24"/>
              </w:rPr>
              <w:instrText xml:space="preserve"> PAGEREF _Toc518826098 \h </w:instrText>
            </w:r>
            <w:r w:rsidRPr="00657055">
              <w:rPr>
                <w:rFonts w:ascii="Times New Roman" w:hAnsi="Times New Roman" w:cs="Times New Roman"/>
                <w:noProof/>
                <w:webHidden/>
                <w:sz w:val="24"/>
                <w:szCs w:val="24"/>
              </w:rPr>
            </w:r>
            <w:r w:rsidRPr="00657055">
              <w:rPr>
                <w:rFonts w:ascii="Times New Roman" w:hAnsi="Times New Roman" w:cs="Times New Roman"/>
                <w:noProof/>
                <w:webHidden/>
                <w:sz w:val="24"/>
                <w:szCs w:val="24"/>
              </w:rPr>
              <w:fldChar w:fldCharType="separate"/>
            </w:r>
            <w:r w:rsidR="006F6EA4">
              <w:rPr>
                <w:rFonts w:ascii="Times New Roman" w:hAnsi="Times New Roman" w:cs="Times New Roman"/>
                <w:noProof/>
                <w:webHidden/>
                <w:sz w:val="24"/>
                <w:szCs w:val="24"/>
              </w:rPr>
              <w:t>III</w:t>
            </w:r>
            <w:r w:rsidRPr="00657055">
              <w:rPr>
                <w:rFonts w:ascii="Times New Roman" w:hAnsi="Times New Roman" w:cs="Times New Roman"/>
                <w:noProof/>
                <w:webHidden/>
                <w:sz w:val="24"/>
                <w:szCs w:val="24"/>
              </w:rPr>
              <w:fldChar w:fldCharType="end"/>
            </w:r>
          </w:hyperlink>
        </w:p>
        <w:p w:rsidR="005B3D0B" w:rsidRPr="00657055" w:rsidRDefault="005B3D0B" w:rsidP="00657055">
          <w:pPr>
            <w:pStyle w:val="TDC1"/>
            <w:tabs>
              <w:tab w:val="right" w:leader="dot" w:pos="9091"/>
            </w:tabs>
            <w:spacing w:line="480" w:lineRule="auto"/>
            <w:jc w:val="both"/>
            <w:rPr>
              <w:rFonts w:ascii="Times New Roman" w:eastAsiaTheme="minorEastAsia" w:hAnsi="Times New Roman" w:cs="Times New Roman"/>
              <w:noProof/>
              <w:sz w:val="24"/>
              <w:szCs w:val="24"/>
              <w:lang w:eastAsia="es-MX"/>
            </w:rPr>
          </w:pPr>
          <w:hyperlink w:anchor="_Toc518826099" w:history="1">
            <w:r w:rsidRPr="00657055">
              <w:rPr>
                <w:rStyle w:val="Hipervnculo"/>
                <w:rFonts w:ascii="Times New Roman" w:hAnsi="Times New Roman" w:cs="Times New Roman"/>
                <w:noProof/>
                <w:sz w:val="24"/>
                <w:szCs w:val="24"/>
              </w:rPr>
              <w:t>ABSTRAC</w:t>
            </w:r>
            <w:r w:rsidRPr="00657055">
              <w:rPr>
                <w:rFonts w:ascii="Times New Roman" w:hAnsi="Times New Roman" w:cs="Times New Roman"/>
                <w:noProof/>
                <w:webHidden/>
                <w:sz w:val="24"/>
                <w:szCs w:val="24"/>
              </w:rPr>
              <w:tab/>
            </w:r>
            <w:r w:rsidRPr="00657055">
              <w:rPr>
                <w:rFonts w:ascii="Times New Roman" w:hAnsi="Times New Roman" w:cs="Times New Roman"/>
                <w:noProof/>
                <w:webHidden/>
                <w:sz w:val="24"/>
                <w:szCs w:val="24"/>
              </w:rPr>
              <w:fldChar w:fldCharType="begin"/>
            </w:r>
            <w:r w:rsidRPr="00657055">
              <w:rPr>
                <w:rFonts w:ascii="Times New Roman" w:hAnsi="Times New Roman" w:cs="Times New Roman"/>
                <w:noProof/>
                <w:webHidden/>
                <w:sz w:val="24"/>
                <w:szCs w:val="24"/>
              </w:rPr>
              <w:instrText xml:space="preserve"> PAGEREF _Toc518826099 \h </w:instrText>
            </w:r>
            <w:r w:rsidRPr="00657055">
              <w:rPr>
                <w:rFonts w:ascii="Times New Roman" w:hAnsi="Times New Roman" w:cs="Times New Roman"/>
                <w:noProof/>
                <w:webHidden/>
                <w:sz w:val="24"/>
                <w:szCs w:val="24"/>
              </w:rPr>
            </w:r>
            <w:r w:rsidRPr="00657055">
              <w:rPr>
                <w:rFonts w:ascii="Times New Roman" w:hAnsi="Times New Roman" w:cs="Times New Roman"/>
                <w:noProof/>
                <w:webHidden/>
                <w:sz w:val="24"/>
                <w:szCs w:val="24"/>
              </w:rPr>
              <w:fldChar w:fldCharType="separate"/>
            </w:r>
            <w:r w:rsidR="006F6EA4">
              <w:rPr>
                <w:rFonts w:ascii="Times New Roman" w:hAnsi="Times New Roman" w:cs="Times New Roman"/>
                <w:noProof/>
                <w:webHidden/>
                <w:sz w:val="24"/>
                <w:szCs w:val="24"/>
              </w:rPr>
              <w:t>VI</w:t>
            </w:r>
            <w:r w:rsidRPr="00657055">
              <w:rPr>
                <w:rFonts w:ascii="Times New Roman" w:hAnsi="Times New Roman" w:cs="Times New Roman"/>
                <w:noProof/>
                <w:webHidden/>
                <w:sz w:val="24"/>
                <w:szCs w:val="24"/>
              </w:rPr>
              <w:fldChar w:fldCharType="end"/>
            </w:r>
          </w:hyperlink>
        </w:p>
        <w:p w:rsidR="005B3D0B" w:rsidRPr="00657055" w:rsidRDefault="005B3D0B" w:rsidP="00657055">
          <w:pPr>
            <w:pStyle w:val="TDC1"/>
            <w:tabs>
              <w:tab w:val="right" w:leader="dot" w:pos="9091"/>
            </w:tabs>
            <w:spacing w:line="480" w:lineRule="auto"/>
            <w:jc w:val="both"/>
            <w:rPr>
              <w:rFonts w:ascii="Times New Roman" w:eastAsiaTheme="minorEastAsia" w:hAnsi="Times New Roman" w:cs="Times New Roman"/>
              <w:noProof/>
              <w:sz w:val="24"/>
              <w:szCs w:val="24"/>
              <w:lang w:eastAsia="es-MX"/>
            </w:rPr>
          </w:pPr>
          <w:hyperlink w:anchor="_Toc518826100" w:history="1">
            <w:r w:rsidRPr="00657055">
              <w:rPr>
                <w:rStyle w:val="Hipervnculo"/>
                <w:rFonts w:ascii="Times New Roman" w:hAnsi="Times New Roman" w:cs="Times New Roman"/>
                <w:noProof/>
                <w:sz w:val="24"/>
                <w:szCs w:val="24"/>
              </w:rPr>
              <w:t>INTRODUCCIÓN</w:t>
            </w:r>
            <w:r w:rsidRPr="00657055">
              <w:rPr>
                <w:rFonts w:ascii="Times New Roman" w:hAnsi="Times New Roman" w:cs="Times New Roman"/>
                <w:noProof/>
                <w:webHidden/>
                <w:sz w:val="24"/>
                <w:szCs w:val="24"/>
              </w:rPr>
              <w:tab/>
            </w:r>
            <w:r w:rsidRPr="00657055">
              <w:rPr>
                <w:rFonts w:ascii="Times New Roman" w:hAnsi="Times New Roman" w:cs="Times New Roman"/>
                <w:noProof/>
                <w:webHidden/>
                <w:sz w:val="24"/>
                <w:szCs w:val="24"/>
              </w:rPr>
              <w:fldChar w:fldCharType="begin"/>
            </w:r>
            <w:r w:rsidRPr="00657055">
              <w:rPr>
                <w:rFonts w:ascii="Times New Roman" w:hAnsi="Times New Roman" w:cs="Times New Roman"/>
                <w:noProof/>
                <w:webHidden/>
                <w:sz w:val="24"/>
                <w:szCs w:val="24"/>
              </w:rPr>
              <w:instrText xml:space="preserve"> PAGEREF _Toc518826100 \h </w:instrText>
            </w:r>
            <w:r w:rsidRPr="00657055">
              <w:rPr>
                <w:rFonts w:ascii="Times New Roman" w:hAnsi="Times New Roman" w:cs="Times New Roman"/>
                <w:noProof/>
                <w:webHidden/>
                <w:sz w:val="24"/>
                <w:szCs w:val="24"/>
              </w:rPr>
            </w:r>
            <w:r w:rsidRPr="00657055">
              <w:rPr>
                <w:rFonts w:ascii="Times New Roman" w:hAnsi="Times New Roman" w:cs="Times New Roman"/>
                <w:noProof/>
                <w:webHidden/>
                <w:sz w:val="24"/>
                <w:szCs w:val="24"/>
              </w:rPr>
              <w:fldChar w:fldCharType="separate"/>
            </w:r>
            <w:r w:rsidR="006F6EA4">
              <w:rPr>
                <w:rFonts w:ascii="Times New Roman" w:hAnsi="Times New Roman" w:cs="Times New Roman"/>
                <w:noProof/>
                <w:webHidden/>
                <w:sz w:val="24"/>
                <w:szCs w:val="24"/>
              </w:rPr>
              <w:t>1</w:t>
            </w:r>
            <w:r w:rsidRPr="00657055">
              <w:rPr>
                <w:rFonts w:ascii="Times New Roman" w:hAnsi="Times New Roman" w:cs="Times New Roman"/>
                <w:noProof/>
                <w:webHidden/>
                <w:sz w:val="24"/>
                <w:szCs w:val="24"/>
              </w:rPr>
              <w:fldChar w:fldCharType="end"/>
            </w:r>
          </w:hyperlink>
        </w:p>
        <w:p w:rsidR="005B3D0B" w:rsidRPr="00657055" w:rsidRDefault="005B3D0B" w:rsidP="00657055">
          <w:pPr>
            <w:pStyle w:val="TDC1"/>
            <w:tabs>
              <w:tab w:val="left" w:pos="440"/>
              <w:tab w:val="right" w:leader="dot" w:pos="9091"/>
            </w:tabs>
            <w:spacing w:line="480" w:lineRule="auto"/>
            <w:jc w:val="both"/>
            <w:rPr>
              <w:rFonts w:ascii="Times New Roman" w:eastAsiaTheme="minorEastAsia" w:hAnsi="Times New Roman" w:cs="Times New Roman"/>
              <w:noProof/>
              <w:sz w:val="24"/>
              <w:szCs w:val="24"/>
              <w:lang w:eastAsia="es-MX"/>
            </w:rPr>
          </w:pPr>
          <w:hyperlink w:anchor="_Toc518826101" w:history="1">
            <w:r w:rsidRPr="00657055">
              <w:rPr>
                <w:rStyle w:val="Hipervnculo"/>
                <w:rFonts w:ascii="Times New Roman" w:hAnsi="Times New Roman" w:cs="Times New Roman"/>
                <w:noProof/>
                <w:sz w:val="24"/>
                <w:szCs w:val="24"/>
              </w:rPr>
              <w:t>I.</w:t>
            </w:r>
            <w:r w:rsidR="00657055" w:rsidRPr="00657055">
              <w:rPr>
                <w:rStyle w:val="Hipervnculo"/>
                <w:rFonts w:ascii="Times New Roman" w:hAnsi="Times New Roman" w:cs="Times New Roman"/>
                <w:noProof/>
                <w:sz w:val="24"/>
                <w:szCs w:val="24"/>
              </w:rPr>
              <w:t xml:space="preserve"> </w:t>
            </w:r>
            <w:r w:rsidRPr="00657055">
              <w:rPr>
                <w:rStyle w:val="Hipervnculo"/>
                <w:rFonts w:ascii="Times New Roman" w:hAnsi="Times New Roman" w:cs="Times New Roman"/>
                <w:noProof/>
                <w:sz w:val="24"/>
                <w:szCs w:val="24"/>
              </w:rPr>
              <w:t>PLANTEAMIENTO DEL PROBLEMA.</w:t>
            </w:r>
            <w:r w:rsidRPr="00657055">
              <w:rPr>
                <w:rFonts w:ascii="Times New Roman" w:hAnsi="Times New Roman" w:cs="Times New Roman"/>
                <w:noProof/>
                <w:webHidden/>
                <w:sz w:val="24"/>
                <w:szCs w:val="24"/>
              </w:rPr>
              <w:tab/>
            </w:r>
            <w:r w:rsidRPr="00657055">
              <w:rPr>
                <w:rFonts w:ascii="Times New Roman" w:hAnsi="Times New Roman" w:cs="Times New Roman"/>
                <w:noProof/>
                <w:webHidden/>
                <w:sz w:val="24"/>
                <w:szCs w:val="24"/>
              </w:rPr>
              <w:fldChar w:fldCharType="begin"/>
            </w:r>
            <w:r w:rsidRPr="00657055">
              <w:rPr>
                <w:rFonts w:ascii="Times New Roman" w:hAnsi="Times New Roman" w:cs="Times New Roman"/>
                <w:noProof/>
                <w:webHidden/>
                <w:sz w:val="24"/>
                <w:szCs w:val="24"/>
              </w:rPr>
              <w:instrText xml:space="preserve"> PAGEREF _Toc518826101 \h </w:instrText>
            </w:r>
            <w:r w:rsidRPr="00657055">
              <w:rPr>
                <w:rFonts w:ascii="Times New Roman" w:hAnsi="Times New Roman" w:cs="Times New Roman"/>
                <w:noProof/>
                <w:webHidden/>
                <w:sz w:val="24"/>
                <w:szCs w:val="24"/>
              </w:rPr>
            </w:r>
            <w:r w:rsidRPr="00657055">
              <w:rPr>
                <w:rFonts w:ascii="Times New Roman" w:hAnsi="Times New Roman" w:cs="Times New Roman"/>
                <w:noProof/>
                <w:webHidden/>
                <w:sz w:val="24"/>
                <w:szCs w:val="24"/>
              </w:rPr>
              <w:fldChar w:fldCharType="separate"/>
            </w:r>
            <w:r w:rsidR="006F6EA4">
              <w:rPr>
                <w:rFonts w:ascii="Times New Roman" w:hAnsi="Times New Roman" w:cs="Times New Roman"/>
                <w:noProof/>
                <w:webHidden/>
                <w:sz w:val="24"/>
                <w:szCs w:val="24"/>
              </w:rPr>
              <w:t>3</w:t>
            </w:r>
            <w:r w:rsidRPr="00657055">
              <w:rPr>
                <w:rFonts w:ascii="Times New Roman" w:hAnsi="Times New Roman" w:cs="Times New Roman"/>
                <w:noProof/>
                <w:webHidden/>
                <w:sz w:val="24"/>
                <w:szCs w:val="24"/>
              </w:rPr>
              <w:fldChar w:fldCharType="end"/>
            </w:r>
          </w:hyperlink>
        </w:p>
        <w:p w:rsidR="005B3D0B" w:rsidRPr="00657055" w:rsidRDefault="005B3D0B" w:rsidP="00657055">
          <w:pPr>
            <w:pStyle w:val="TDC2"/>
            <w:spacing w:line="480" w:lineRule="auto"/>
            <w:jc w:val="both"/>
            <w:rPr>
              <w:rFonts w:ascii="Times New Roman" w:eastAsiaTheme="minorEastAsia" w:hAnsi="Times New Roman" w:cs="Times New Roman"/>
              <w:noProof/>
              <w:sz w:val="24"/>
              <w:szCs w:val="24"/>
              <w:lang w:eastAsia="es-MX"/>
            </w:rPr>
          </w:pPr>
          <w:hyperlink w:anchor="_Toc518826102" w:history="1">
            <w:r w:rsidRPr="00657055">
              <w:rPr>
                <w:rStyle w:val="Hipervnculo"/>
                <w:rFonts w:ascii="Times New Roman" w:hAnsi="Times New Roman" w:cs="Times New Roman"/>
                <w:noProof/>
                <w:sz w:val="24"/>
                <w:szCs w:val="24"/>
              </w:rPr>
              <w:t>1.1 ANTECEDENTES DEL OBJETO DE ESTUDIO.</w:t>
            </w:r>
            <w:r w:rsidRPr="00657055">
              <w:rPr>
                <w:rFonts w:ascii="Times New Roman" w:hAnsi="Times New Roman" w:cs="Times New Roman"/>
                <w:noProof/>
                <w:webHidden/>
                <w:sz w:val="24"/>
                <w:szCs w:val="24"/>
              </w:rPr>
              <w:tab/>
            </w:r>
            <w:r w:rsidRPr="00657055">
              <w:rPr>
                <w:rFonts w:ascii="Times New Roman" w:hAnsi="Times New Roman" w:cs="Times New Roman"/>
                <w:noProof/>
                <w:webHidden/>
                <w:sz w:val="24"/>
                <w:szCs w:val="24"/>
              </w:rPr>
              <w:fldChar w:fldCharType="begin"/>
            </w:r>
            <w:r w:rsidRPr="00657055">
              <w:rPr>
                <w:rFonts w:ascii="Times New Roman" w:hAnsi="Times New Roman" w:cs="Times New Roman"/>
                <w:noProof/>
                <w:webHidden/>
                <w:sz w:val="24"/>
                <w:szCs w:val="24"/>
              </w:rPr>
              <w:instrText xml:space="preserve"> PAGEREF _Toc518826102 \h </w:instrText>
            </w:r>
            <w:r w:rsidRPr="00657055">
              <w:rPr>
                <w:rFonts w:ascii="Times New Roman" w:hAnsi="Times New Roman" w:cs="Times New Roman"/>
                <w:noProof/>
                <w:webHidden/>
                <w:sz w:val="24"/>
                <w:szCs w:val="24"/>
              </w:rPr>
            </w:r>
            <w:r w:rsidRPr="00657055">
              <w:rPr>
                <w:rFonts w:ascii="Times New Roman" w:hAnsi="Times New Roman" w:cs="Times New Roman"/>
                <w:noProof/>
                <w:webHidden/>
                <w:sz w:val="24"/>
                <w:szCs w:val="24"/>
              </w:rPr>
              <w:fldChar w:fldCharType="separate"/>
            </w:r>
            <w:r w:rsidR="006F6EA4">
              <w:rPr>
                <w:rFonts w:ascii="Times New Roman" w:hAnsi="Times New Roman" w:cs="Times New Roman"/>
                <w:noProof/>
                <w:webHidden/>
                <w:sz w:val="24"/>
                <w:szCs w:val="24"/>
              </w:rPr>
              <w:t>3</w:t>
            </w:r>
            <w:r w:rsidRPr="00657055">
              <w:rPr>
                <w:rFonts w:ascii="Times New Roman" w:hAnsi="Times New Roman" w:cs="Times New Roman"/>
                <w:noProof/>
                <w:webHidden/>
                <w:sz w:val="24"/>
                <w:szCs w:val="24"/>
              </w:rPr>
              <w:fldChar w:fldCharType="end"/>
            </w:r>
          </w:hyperlink>
        </w:p>
        <w:p w:rsidR="005B3D0B" w:rsidRPr="00657055" w:rsidRDefault="005B3D0B" w:rsidP="00657055">
          <w:pPr>
            <w:pStyle w:val="TDC3"/>
            <w:tabs>
              <w:tab w:val="right" w:leader="dot" w:pos="9091"/>
            </w:tabs>
            <w:spacing w:line="480" w:lineRule="auto"/>
            <w:jc w:val="both"/>
            <w:rPr>
              <w:rFonts w:ascii="Times New Roman" w:eastAsiaTheme="minorEastAsia" w:hAnsi="Times New Roman" w:cs="Times New Roman"/>
              <w:noProof/>
              <w:sz w:val="24"/>
              <w:szCs w:val="24"/>
              <w:lang w:eastAsia="es-MX"/>
            </w:rPr>
          </w:pPr>
          <w:hyperlink w:anchor="_Toc518826103" w:history="1">
            <w:r w:rsidRPr="00657055">
              <w:rPr>
                <w:rStyle w:val="Hipervnculo"/>
                <w:rFonts w:ascii="Times New Roman" w:hAnsi="Times New Roman" w:cs="Times New Roman"/>
                <w:noProof/>
                <w:sz w:val="24"/>
                <w:szCs w:val="24"/>
              </w:rPr>
              <w:t>1.1.1 Propuesta Multigrado 2005.</w:t>
            </w:r>
            <w:r w:rsidRPr="00657055">
              <w:rPr>
                <w:rFonts w:ascii="Times New Roman" w:hAnsi="Times New Roman" w:cs="Times New Roman"/>
                <w:noProof/>
                <w:webHidden/>
                <w:sz w:val="24"/>
                <w:szCs w:val="24"/>
              </w:rPr>
              <w:tab/>
            </w:r>
            <w:r w:rsidRPr="00657055">
              <w:rPr>
                <w:rFonts w:ascii="Times New Roman" w:hAnsi="Times New Roman" w:cs="Times New Roman"/>
                <w:noProof/>
                <w:webHidden/>
                <w:sz w:val="24"/>
                <w:szCs w:val="24"/>
              </w:rPr>
              <w:fldChar w:fldCharType="begin"/>
            </w:r>
            <w:r w:rsidRPr="00657055">
              <w:rPr>
                <w:rFonts w:ascii="Times New Roman" w:hAnsi="Times New Roman" w:cs="Times New Roman"/>
                <w:noProof/>
                <w:webHidden/>
                <w:sz w:val="24"/>
                <w:szCs w:val="24"/>
              </w:rPr>
              <w:instrText xml:space="preserve"> PAGEREF _Toc518826103 \h </w:instrText>
            </w:r>
            <w:r w:rsidRPr="00657055">
              <w:rPr>
                <w:rFonts w:ascii="Times New Roman" w:hAnsi="Times New Roman" w:cs="Times New Roman"/>
                <w:noProof/>
                <w:webHidden/>
                <w:sz w:val="24"/>
                <w:szCs w:val="24"/>
              </w:rPr>
            </w:r>
            <w:r w:rsidRPr="00657055">
              <w:rPr>
                <w:rFonts w:ascii="Times New Roman" w:hAnsi="Times New Roman" w:cs="Times New Roman"/>
                <w:noProof/>
                <w:webHidden/>
                <w:sz w:val="24"/>
                <w:szCs w:val="24"/>
              </w:rPr>
              <w:fldChar w:fldCharType="separate"/>
            </w:r>
            <w:r w:rsidR="006F6EA4">
              <w:rPr>
                <w:rFonts w:ascii="Times New Roman" w:hAnsi="Times New Roman" w:cs="Times New Roman"/>
                <w:noProof/>
                <w:webHidden/>
                <w:sz w:val="24"/>
                <w:szCs w:val="24"/>
              </w:rPr>
              <w:t>3</w:t>
            </w:r>
            <w:r w:rsidRPr="00657055">
              <w:rPr>
                <w:rFonts w:ascii="Times New Roman" w:hAnsi="Times New Roman" w:cs="Times New Roman"/>
                <w:noProof/>
                <w:webHidden/>
                <w:sz w:val="24"/>
                <w:szCs w:val="24"/>
              </w:rPr>
              <w:fldChar w:fldCharType="end"/>
            </w:r>
          </w:hyperlink>
        </w:p>
        <w:p w:rsidR="005B3D0B" w:rsidRPr="00657055" w:rsidRDefault="005B3D0B" w:rsidP="00657055">
          <w:pPr>
            <w:pStyle w:val="TDC3"/>
            <w:tabs>
              <w:tab w:val="right" w:leader="dot" w:pos="9091"/>
            </w:tabs>
            <w:spacing w:line="480" w:lineRule="auto"/>
            <w:jc w:val="both"/>
            <w:rPr>
              <w:rFonts w:ascii="Times New Roman" w:eastAsiaTheme="minorEastAsia" w:hAnsi="Times New Roman" w:cs="Times New Roman"/>
              <w:noProof/>
              <w:sz w:val="24"/>
              <w:szCs w:val="24"/>
              <w:lang w:eastAsia="es-MX"/>
            </w:rPr>
          </w:pPr>
          <w:hyperlink w:anchor="_Toc518826104" w:history="1">
            <w:r w:rsidRPr="00657055">
              <w:rPr>
                <w:rStyle w:val="Hipervnculo"/>
                <w:rFonts w:ascii="Times New Roman" w:hAnsi="Times New Roman" w:cs="Times New Roman"/>
                <w:noProof/>
                <w:sz w:val="24"/>
                <w:szCs w:val="24"/>
              </w:rPr>
              <w:t>1.1.2 Retos y Necesidades de las Escuelas Multigrado.</w:t>
            </w:r>
            <w:r w:rsidRPr="00657055">
              <w:rPr>
                <w:rFonts w:ascii="Times New Roman" w:hAnsi="Times New Roman" w:cs="Times New Roman"/>
                <w:noProof/>
                <w:webHidden/>
                <w:sz w:val="24"/>
                <w:szCs w:val="24"/>
              </w:rPr>
              <w:tab/>
            </w:r>
            <w:r w:rsidRPr="00657055">
              <w:rPr>
                <w:rFonts w:ascii="Times New Roman" w:hAnsi="Times New Roman" w:cs="Times New Roman"/>
                <w:noProof/>
                <w:webHidden/>
                <w:sz w:val="24"/>
                <w:szCs w:val="24"/>
              </w:rPr>
              <w:fldChar w:fldCharType="begin"/>
            </w:r>
            <w:r w:rsidRPr="00657055">
              <w:rPr>
                <w:rFonts w:ascii="Times New Roman" w:hAnsi="Times New Roman" w:cs="Times New Roman"/>
                <w:noProof/>
                <w:webHidden/>
                <w:sz w:val="24"/>
                <w:szCs w:val="24"/>
              </w:rPr>
              <w:instrText xml:space="preserve"> PAGEREF _Toc518826104 \h </w:instrText>
            </w:r>
            <w:r w:rsidRPr="00657055">
              <w:rPr>
                <w:rFonts w:ascii="Times New Roman" w:hAnsi="Times New Roman" w:cs="Times New Roman"/>
                <w:noProof/>
                <w:webHidden/>
                <w:sz w:val="24"/>
                <w:szCs w:val="24"/>
              </w:rPr>
            </w:r>
            <w:r w:rsidRPr="00657055">
              <w:rPr>
                <w:rFonts w:ascii="Times New Roman" w:hAnsi="Times New Roman" w:cs="Times New Roman"/>
                <w:noProof/>
                <w:webHidden/>
                <w:sz w:val="24"/>
                <w:szCs w:val="24"/>
              </w:rPr>
              <w:fldChar w:fldCharType="separate"/>
            </w:r>
            <w:r w:rsidR="006F6EA4">
              <w:rPr>
                <w:rFonts w:ascii="Times New Roman" w:hAnsi="Times New Roman" w:cs="Times New Roman"/>
                <w:noProof/>
                <w:webHidden/>
                <w:sz w:val="24"/>
                <w:szCs w:val="24"/>
              </w:rPr>
              <w:t>6</w:t>
            </w:r>
            <w:r w:rsidRPr="00657055">
              <w:rPr>
                <w:rFonts w:ascii="Times New Roman" w:hAnsi="Times New Roman" w:cs="Times New Roman"/>
                <w:noProof/>
                <w:webHidden/>
                <w:sz w:val="24"/>
                <w:szCs w:val="24"/>
              </w:rPr>
              <w:fldChar w:fldCharType="end"/>
            </w:r>
          </w:hyperlink>
        </w:p>
        <w:p w:rsidR="005B3D0B" w:rsidRPr="00657055" w:rsidRDefault="005B3D0B" w:rsidP="00657055">
          <w:pPr>
            <w:pStyle w:val="TDC2"/>
            <w:spacing w:line="480" w:lineRule="auto"/>
            <w:jc w:val="both"/>
            <w:rPr>
              <w:rFonts w:ascii="Times New Roman" w:eastAsiaTheme="minorEastAsia" w:hAnsi="Times New Roman" w:cs="Times New Roman"/>
              <w:noProof/>
              <w:sz w:val="24"/>
              <w:szCs w:val="24"/>
              <w:lang w:eastAsia="es-MX"/>
            </w:rPr>
          </w:pPr>
          <w:hyperlink w:anchor="_Toc518826105" w:history="1">
            <w:r w:rsidRPr="00657055">
              <w:rPr>
                <w:rStyle w:val="Hipervnculo"/>
                <w:rFonts w:ascii="Times New Roman" w:hAnsi="Times New Roman" w:cs="Times New Roman"/>
                <w:noProof/>
                <w:sz w:val="24"/>
                <w:szCs w:val="24"/>
              </w:rPr>
              <w:t>1.2 PLANTEAMIENTO DEL PROBLEMA.</w:t>
            </w:r>
            <w:r w:rsidRPr="00657055">
              <w:rPr>
                <w:rFonts w:ascii="Times New Roman" w:hAnsi="Times New Roman" w:cs="Times New Roman"/>
                <w:noProof/>
                <w:webHidden/>
                <w:sz w:val="24"/>
                <w:szCs w:val="24"/>
              </w:rPr>
              <w:tab/>
            </w:r>
            <w:r w:rsidRPr="00657055">
              <w:rPr>
                <w:rFonts w:ascii="Times New Roman" w:hAnsi="Times New Roman" w:cs="Times New Roman"/>
                <w:noProof/>
                <w:webHidden/>
                <w:sz w:val="24"/>
                <w:szCs w:val="24"/>
              </w:rPr>
              <w:fldChar w:fldCharType="begin"/>
            </w:r>
            <w:r w:rsidRPr="00657055">
              <w:rPr>
                <w:rFonts w:ascii="Times New Roman" w:hAnsi="Times New Roman" w:cs="Times New Roman"/>
                <w:noProof/>
                <w:webHidden/>
                <w:sz w:val="24"/>
                <w:szCs w:val="24"/>
              </w:rPr>
              <w:instrText xml:space="preserve"> PAGEREF _Toc518826105 \h </w:instrText>
            </w:r>
            <w:r w:rsidRPr="00657055">
              <w:rPr>
                <w:rFonts w:ascii="Times New Roman" w:hAnsi="Times New Roman" w:cs="Times New Roman"/>
                <w:noProof/>
                <w:webHidden/>
                <w:sz w:val="24"/>
                <w:szCs w:val="24"/>
              </w:rPr>
            </w:r>
            <w:r w:rsidRPr="00657055">
              <w:rPr>
                <w:rFonts w:ascii="Times New Roman" w:hAnsi="Times New Roman" w:cs="Times New Roman"/>
                <w:noProof/>
                <w:webHidden/>
                <w:sz w:val="24"/>
                <w:szCs w:val="24"/>
              </w:rPr>
              <w:fldChar w:fldCharType="separate"/>
            </w:r>
            <w:r w:rsidR="006F6EA4">
              <w:rPr>
                <w:rFonts w:ascii="Times New Roman" w:hAnsi="Times New Roman" w:cs="Times New Roman"/>
                <w:noProof/>
                <w:webHidden/>
                <w:sz w:val="24"/>
                <w:szCs w:val="24"/>
              </w:rPr>
              <w:t>9</w:t>
            </w:r>
            <w:r w:rsidRPr="00657055">
              <w:rPr>
                <w:rFonts w:ascii="Times New Roman" w:hAnsi="Times New Roman" w:cs="Times New Roman"/>
                <w:noProof/>
                <w:webHidden/>
                <w:sz w:val="24"/>
                <w:szCs w:val="24"/>
              </w:rPr>
              <w:fldChar w:fldCharType="end"/>
            </w:r>
          </w:hyperlink>
        </w:p>
        <w:p w:rsidR="005B3D0B" w:rsidRPr="00657055" w:rsidRDefault="005B3D0B" w:rsidP="00657055">
          <w:pPr>
            <w:pStyle w:val="TDC2"/>
            <w:spacing w:line="480" w:lineRule="auto"/>
            <w:jc w:val="both"/>
            <w:rPr>
              <w:rFonts w:ascii="Times New Roman" w:eastAsiaTheme="minorEastAsia" w:hAnsi="Times New Roman" w:cs="Times New Roman"/>
              <w:noProof/>
              <w:sz w:val="24"/>
              <w:szCs w:val="24"/>
              <w:lang w:eastAsia="es-MX"/>
            </w:rPr>
          </w:pPr>
          <w:hyperlink w:anchor="_Toc518826106" w:history="1">
            <w:r w:rsidRPr="00657055">
              <w:rPr>
                <w:rStyle w:val="Hipervnculo"/>
                <w:rFonts w:ascii="Times New Roman" w:hAnsi="Times New Roman" w:cs="Times New Roman"/>
                <w:noProof/>
                <w:sz w:val="24"/>
                <w:szCs w:val="24"/>
              </w:rPr>
              <w:t>1.3 JUSTIFICACIÓN.</w:t>
            </w:r>
            <w:r w:rsidRPr="00657055">
              <w:rPr>
                <w:rFonts w:ascii="Times New Roman" w:hAnsi="Times New Roman" w:cs="Times New Roman"/>
                <w:noProof/>
                <w:webHidden/>
                <w:sz w:val="24"/>
                <w:szCs w:val="24"/>
              </w:rPr>
              <w:tab/>
            </w:r>
            <w:r w:rsidRPr="00657055">
              <w:rPr>
                <w:rFonts w:ascii="Times New Roman" w:hAnsi="Times New Roman" w:cs="Times New Roman"/>
                <w:noProof/>
                <w:webHidden/>
                <w:sz w:val="24"/>
                <w:szCs w:val="24"/>
              </w:rPr>
              <w:fldChar w:fldCharType="begin"/>
            </w:r>
            <w:r w:rsidRPr="00657055">
              <w:rPr>
                <w:rFonts w:ascii="Times New Roman" w:hAnsi="Times New Roman" w:cs="Times New Roman"/>
                <w:noProof/>
                <w:webHidden/>
                <w:sz w:val="24"/>
                <w:szCs w:val="24"/>
              </w:rPr>
              <w:instrText xml:space="preserve"> PAGEREF _Toc518826106 \h </w:instrText>
            </w:r>
            <w:r w:rsidRPr="00657055">
              <w:rPr>
                <w:rFonts w:ascii="Times New Roman" w:hAnsi="Times New Roman" w:cs="Times New Roman"/>
                <w:noProof/>
                <w:webHidden/>
                <w:sz w:val="24"/>
                <w:szCs w:val="24"/>
              </w:rPr>
            </w:r>
            <w:r w:rsidRPr="00657055">
              <w:rPr>
                <w:rFonts w:ascii="Times New Roman" w:hAnsi="Times New Roman" w:cs="Times New Roman"/>
                <w:noProof/>
                <w:webHidden/>
                <w:sz w:val="24"/>
                <w:szCs w:val="24"/>
              </w:rPr>
              <w:fldChar w:fldCharType="separate"/>
            </w:r>
            <w:r w:rsidR="006F6EA4">
              <w:rPr>
                <w:rFonts w:ascii="Times New Roman" w:hAnsi="Times New Roman" w:cs="Times New Roman"/>
                <w:noProof/>
                <w:webHidden/>
                <w:sz w:val="24"/>
                <w:szCs w:val="24"/>
              </w:rPr>
              <w:t>11</w:t>
            </w:r>
            <w:r w:rsidRPr="00657055">
              <w:rPr>
                <w:rFonts w:ascii="Times New Roman" w:hAnsi="Times New Roman" w:cs="Times New Roman"/>
                <w:noProof/>
                <w:webHidden/>
                <w:sz w:val="24"/>
                <w:szCs w:val="24"/>
              </w:rPr>
              <w:fldChar w:fldCharType="end"/>
            </w:r>
          </w:hyperlink>
        </w:p>
        <w:p w:rsidR="005B3D0B" w:rsidRPr="00657055" w:rsidRDefault="005B3D0B" w:rsidP="00657055">
          <w:pPr>
            <w:pStyle w:val="TDC3"/>
            <w:tabs>
              <w:tab w:val="right" w:leader="dot" w:pos="9091"/>
            </w:tabs>
            <w:spacing w:line="480" w:lineRule="auto"/>
            <w:jc w:val="both"/>
            <w:rPr>
              <w:rFonts w:ascii="Times New Roman" w:eastAsiaTheme="minorEastAsia" w:hAnsi="Times New Roman" w:cs="Times New Roman"/>
              <w:noProof/>
              <w:sz w:val="24"/>
              <w:szCs w:val="24"/>
              <w:lang w:eastAsia="es-MX"/>
            </w:rPr>
          </w:pPr>
          <w:hyperlink w:anchor="_Toc518826107" w:history="1">
            <w:r w:rsidRPr="00657055">
              <w:rPr>
                <w:rStyle w:val="Hipervnculo"/>
                <w:rFonts w:ascii="Times New Roman" w:hAnsi="Times New Roman" w:cs="Times New Roman"/>
                <w:noProof/>
                <w:sz w:val="24"/>
                <w:szCs w:val="24"/>
              </w:rPr>
              <w:t>1.3.1 Relevancia social.</w:t>
            </w:r>
            <w:r w:rsidRPr="00657055">
              <w:rPr>
                <w:rFonts w:ascii="Times New Roman" w:hAnsi="Times New Roman" w:cs="Times New Roman"/>
                <w:noProof/>
                <w:webHidden/>
                <w:sz w:val="24"/>
                <w:szCs w:val="24"/>
              </w:rPr>
              <w:tab/>
            </w:r>
            <w:r w:rsidRPr="00657055">
              <w:rPr>
                <w:rFonts w:ascii="Times New Roman" w:hAnsi="Times New Roman" w:cs="Times New Roman"/>
                <w:noProof/>
                <w:webHidden/>
                <w:sz w:val="24"/>
                <w:szCs w:val="24"/>
              </w:rPr>
              <w:fldChar w:fldCharType="begin"/>
            </w:r>
            <w:r w:rsidRPr="00657055">
              <w:rPr>
                <w:rFonts w:ascii="Times New Roman" w:hAnsi="Times New Roman" w:cs="Times New Roman"/>
                <w:noProof/>
                <w:webHidden/>
                <w:sz w:val="24"/>
                <w:szCs w:val="24"/>
              </w:rPr>
              <w:instrText xml:space="preserve"> PAGEREF _Toc518826107 \h </w:instrText>
            </w:r>
            <w:r w:rsidRPr="00657055">
              <w:rPr>
                <w:rFonts w:ascii="Times New Roman" w:hAnsi="Times New Roman" w:cs="Times New Roman"/>
                <w:noProof/>
                <w:webHidden/>
                <w:sz w:val="24"/>
                <w:szCs w:val="24"/>
              </w:rPr>
            </w:r>
            <w:r w:rsidRPr="00657055">
              <w:rPr>
                <w:rFonts w:ascii="Times New Roman" w:hAnsi="Times New Roman" w:cs="Times New Roman"/>
                <w:noProof/>
                <w:webHidden/>
                <w:sz w:val="24"/>
                <w:szCs w:val="24"/>
              </w:rPr>
              <w:fldChar w:fldCharType="separate"/>
            </w:r>
            <w:r w:rsidR="006F6EA4">
              <w:rPr>
                <w:rFonts w:ascii="Times New Roman" w:hAnsi="Times New Roman" w:cs="Times New Roman"/>
                <w:noProof/>
                <w:webHidden/>
                <w:sz w:val="24"/>
                <w:szCs w:val="24"/>
              </w:rPr>
              <w:t>11</w:t>
            </w:r>
            <w:r w:rsidRPr="00657055">
              <w:rPr>
                <w:rFonts w:ascii="Times New Roman" w:hAnsi="Times New Roman" w:cs="Times New Roman"/>
                <w:noProof/>
                <w:webHidden/>
                <w:sz w:val="24"/>
                <w:szCs w:val="24"/>
              </w:rPr>
              <w:fldChar w:fldCharType="end"/>
            </w:r>
          </w:hyperlink>
        </w:p>
        <w:p w:rsidR="005B3D0B" w:rsidRPr="00657055" w:rsidRDefault="005B3D0B" w:rsidP="00657055">
          <w:pPr>
            <w:pStyle w:val="TDC3"/>
            <w:tabs>
              <w:tab w:val="right" w:leader="dot" w:pos="9091"/>
            </w:tabs>
            <w:spacing w:line="480" w:lineRule="auto"/>
            <w:jc w:val="both"/>
            <w:rPr>
              <w:rFonts w:ascii="Times New Roman" w:eastAsiaTheme="minorEastAsia" w:hAnsi="Times New Roman" w:cs="Times New Roman"/>
              <w:noProof/>
              <w:sz w:val="24"/>
              <w:szCs w:val="24"/>
              <w:lang w:eastAsia="es-MX"/>
            </w:rPr>
          </w:pPr>
          <w:hyperlink w:anchor="_Toc518826108" w:history="1">
            <w:r w:rsidRPr="00657055">
              <w:rPr>
                <w:rStyle w:val="Hipervnculo"/>
                <w:rFonts w:ascii="Times New Roman" w:hAnsi="Times New Roman" w:cs="Times New Roman"/>
                <w:noProof/>
                <w:sz w:val="24"/>
                <w:szCs w:val="24"/>
              </w:rPr>
              <w:t>1.3.2 Implicaciones prácticas.</w:t>
            </w:r>
            <w:r w:rsidRPr="00657055">
              <w:rPr>
                <w:rFonts w:ascii="Times New Roman" w:hAnsi="Times New Roman" w:cs="Times New Roman"/>
                <w:noProof/>
                <w:webHidden/>
                <w:sz w:val="24"/>
                <w:szCs w:val="24"/>
              </w:rPr>
              <w:tab/>
            </w:r>
            <w:r w:rsidRPr="00657055">
              <w:rPr>
                <w:rFonts w:ascii="Times New Roman" w:hAnsi="Times New Roman" w:cs="Times New Roman"/>
                <w:noProof/>
                <w:webHidden/>
                <w:sz w:val="24"/>
                <w:szCs w:val="24"/>
              </w:rPr>
              <w:fldChar w:fldCharType="begin"/>
            </w:r>
            <w:r w:rsidRPr="00657055">
              <w:rPr>
                <w:rFonts w:ascii="Times New Roman" w:hAnsi="Times New Roman" w:cs="Times New Roman"/>
                <w:noProof/>
                <w:webHidden/>
                <w:sz w:val="24"/>
                <w:szCs w:val="24"/>
              </w:rPr>
              <w:instrText xml:space="preserve"> PAGEREF _Toc518826108 \h </w:instrText>
            </w:r>
            <w:r w:rsidRPr="00657055">
              <w:rPr>
                <w:rFonts w:ascii="Times New Roman" w:hAnsi="Times New Roman" w:cs="Times New Roman"/>
                <w:noProof/>
                <w:webHidden/>
                <w:sz w:val="24"/>
                <w:szCs w:val="24"/>
              </w:rPr>
            </w:r>
            <w:r w:rsidRPr="00657055">
              <w:rPr>
                <w:rFonts w:ascii="Times New Roman" w:hAnsi="Times New Roman" w:cs="Times New Roman"/>
                <w:noProof/>
                <w:webHidden/>
                <w:sz w:val="24"/>
                <w:szCs w:val="24"/>
              </w:rPr>
              <w:fldChar w:fldCharType="separate"/>
            </w:r>
            <w:r w:rsidR="006F6EA4">
              <w:rPr>
                <w:rFonts w:ascii="Times New Roman" w:hAnsi="Times New Roman" w:cs="Times New Roman"/>
                <w:noProof/>
                <w:webHidden/>
                <w:sz w:val="24"/>
                <w:szCs w:val="24"/>
              </w:rPr>
              <w:t>14</w:t>
            </w:r>
            <w:r w:rsidRPr="00657055">
              <w:rPr>
                <w:rFonts w:ascii="Times New Roman" w:hAnsi="Times New Roman" w:cs="Times New Roman"/>
                <w:noProof/>
                <w:webHidden/>
                <w:sz w:val="24"/>
                <w:szCs w:val="24"/>
              </w:rPr>
              <w:fldChar w:fldCharType="end"/>
            </w:r>
          </w:hyperlink>
        </w:p>
        <w:p w:rsidR="005B3D0B" w:rsidRPr="00657055" w:rsidRDefault="005B3D0B" w:rsidP="00657055">
          <w:pPr>
            <w:pStyle w:val="TDC3"/>
            <w:tabs>
              <w:tab w:val="right" w:leader="dot" w:pos="9091"/>
            </w:tabs>
            <w:spacing w:line="480" w:lineRule="auto"/>
            <w:jc w:val="both"/>
            <w:rPr>
              <w:rFonts w:ascii="Times New Roman" w:eastAsiaTheme="minorEastAsia" w:hAnsi="Times New Roman" w:cs="Times New Roman"/>
              <w:noProof/>
              <w:sz w:val="24"/>
              <w:szCs w:val="24"/>
              <w:lang w:eastAsia="es-MX"/>
            </w:rPr>
          </w:pPr>
          <w:hyperlink w:anchor="_Toc518826109" w:history="1">
            <w:r w:rsidRPr="00657055">
              <w:rPr>
                <w:rStyle w:val="Hipervnculo"/>
                <w:rFonts w:ascii="Times New Roman" w:hAnsi="Times New Roman" w:cs="Times New Roman"/>
                <w:noProof/>
                <w:sz w:val="24"/>
                <w:szCs w:val="24"/>
              </w:rPr>
              <w:t>1.3.3 Valor teórico.</w:t>
            </w:r>
            <w:r w:rsidRPr="00657055">
              <w:rPr>
                <w:rFonts w:ascii="Times New Roman" w:hAnsi="Times New Roman" w:cs="Times New Roman"/>
                <w:noProof/>
                <w:webHidden/>
                <w:sz w:val="24"/>
                <w:szCs w:val="24"/>
              </w:rPr>
              <w:tab/>
            </w:r>
            <w:r w:rsidRPr="00657055">
              <w:rPr>
                <w:rFonts w:ascii="Times New Roman" w:hAnsi="Times New Roman" w:cs="Times New Roman"/>
                <w:noProof/>
                <w:webHidden/>
                <w:sz w:val="24"/>
                <w:szCs w:val="24"/>
              </w:rPr>
              <w:fldChar w:fldCharType="begin"/>
            </w:r>
            <w:r w:rsidRPr="00657055">
              <w:rPr>
                <w:rFonts w:ascii="Times New Roman" w:hAnsi="Times New Roman" w:cs="Times New Roman"/>
                <w:noProof/>
                <w:webHidden/>
                <w:sz w:val="24"/>
                <w:szCs w:val="24"/>
              </w:rPr>
              <w:instrText xml:space="preserve"> PAGEREF _Toc518826109 \h </w:instrText>
            </w:r>
            <w:r w:rsidRPr="00657055">
              <w:rPr>
                <w:rFonts w:ascii="Times New Roman" w:hAnsi="Times New Roman" w:cs="Times New Roman"/>
                <w:noProof/>
                <w:webHidden/>
                <w:sz w:val="24"/>
                <w:szCs w:val="24"/>
              </w:rPr>
            </w:r>
            <w:r w:rsidRPr="00657055">
              <w:rPr>
                <w:rFonts w:ascii="Times New Roman" w:hAnsi="Times New Roman" w:cs="Times New Roman"/>
                <w:noProof/>
                <w:webHidden/>
                <w:sz w:val="24"/>
                <w:szCs w:val="24"/>
              </w:rPr>
              <w:fldChar w:fldCharType="separate"/>
            </w:r>
            <w:r w:rsidR="006F6EA4">
              <w:rPr>
                <w:rFonts w:ascii="Times New Roman" w:hAnsi="Times New Roman" w:cs="Times New Roman"/>
                <w:noProof/>
                <w:webHidden/>
                <w:sz w:val="24"/>
                <w:szCs w:val="24"/>
              </w:rPr>
              <w:t>16</w:t>
            </w:r>
            <w:r w:rsidRPr="00657055">
              <w:rPr>
                <w:rFonts w:ascii="Times New Roman" w:hAnsi="Times New Roman" w:cs="Times New Roman"/>
                <w:noProof/>
                <w:webHidden/>
                <w:sz w:val="24"/>
                <w:szCs w:val="24"/>
              </w:rPr>
              <w:fldChar w:fldCharType="end"/>
            </w:r>
          </w:hyperlink>
        </w:p>
        <w:p w:rsidR="005B3D0B" w:rsidRPr="00657055" w:rsidRDefault="005B3D0B" w:rsidP="00657055">
          <w:pPr>
            <w:pStyle w:val="TDC3"/>
            <w:tabs>
              <w:tab w:val="right" w:leader="dot" w:pos="9091"/>
            </w:tabs>
            <w:spacing w:line="480" w:lineRule="auto"/>
            <w:jc w:val="both"/>
            <w:rPr>
              <w:rFonts w:ascii="Times New Roman" w:eastAsiaTheme="minorEastAsia" w:hAnsi="Times New Roman" w:cs="Times New Roman"/>
              <w:noProof/>
              <w:sz w:val="24"/>
              <w:szCs w:val="24"/>
              <w:lang w:eastAsia="es-MX"/>
            </w:rPr>
          </w:pPr>
          <w:hyperlink w:anchor="_Toc518826110" w:history="1">
            <w:r w:rsidRPr="00657055">
              <w:rPr>
                <w:rStyle w:val="Hipervnculo"/>
                <w:rFonts w:ascii="Times New Roman" w:hAnsi="Times New Roman" w:cs="Times New Roman"/>
                <w:noProof/>
                <w:sz w:val="24"/>
                <w:szCs w:val="24"/>
              </w:rPr>
              <w:t>1.3.4 Viabilidad.</w:t>
            </w:r>
            <w:r w:rsidRPr="00657055">
              <w:rPr>
                <w:rFonts w:ascii="Times New Roman" w:hAnsi="Times New Roman" w:cs="Times New Roman"/>
                <w:noProof/>
                <w:webHidden/>
                <w:sz w:val="24"/>
                <w:szCs w:val="24"/>
              </w:rPr>
              <w:tab/>
            </w:r>
            <w:r w:rsidRPr="00657055">
              <w:rPr>
                <w:rFonts w:ascii="Times New Roman" w:hAnsi="Times New Roman" w:cs="Times New Roman"/>
                <w:noProof/>
                <w:webHidden/>
                <w:sz w:val="24"/>
                <w:szCs w:val="24"/>
              </w:rPr>
              <w:fldChar w:fldCharType="begin"/>
            </w:r>
            <w:r w:rsidRPr="00657055">
              <w:rPr>
                <w:rFonts w:ascii="Times New Roman" w:hAnsi="Times New Roman" w:cs="Times New Roman"/>
                <w:noProof/>
                <w:webHidden/>
                <w:sz w:val="24"/>
                <w:szCs w:val="24"/>
              </w:rPr>
              <w:instrText xml:space="preserve"> PAGEREF _Toc518826110 \h </w:instrText>
            </w:r>
            <w:r w:rsidRPr="00657055">
              <w:rPr>
                <w:rFonts w:ascii="Times New Roman" w:hAnsi="Times New Roman" w:cs="Times New Roman"/>
                <w:noProof/>
                <w:webHidden/>
                <w:sz w:val="24"/>
                <w:szCs w:val="24"/>
              </w:rPr>
            </w:r>
            <w:r w:rsidRPr="00657055">
              <w:rPr>
                <w:rFonts w:ascii="Times New Roman" w:hAnsi="Times New Roman" w:cs="Times New Roman"/>
                <w:noProof/>
                <w:webHidden/>
                <w:sz w:val="24"/>
                <w:szCs w:val="24"/>
              </w:rPr>
              <w:fldChar w:fldCharType="separate"/>
            </w:r>
            <w:r w:rsidR="006F6EA4">
              <w:rPr>
                <w:rFonts w:ascii="Times New Roman" w:hAnsi="Times New Roman" w:cs="Times New Roman"/>
                <w:noProof/>
                <w:webHidden/>
                <w:sz w:val="24"/>
                <w:szCs w:val="24"/>
              </w:rPr>
              <w:t>17</w:t>
            </w:r>
            <w:r w:rsidRPr="00657055">
              <w:rPr>
                <w:rFonts w:ascii="Times New Roman" w:hAnsi="Times New Roman" w:cs="Times New Roman"/>
                <w:noProof/>
                <w:webHidden/>
                <w:sz w:val="24"/>
                <w:szCs w:val="24"/>
              </w:rPr>
              <w:fldChar w:fldCharType="end"/>
            </w:r>
          </w:hyperlink>
        </w:p>
        <w:p w:rsidR="005B3D0B" w:rsidRPr="00657055" w:rsidRDefault="005B3D0B" w:rsidP="00657055">
          <w:pPr>
            <w:pStyle w:val="TDC3"/>
            <w:tabs>
              <w:tab w:val="right" w:leader="dot" w:pos="9091"/>
            </w:tabs>
            <w:spacing w:line="480" w:lineRule="auto"/>
            <w:jc w:val="both"/>
            <w:rPr>
              <w:rFonts w:ascii="Times New Roman" w:eastAsiaTheme="minorEastAsia" w:hAnsi="Times New Roman" w:cs="Times New Roman"/>
              <w:noProof/>
              <w:sz w:val="24"/>
              <w:szCs w:val="24"/>
              <w:lang w:eastAsia="es-MX"/>
            </w:rPr>
          </w:pPr>
          <w:hyperlink w:anchor="_Toc518826111" w:history="1">
            <w:r w:rsidRPr="00657055">
              <w:rPr>
                <w:rStyle w:val="Hipervnculo"/>
                <w:rFonts w:ascii="Times New Roman" w:hAnsi="Times New Roman" w:cs="Times New Roman"/>
                <w:noProof/>
                <w:sz w:val="24"/>
                <w:szCs w:val="24"/>
              </w:rPr>
              <w:t>1.3.5 Consecuencias.</w:t>
            </w:r>
            <w:r w:rsidRPr="00657055">
              <w:rPr>
                <w:rFonts w:ascii="Times New Roman" w:hAnsi="Times New Roman" w:cs="Times New Roman"/>
                <w:noProof/>
                <w:webHidden/>
                <w:sz w:val="24"/>
                <w:szCs w:val="24"/>
              </w:rPr>
              <w:tab/>
            </w:r>
            <w:r w:rsidRPr="00657055">
              <w:rPr>
                <w:rFonts w:ascii="Times New Roman" w:hAnsi="Times New Roman" w:cs="Times New Roman"/>
                <w:noProof/>
                <w:webHidden/>
                <w:sz w:val="24"/>
                <w:szCs w:val="24"/>
              </w:rPr>
              <w:fldChar w:fldCharType="begin"/>
            </w:r>
            <w:r w:rsidRPr="00657055">
              <w:rPr>
                <w:rFonts w:ascii="Times New Roman" w:hAnsi="Times New Roman" w:cs="Times New Roman"/>
                <w:noProof/>
                <w:webHidden/>
                <w:sz w:val="24"/>
                <w:szCs w:val="24"/>
              </w:rPr>
              <w:instrText xml:space="preserve"> PAGEREF _Toc518826111 \h </w:instrText>
            </w:r>
            <w:r w:rsidRPr="00657055">
              <w:rPr>
                <w:rFonts w:ascii="Times New Roman" w:hAnsi="Times New Roman" w:cs="Times New Roman"/>
                <w:noProof/>
                <w:webHidden/>
                <w:sz w:val="24"/>
                <w:szCs w:val="24"/>
              </w:rPr>
            </w:r>
            <w:r w:rsidRPr="00657055">
              <w:rPr>
                <w:rFonts w:ascii="Times New Roman" w:hAnsi="Times New Roman" w:cs="Times New Roman"/>
                <w:noProof/>
                <w:webHidden/>
                <w:sz w:val="24"/>
                <w:szCs w:val="24"/>
              </w:rPr>
              <w:fldChar w:fldCharType="separate"/>
            </w:r>
            <w:r w:rsidR="006F6EA4">
              <w:rPr>
                <w:rFonts w:ascii="Times New Roman" w:hAnsi="Times New Roman" w:cs="Times New Roman"/>
                <w:noProof/>
                <w:webHidden/>
                <w:sz w:val="24"/>
                <w:szCs w:val="24"/>
              </w:rPr>
              <w:t>19</w:t>
            </w:r>
            <w:r w:rsidRPr="00657055">
              <w:rPr>
                <w:rFonts w:ascii="Times New Roman" w:hAnsi="Times New Roman" w:cs="Times New Roman"/>
                <w:noProof/>
                <w:webHidden/>
                <w:sz w:val="24"/>
                <w:szCs w:val="24"/>
              </w:rPr>
              <w:fldChar w:fldCharType="end"/>
            </w:r>
          </w:hyperlink>
        </w:p>
        <w:p w:rsidR="005B3D0B" w:rsidRPr="00657055" w:rsidRDefault="005B3D0B" w:rsidP="00657055">
          <w:pPr>
            <w:pStyle w:val="TDC3"/>
            <w:tabs>
              <w:tab w:val="right" w:leader="dot" w:pos="9091"/>
            </w:tabs>
            <w:spacing w:line="480" w:lineRule="auto"/>
            <w:jc w:val="both"/>
            <w:rPr>
              <w:rFonts w:ascii="Times New Roman" w:eastAsiaTheme="minorEastAsia" w:hAnsi="Times New Roman" w:cs="Times New Roman"/>
              <w:noProof/>
              <w:sz w:val="24"/>
              <w:szCs w:val="24"/>
              <w:lang w:eastAsia="es-MX"/>
            </w:rPr>
          </w:pPr>
          <w:hyperlink w:anchor="_Toc518826112" w:history="1">
            <w:r w:rsidRPr="00657055">
              <w:rPr>
                <w:rStyle w:val="Hipervnculo"/>
                <w:rFonts w:ascii="Times New Roman" w:hAnsi="Times New Roman" w:cs="Times New Roman"/>
                <w:noProof/>
                <w:sz w:val="24"/>
                <w:szCs w:val="24"/>
              </w:rPr>
              <w:t>1.3.6 Delimitación espacial.</w:t>
            </w:r>
            <w:r w:rsidRPr="00657055">
              <w:rPr>
                <w:rFonts w:ascii="Times New Roman" w:hAnsi="Times New Roman" w:cs="Times New Roman"/>
                <w:noProof/>
                <w:webHidden/>
                <w:sz w:val="24"/>
                <w:szCs w:val="24"/>
              </w:rPr>
              <w:tab/>
            </w:r>
            <w:r w:rsidRPr="00657055">
              <w:rPr>
                <w:rFonts w:ascii="Times New Roman" w:hAnsi="Times New Roman" w:cs="Times New Roman"/>
                <w:noProof/>
                <w:webHidden/>
                <w:sz w:val="24"/>
                <w:szCs w:val="24"/>
              </w:rPr>
              <w:fldChar w:fldCharType="begin"/>
            </w:r>
            <w:r w:rsidRPr="00657055">
              <w:rPr>
                <w:rFonts w:ascii="Times New Roman" w:hAnsi="Times New Roman" w:cs="Times New Roman"/>
                <w:noProof/>
                <w:webHidden/>
                <w:sz w:val="24"/>
                <w:szCs w:val="24"/>
              </w:rPr>
              <w:instrText xml:space="preserve"> PAGEREF _Toc518826112 \h </w:instrText>
            </w:r>
            <w:r w:rsidRPr="00657055">
              <w:rPr>
                <w:rFonts w:ascii="Times New Roman" w:hAnsi="Times New Roman" w:cs="Times New Roman"/>
                <w:noProof/>
                <w:webHidden/>
                <w:sz w:val="24"/>
                <w:szCs w:val="24"/>
              </w:rPr>
            </w:r>
            <w:r w:rsidRPr="00657055">
              <w:rPr>
                <w:rFonts w:ascii="Times New Roman" w:hAnsi="Times New Roman" w:cs="Times New Roman"/>
                <w:noProof/>
                <w:webHidden/>
                <w:sz w:val="24"/>
                <w:szCs w:val="24"/>
              </w:rPr>
              <w:fldChar w:fldCharType="separate"/>
            </w:r>
            <w:r w:rsidR="006F6EA4">
              <w:rPr>
                <w:rFonts w:ascii="Times New Roman" w:hAnsi="Times New Roman" w:cs="Times New Roman"/>
                <w:noProof/>
                <w:webHidden/>
                <w:sz w:val="24"/>
                <w:szCs w:val="24"/>
              </w:rPr>
              <w:t>19</w:t>
            </w:r>
            <w:r w:rsidRPr="00657055">
              <w:rPr>
                <w:rFonts w:ascii="Times New Roman" w:hAnsi="Times New Roman" w:cs="Times New Roman"/>
                <w:noProof/>
                <w:webHidden/>
                <w:sz w:val="24"/>
                <w:szCs w:val="24"/>
              </w:rPr>
              <w:fldChar w:fldCharType="end"/>
            </w:r>
          </w:hyperlink>
        </w:p>
        <w:p w:rsidR="005B3D0B" w:rsidRPr="00657055" w:rsidRDefault="005B3D0B" w:rsidP="00657055">
          <w:pPr>
            <w:pStyle w:val="TDC3"/>
            <w:tabs>
              <w:tab w:val="right" w:leader="dot" w:pos="9091"/>
            </w:tabs>
            <w:spacing w:line="480" w:lineRule="auto"/>
            <w:jc w:val="both"/>
            <w:rPr>
              <w:rFonts w:ascii="Times New Roman" w:eastAsiaTheme="minorEastAsia" w:hAnsi="Times New Roman" w:cs="Times New Roman"/>
              <w:noProof/>
              <w:sz w:val="24"/>
              <w:szCs w:val="24"/>
              <w:lang w:eastAsia="es-MX"/>
            </w:rPr>
          </w:pPr>
          <w:hyperlink w:anchor="_Toc518826113" w:history="1">
            <w:r w:rsidRPr="00657055">
              <w:rPr>
                <w:rStyle w:val="Hipervnculo"/>
                <w:rFonts w:ascii="Times New Roman" w:hAnsi="Times New Roman" w:cs="Times New Roman"/>
                <w:noProof/>
                <w:sz w:val="24"/>
                <w:szCs w:val="24"/>
              </w:rPr>
              <w:t>1.3.7 Delimitación temporal.</w:t>
            </w:r>
            <w:r w:rsidRPr="00657055">
              <w:rPr>
                <w:rFonts w:ascii="Times New Roman" w:hAnsi="Times New Roman" w:cs="Times New Roman"/>
                <w:noProof/>
                <w:webHidden/>
                <w:sz w:val="24"/>
                <w:szCs w:val="24"/>
              </w:rPr>
              <w:tab/>
            </w:r>
            <w:r w:rsidRPr="00657055">
              <w:rPr>
                <w:rFonts w:ascii="Times New Roman" w:hAnsi="Times New Roman" w:cs="Times New Roman"/>
                <w:noProof/>
                <w:webHidden/>
                <w:sz w:val="24"/>
                <w:szCs w:val="24"/>
              </w:rPr>
              <w:fldChar w:fldCharType="begin"/>
            </w:r>
            <w:r w:rsidRPr="00657055">
              <w:rPr>
                <w:rFonts w:ascii="Times New Roman" w:hAnsi="Times New Roman" w:cs="Times New Roman"/>
                <w:noProof/>
                <w:webHidden/>
                <w:sz w:val="24"/>
                <w:szCs w:val="24"/>
              </w:rPr>
              <w:instrText xml:space="preserve"> PAGEREF _Toc518826113 \h </w:instrText>
            </w:r>
            <w:r w:rsidRPr="00657055">
              <w:rPr>
                <w:rFonts w:ascii="Times New Roman" w:hAnsi="Times New Roman" w:cs="Times New Roman"/>
                <w:noProof/>
                <w:webHidden/>
                <w:sz w:val="24"/>
                <w:szCs w:val="24"/>
              </w:rPr>
            </w:r>
            <w:r w:rsidRPr="00657055">
              <w:rPr>
                <w:rFonts w:ascii="Times New Roman" w:hAnsi="Times New Roman" w:cs="Times New Roman"/>
                <w:noProof/>
                <w:webHidden/>
                <w:sz w:val="24"/>
                <w:szCs w:val="24"/>
              </w:rPr>
              <w:fldChar w:fldCharType="separate"/>
            </w:r>
            <w:r w:rsidR="006F6EA4">
              <w:rPr>
                <w:rFonts w:ascii="Times New Roman" w:hAnsi="Times New Roman" w:cs="Times New Roman"/>
                <w:noProof/>
                <w:webHidden/>
                <w:sz w:val="24"/>
                <w:szCs w:val="24"/>
              </w:rPr>
              <w:t>19</w:t>
            </w:r>
            <w:r w:rsidRPr="00657055">
              <w:rPr>
                <w:rFonts w:ascii="Times New Roman" w:hAnsi="Times New Roman" w:cs="Times New Roman"/>
                <w:noProof/>
                <w:webHidden/>
                <w:sz w:val="24"/>
                <w:szCs w:val="24"/>
              </w:rPr>
              <w:fldChar w:fldCharType="end"/>
            </w:r>
          </w:hyperlink>
        </w:p>
        <w:p w:rsidR="005B3D0B" w:rsidRPr="00657055" w:rsidRDefault="005B3D0B" w:rsidP="00657055">
          <w:pPr>
            <w:pStyle w:val="TDC3"/>
            <w:tabs>
              <w:tab w:val="right" w:leader="dot" w:pos="9091"/>
            </w:tabs>
            <w:spacing w:line="480" w:lineRule="auto"/>
            <w:jc w:val="both"/>
            <w:rPr>
              <w:rFonts w:ascii="Times New Roman" w:eastAsiaTheme="minorEastAsia" w:hAnsi="Times New Roman" w:cs="Times New Roman"/>
              <w:noProof/>
              <w:sz w:val="24"/>
              <w:szCs w:val="24"/>
              <w:lang w:eastAsia="es-MX"/>
            </w:rPr>
          </w:pPr>
          <w:hyperlink w:anchor="_Toc518826114" w:history="1">
            <w:r w:rsidRPr="00657055">
              <w:rPr>
                <w:rStyle w:val="Hipervnculo"/>
                <w:rFonts w:ascii="Times New Roman" w:hAnsi="Times New Roman" w:cs="Times New Roman"/>
                <w:noProof/>
                <w:sz w:val="24"/>
                <w:szCs w:val="24"/>
              </w:rPr>
              <w:t>1.3.8 Delimitación demográfica.</w:t>
            </w:r>
            <w:r w:rsidRPr="00657055">
              <w:rPr>
                <w:rFonts w:ascii="Times New Roman" w:hAnsi="Times New Roman" w:cs="Times New Roman"/>
                <w:noProof/>
                <w:webHidden/>
                <w:sz w:val="24"/>
                <w:szCs w:val="24"/>
              </w:rPr>
              <w:tab/>
            </w:r>
            <w:r w:rsidRPr="00657055">
              <w:rPr>
                <w:rFonts w:ascii="Times New Roman" w:hAnsi="Times New Roman" w:cs="Times New Roman"/>
                <w:noProof/>
                <w:webHidden/>
                <w:sz w:val="24"/>
                <w:szCs w:val="24"/>
              </w:rPr>
              <w:fldChar w:fldCharType="begin"/>
            </w:r>
            <w:r w:rsidRPr="00657055">
              <w:rPr>
                <w:rFonts w:ascii="Times New Roman" w:hAnsi="Times New Roman" w:cs="Times New Roman"/>
                <w:noProof/>
                <w:webHidden/>
                <w:sz w:val="24"/>
                <w:szCs w:val="24"/>
              </w:rPr>
              <w:instrText xml:space="preserve"> PAGEREF _Toc518826114 \h </w:instrText>
            </w:r>
            <w:r w:rsidRPr="00657055">
              <w:rPr>
                <w:rFonts w:ascii="Times New Roman" w:hAnsi="Times New Roman" w:cs="Times New Roman"/>
                <w:noProof/>
                <w:webHidden/>
                <w:sz w:val="24"/>
                <w:szCs w:val="24"/>
              </w:rPr>
            </w:r>
            <w:r w:rsidRPr="00657055">
              <w:rPr>
                <w:rFonts w:ascii="Times New Roman" w:hAnsi="Times New Roman" w:cs="Times New Roman"/>
                <w:noProof/>
                <w:webHidden/>
                <w:sz w:val="24"/>
                <w:szCs w:val="24"/>
              </w:rPr>
              <w:fldChar w:fldCharType="separate"/>
            </w:r>
            <w:r w:rsidR="006F6EA4">
              <w:rPr>
                <w:rFonts w:ascii="Times New Roman" w:hAnsi="Times New Roman" w:cs="Times New Roman"/>
                <w:noProof/>
                <w:webHidden/>
                <w:sz w:val="24"/>
                <w:szCs w:val="24"/>
              </w:rPr>
              <w:t>19</w:t>
            </w:r>
            <w:r w:rsidRPr="00657055">
              <w:rPr>
                <w:rFonts w:ascii="Times New Roman" w:hAnsi="Times New Roman" w:cs="Times New Roman"/>
                <w:noProof/>
                <w:webHidden/>
                <w:sz w:val="24"/>
                <w:szCs w:val="24"/>
              </w:rPr>
              <w:fldChar w:fldCharType="end"/>
            </w:r>
          </w:hyperlink>
        </w:p>
        <w:p w:rsidR="005B3D0B" w:rsidRPr="00657055" w:rsidRDefault="005B3D0B" w:rsidP="00657055">
          <w:pPr>
            <w:pStyle w:val="TDC3"/>
            <w:tabs>
              <w:tab w:val="right" w:leader="dot" w:pos="9091"/>
            </w:tabs>
            <w:spacing w:line="480" w:lineRule="auto"/>
            <w:jc w:val="both"/>
            <w:rPr>
              <w:rFonts w:ascii="Times New Roman" w:eastAsiaTheme="minorEastAsia" w:hAnsi="Times New Roman" w:cs="Times New Roman"/>
              <w:noProof/>
              <w:sz w:val="24"/>
              <w:szCs w:val="24"/>
              <w:lang w:eastAsia="es-MX"/>
            </w:rPr>
          </w:pPr>
          <w:hyperlink w:anchor="_Toc518826115" w:history="1">
            <w:r w:rsidRPr="00657055">
              <w:rPr>
                <w:rStyle w:val="Hipervnculo"/>
                <w:rFonts w:ascii="Times New Roman" w:hAnsi="Times New Roman" w:cs="Times New Roman"/>
                <w:noProof/>
                <w:sz w:val="24"/>
                <w:szCs w:val="24"/>
              </w:rPr>
              <w:t>1.3.9 Delimitación conceptual.</w:t>
            </w:r>
            <w:r w:rsidRPr="00657055">
              <w:rPr>
                <w:rFonts w:ascii="Times New Roman" w:hAnsi="Times New Roman" w:cs="Times New Roman"/>
                <w:noProof/>
                <w:webHidden/>
                <w:sz w:val="24"/>
                <w:szCs w:val="24"/>
              </w:rPr>
              <w:tab/>
            </w:r>
            <w:r w:rsidRPr="00657055">
              <w:rPr>
                <w:rFonts w:ascii="Times New Roman" w:hAnsi="Times New Roman" w:cs="Times New Roman"/>
                <w:noProof/>
                <w:webHidden/>
                <w:sz w:val="24"/>
                <w:szCs w:val="24"/>
              </w:rPr>
              <w:fldChar w:fldCharType="begin"/>
            </w:r>
            <w:r w:rsidRPr="00657055">
              <w:rPr>
                <w:rFonts w:ascii="Times New Roman" w:hAnsi="Times New Roman" w:cs="Times New Roman"/>
                <w:noProof/>
                <w:webHidden/>
                <w:sz w:val="24"/>
                <w:szCs w:val="24"/>
              </w:rPr>
              <w:instrText xml:space="preserve"> PAGEREF _Toc518826115 \h </w:instrText>
            </w:r>
            <w:r w:rsidRPr="00657055">
              <w:rPr>
                <w:rFonts w:ascii="Times New Roman" w:hAnsi="Times New Roman" w:cs="Times New Roman"/>
                <w:noProof/>
                <w:webHidden/>
                <w:sz w:val="24"/>
                <w:szCs w:val="24"/>
              </w:rPr>
            </w:r>
            <w:r w:rsidRPr="00657055">
              <w:rPr>
                <w:rFonts w:ascii="Times New Roman" w:hAnsi="Times New Roman" w:cs="Times New Roman"/>
                <w:noProof/>
                <w:webHidden/>
                <w:sz w:val="24"/>
                <w:szCs w:val="24"/>
              </w:rPr>
              <w:fldChar w:fldCharType="separate"/>
            </w:r>
            <w:r w:rsidR="006F6EA4">
              <w:rPr>
                <w:rFonts w:ascii="Times New Roman" w:hAnsi="Times New Roman" w:cs="Times New Roman"/>
                <w:noProof/>
                <w:webHidden/>
                <w:sz w:val="24"/>
                <w:szCs w:val="24"/>
              </w:rPr>
              <w:t>20</w:t>
            </w:r>
            <w:r w:rsidRPr="00657055">
              <w:rPr>
                <w:rFonts w:ascii="Times New Roman" w:hAnsi="Times New Roman" w:cs="Times New Roman"/>
                <w:noProof/>
                <w:webHidden/>
                <w:sz w:val="24"/>
                <w:szCs w:val="24"/>
              </w:rPr>
              <w:fldChar w:fldCharType="end"/>
            </w:r>
          </w:hyperlink>
        </w:p>
        <w:p w:rsidR="005B3D0B" w:rsidRPr="00657055" w:rsidRDefault="005B3D0B" w:rsidP="00657055">
          <w:pPr>
            <w:pStyle w:val="TDC3"/>
            <w:tabs>
              <w:tab w:val="right" w:leader="dot" w:pos="9091"/>
            </w:tabs>
            <w:spacing w:line="480" w:lineRule="auto"/>
            <w:jc w:val="both"/>
            <w:rPr>
              <w:rFonts w:ascii="Times New Roman" w:eastAsiaTheme="minorEastAsia" w:hAnsi="Times New Roman" w:cs="Times New Roman"/>
              <w:noProof/>
              <w:sz w:val="24"/>
              <w:szCs w:val="24"/>
              <w:lang w:eastAsia="es-MX"/>
            </w:rPr>
          </w:pPr>
          <w:hyperlink w:anchor="_Toc518826116" w:history="1">
            <w:r w:rsidRPr="00657055">
              <w:rPr>
                <w:rStyle w:val="Hipervnculo"/>
                <w:rFonts w:ascii="Times New Roman" w:hAnsi="Times New Roman" w:cs="Times New Roman"/>
                <w:noProof/>
                <w:sz w:val="24"/>
                <w:szCs w:val="24"/>
              </w:rPr>
              <w:t>1.3.10 Diagnóstico.</w:t>
            </w:r>
            <w:r w:rsidRPr="00657055">
              <w:rPr>
                <w:rFonts w:ascii="Times New Roman" w:hAnsi="Times New Roman" w:cs="Times New Roman"/>
                <w:noProof/>
                <w:webHidden/>
                <w:sz w:val="24"/>
                <w:szCs w:val="24"/>
              </w:rPr>
              <w:tab/>
            </w:r>
            <w:r w:rsidRPr="00657055">
              <w:rPr>
                <w:rFonts w:ascii="Times New Roman" w:hAnsi="Times New Roman" w:cs="Times New Roman"/>
                <w:noProof/>
                <w:webHidden/>
                <w:sz w:val="24"/>
                <w:szCs w:val="24"/>
              </w:rPr>
              <w:fldChar w:fldCharType="begin"/>
            </w:r>
            <w:r w:rsidRPr="00657055">
              <w:rPr>
                <w:rFonts w:ascii="Times New Roman" w:hAnsi="Times New Roman" w:cs="Times New Roman"/>
                <w:noProof/>
                <w:webHidden/>
                <w:sz w:val="24"/>
                <w:szCs w:val="24"/>
              </w:rPr>
              <w:instrText xml:space="preserve"> PAGEREF _Toc518826116 \h </w:instrText>
            </w:r>
            <w:r w:rsidRPr="00657055">
              <w:rPr>
                <w:rFonts w:ascii="Times New Roman" w:hAnsi="Times New Roman" w:cs="Times New Roman"/>
                <w:noProof/>
                <w:webHidden/>
                <w:sz w:val="24"/>
                <w:szCs w:val="24"/>
              </w:rPr>
            </w:r>
            <w:r w:rsidRPr="00657055">
              <w:rPr>
                <w:rFonts w:ascii="Times New Roman" w:hAnsi="Times New Roman" w:cs="Times New Roman"/>
                <w:noProof/>
                <w:webHidden/>
                <w:sz w:val="24"/>
                <w:szCs w:val="24"/>
              </w:rPr>
              <w:fldChar w:fldCharType="separate"/>
            </w:r>
            <w:r w:rsidR="006F6EA4">
              <w:rPr>
                <w:rFonts w:ascii="Times New Roman" w:hAnsi="Times New Roman" w:cs="Times New Roman"/>
                <w:noProof/>
                <w:webHidden/>
                <w:sz w:val="24"/>
                <w:szCs w:val="24"/>
              </w:rPr>
              <w:t>21</w:t>
            </w:r>
            <w:r w:rsidRPr="00657055">
              <w:rPr>
                <w:rFonts w:ascii="Times New Roman" w:hAnsi="Times New Roman" w:cs="Times New Roman"/>
                <w:noProof/>
                <w:webHidden/>
                <w:sz w:val="24"/>
                <w:szCs w:val="24"/>
              </w:rPr>
              <w:fldChar w:fldCharType="end"/>
            </w:r>
          </w:hyperlink>
        </w:p>
        <w:p w:rsidR="005B3D0B" w:rsidRPr="00657055" w:rsidRDefault="005B3D0B" w:rsidP="00657055">
          <w:pPr>
            <w:pStyle w:val="TDC2"/>
            <w:spacing w:line="480" w:lineRule="auto"/>
            <w:jc w:val="both"/>
            <w:rPr>
              <w:rFonts w:ascii="Times New Roman" w:eastAsiaTheme="minorEastAsia" w:hAnsi="Times New Roman" w:cs="Times New Roman"/>
              <w:noProof/>
              <w:sz w:val="24"/>
              <w:szCs w:val="24"/>
              <w:lang w:eastAsia="es-MX"/>
            </w:rPr>
          </w:pPr>
          <w:hyperlink w:anchor="_Toc518826117" w:history="1">
            <w:r w:rsidRPr="00657055">
              <w:rPr>
                <w:rStyle w:val="Hipervnculo"/>
                <w:rFonts w:ascii="Times New Roman" w:hAnsi="Times New Roman" w:cs="Times New Roman"/>
                <w:noProof/>
                <w:sz w:val="24"/>
                <w:szCs w:val="24"/>
              </w:rPr>
              <w:t>1.4 OBJETIVOS GENERAL Y ESPECÍFICO.</w:t>
            </w:r>
            <w:r w:rsidRPr="00657055">
              <w:rPr>
                <w:rFonts w:ascii="Times New Roman" w:hAnsi="Times New Roman" w:cs="Times New Roman"/>
                <w:noProof/>
                <w:webHidden/>
                <w:sz w:val="24"/>
                <w:szCs w:val="24"/>
              </w:rPr>
              <w:tab/>
            </w:r>
            <w:r w:rsidRPr="00657055">
              <w:rPr>
                <w:rFonts w:ascii="Times New Roman" w:hAnsi="Times New Roman" w:cs="Times New Roman"/>
                <w:noProof/>
                <w:webHidden/>
                <w:sz w:val="24"/>
                <w:szCs w:val="24"/>
              </w:rPr>
              <w:fldChar w:fldCharType="begin"/>
            </w:r>
            <w:r w:rsidRPr="00657055">
              <w:rPr>
                <w:rFonts w:ascii="Times New Roman" w:hAnsi="Times New Roman" w:cs="Times New Roman"/>
                <w:noProof/>
                <w:webHidden/>
                <w:sz w:val="24"/>
                <w:szCs w:val="24"/>
              </w:rPr>
              <w:instrText xml:space="preserve"> PAGEREF _Toc518826117 \h </w:instrText>
            </w:r>
            <w:r w:rsidRPr="00657055">
              <w:rPr>
                <w:rFonts w:ascii="Times New Roman" w:hAnsi="Times New Roman" w:cs="Times New Roman"/>
                <w:noProof/>
                <w:webHidden/>
                <w:sz w:val="24"/>
                <w:szCs w:val="24"/>
              </w:rPr>
            </w:r>
            <w:r w:rsidRPr="00657055">
              <w:rPr>
                <w:rFonts w:ascii="Times New Roman" w:hAnsi="Times New Roman" w:cs="Times New Roman"/>
                <w:noProof/>
                <w:webHidden/>
                <w:sz w:val="24"/>
                <w:szCs w:val="24"/>
              </w:rPr>
              <w:fldChar w:fldCharType="separate"/>
            </w:r>
            <w:r w:rsidR="006F6EA4">
              <w:rPr>
                <w:rFonts w:ascii="Times New Roman" w:hAnsi="Times New Roman" w:cs="Times New Roman"/>
                <w:noProof/>
                <w:webHidden/>
                <w:sz w:val="24"/>
                <w:szCs w:val="24"/>
              </w:rPr>
              <w:t>42</w:t>
            </w:r>
            <w:r w:rsidRPr="00657055">
              <w:rPr>
                <w:rFonts w:ascii="Times New Roman" w:hAnsi="Times New Roman" w:cs="Times New Roman"/>
                <w:noProof/>
                <w:webHidden/>
                <w:sz w:val="24"/>
                <w:szCs w:val="24"/>
              </w:rPr>
              <w:fldChar w:fldCharType="end"/>
            </w:r>
          </w:hyperlink>
        </w:p>
        <w:p w:rsidR="005B3D0B" w:rsidRPr="00657055" w:rsidRDefault="005B3D0B" w:rsidP="00657055">
          <w:pPr>
            <w:pStyle w:val="TDC3"/>
            <w:tabs>
              <w:tab w:val="right" w:leader="dot" w:pos="9091"/>
            </w:tabs>
            <w:spacing w:line="480" w:lineRule="auto"/>
            <w:jc w:val="both"/>
            <w:rPr>
              <w:rFonts w:ascii="Times New Roman" w:eastAsiaTheme="minorEastAsia" w:hAnsi="Times New Roman" w:cs="Times New Roman"/>
              <w:noProof/>
              <w:sz w:val="24"/>
              <w:szCs w:val="24"/>
              <w:lang w:eastAsia="es-MX"/>
            </w:rPr>
          </w:pPr>
          <w:hyperlink w:anchor="_Toc518826118" w:history="1">
            <w:r w:rsidRPr="00657055">
              <w:rPr>
                <w:rStyle w:val="Hipervnculo"/>
                <w:rFonts w:ascii="Times New Roman" w:hAnsi="Times New Roman" w:cs="Times New Roman"/>
                <w:noProof/>
                <w:sz w:val="24"/>
                <w:szCs w:val="24"/>
              </w:rPr>
              <w:t>1.4.1 Objetivo General.</w:t>
            </w:r>
            <w:r w:rsidRPr="00657055">
              <w:rPr>
                <w:rFonts w:ascii="Times New Roman" w:hAnsi="Times New Roman" w:cs="Times New Roman"/>
                <w:noProof/>
                <w:webHidden/>
                <w:sz w:val="24"/>
                <w:szCs w:val="24"/>
              </w:rPr>
              <w:tab/>
            </w:r>
            <w:r w:rsidRPr="00657055">
              <w:rPr>
                <w:rFonts w:ascii="Times New Roman" w:hAnsi="Times New Roman" w:cs="Times New Roman"/>
                <w:noProof/>
                <w:webHidden/>
                <w:sz w:val="24"/>
                <w:szCs w:val="24"/>
              </w:rPr>
              <w:fldChar w:fldCharType="begin"/>
            </w:r>
            <w:r w:rsidRPr="00657055">
              <w:rPr>
                <w:rFonts w:ascii="Times New Roman" w:hAnsi="Times New Roman" w:cs="Times New Roman"/>
                <w:noProof/>
                <w:webHidden/>
                <w:sz w:val="24"/>
                <w:szCs w:val="24"/>
              </w:rPr>
              <w:instrText xml:space="preserve"> PAGEREF _Toc518826118 \h </w:instrText>
            </w:r>
            <w:r w:rsidRPr="00657055">
              <w:rPr>
                <w:rFonts w:ascii="Times New Roman" w:hAnsi="Times New Roman" w:cs="Times New Roman"/>
                <w:noProof/>
                <w:webHidden/>
                <w:sz w:val="24"/>
                <w:szCs w:val="24"/>
              </w:rPr>
            </w:r>
            <w:r w:rsidRPr="00657055">
              <w:rPr>
                <w:rFonts w:ascii="Times New Roman" w:hAnsi="Times New Roman" w:cs="Times New Roman"/>
                <w:noProof/>
                <w:webHidden/>
                <w:sz w:val="24"/>
                <w:szCs w:val="24"/>
              </w:rPr>
              <w:fldChar w:fldCharType="separate"/>
            </w:r>
            <w:r w:rsidR="006F6EA4">
              <w:rPr>
                <w:rFonts w:ascii="Times New Roman" w:hAnsi="Times New Roman" w:cs="Times New Roman"/>
                <w:noProof/>
                <w:webHidden/>
                <w:sz w:val="24"/>
                <w:szCs w:val="24"/>
              </w:rPr>
              <w:t>42</w:t>
            </w:r>
            <w:r w:rsidRPr="00657055">
              <w:rPr>
                <w:rFonts w:ascii="Times New Roman" w:hAnsi="Times New Roman" w:cs="Times New Roman"/>
                <w:noProof/>
                <w:webHidden/>
                <w:sz w:val="24"/>
                <w:szCs w:val="24"/>
              </w:rPr>
              <w:fldChar w:fldCharType="end"/>
            </w:r>
          </w:hyperlink>
        </w:p>
        <w:p w:rsidR="005B3D0B" w:rsidRPr="00657055" w:rsidRDefault="005B3D0B" w:rsidP="00657055">
          <w:pPr>
            <w:pStyle w:val="TDC3"/>
            <w:tabs>
              <w:tab w:val="right" w:leader="dot" w:pos="9091"/>
            </w:tabs>
            <w:spacing w:line="480" w:lineRule="auto"/>
            <w:jc w:val="both"/>
            <w:rPr>
              <w:rFonts w:ascii="Times New Roman" w:eastAsiaTheme="minorEastAsia" w:hAnsi="Times New Roman" w:cs="Times New Roman"/>
              <w:noProof/>
              <w:sz w:val="24"/>
              <w:szCs w:val="24"/>
              <w:lang w:eastAsia="es-MX"/>
            </w:rPr>
          </w:pPr>
          <w:hyperlink w:anchor="_Toc518826119" w:history="1">
            <w:r w:rsidRPr="00657055">
              <w:rPr>
                <w:rStyle w:val="Hipervnculo"/>
                <w:rFonts w:ascii="Times New Roman" w:hAnsi="Times New Roman" w:cs="Times New Roman"/>
                <w:noProof/>
                <w:sz w:val="24"/>
                <w:szCs w:val="24"/>
              </w:rPr>
              <w:t>1.4.2 Objetivos específicos.</w:t>
            </w:r>
            <w:r w:rsidRPr="00657055">
              <w:rPr>
                <w:rFonts w:ascii="Times New Roman" w:hAnsi="Times New Roman" w:cs="Times New Roman"/>
                <w:noProof/>
                <w:webHidden/>
                <w:sz w:val="24"/>
                <w:szCs w:val="24"/>
              </w:rPr>
              <w:tab/>
            </w:r>
            <w:r w:rsidRPr="00657055">
              <w:rPr>
                <w:rFonts w:ascii="Times New Roman" w:hAnsi="Times New Roman" w:cs="Times New Roman"/>
                <w:noProof/>
                <w:webHidden/>
                <w:sz w:val="24"/>
                <w:szCs w:val="24"/>
              </w:rPr>
              <w:fldChar w:fldCharType="begin"/>
            </w:r>
            <w:r w:rsidRPr="00657055">
              <w:rPr>
                <w:rFonts w:ascii="Times New Roman" w:hAnsi="Times New Roman" w:cs="Times New Roman"/>
                <w:noProof/>
                <w:webHidden/>
                <w:sz w:val="24"/>
                <w:szCs w:val="24"/>
              </w:rPr>
              <w:instrText xml:space="preserve"> PAGEREF _Toc518826119 \h </w:instrText>
            </w:r>
            <w:r w:rsidRPr="00657055">
              <w:rPr>
                <w:rFonts w:ascii="Times New Roman" w:hAnsi="Times New Roman" w:cs="Times New Roman"/>
                <w:noProof/>
                <w:webHidden/>
                <w:sz w:val="24"/>
                <w:szCs w:val="24"/>
              </w:rPr>
            </w:r>
            <w:r w:rsidRPr="00657055">
              <w:rPr>
                <w:rFonts w:ascii="Times New Roman" w:hAnsi="Times New Roman" w:cs="Times New Roman"/>
                <w:noProof/>
                <w:webHidden/>
                <w:sz w:val="24"/>
                <w:szCs w:val="24"/>
              </w:rPr>
              <w:fldChar w:fldCharType="separate"/>
            </w:r>
            <w:r w:rsidR="006F6EA4">
              <w:rPr>
                <w:rFonts w:ascii="Times New Roman" w:hAnsi="Times New Roman" w:cs="Times New Roman"/>
                <w:noProof/>
                <w:webHidden/>
                <w:sz w:val="24"/>
                <w:szCs w:val="24"/>
              </w:rPr>
              <w:t>42</w:t>
            </w:r>
            <w:r w:rsidRPr="00657055">
              <w:rPr>
                <w:rFonts w:ascii="Times New Roman" w:hAnsi="Times New Roman" w:cs="Times New Roman"/>
                <w:noProof/>
                <w:webHidden/>
                <w:sz w:val="24"/>
                <w:szCs w:val="24"/>
              </w:rPr>
              <w:fldChar w:fldCharType="end"/>
            </w:r>
          </w:hyperlink>
        </w:p>
        <w:p w:rsidR="005B3D0B" w:rsidRPr="00657055" w:rsidRDefault="005B3D0B" w:rsidP="00657055">
          <w:pPr>
            <w:pStyle w:val="TDC1"/>
            <w:tabs>
              <w:tab w:val="right" w:leader="dot" w:pos="9091"/>
            </w:tabs>
            <w:spacing w:line="480" w:lineRule="auto"/>
            <w:jc w:val="both"/>
            <w:rPr>
              <w:rFonts w:ascii="Times New Roman" w:eastAsiaTheme="minorEastAsia" w:hAnsi="Times New Roman" w:cs="Times New Roman"/>
              <w:noProof/>
              <w:sz w:val="24"/>
              <w:szCs w:val="24"/>
              <w:lang w:eastAsia="es-MX"/>
            </w:rPr>
          </w:pPr>
          <w:hyperlink w:anchor="_Toc518826120" w:history="1">
            <w:r w:rsidRPr="00657055">
              <w:rPr>
                <w:rStyle w:val="Hipervnculo"/>
                <w:rFonts w:ascii="Times New Roman" w:hAnsi="Times New Roman" w:cs="Times New Roman"/>
                <w:noProof/>
                <w:sz w:val="24"/>
                <w:szCs w:val="24"/>
              </w:rPr>
              <w:t>II. MARCO TEÓRICO.</w:t>
            </w:r>
            <w:r w:rsidRPr="00657055">
              <w:rPr>
                <w:rFonts w:ascii="Times New Roman" w:hAnsi="Times New Roman" w:cs="Times New Roman"/>
                <w:noProof/>
                <w:webHidden/>
                <w:sz w:val="24"/>
                <w:szCs w:val="24"/>
              </w:rPr>
              <w:tab/>
            </w:r>
            <w:r w:rsidRPr="00657055">
              <w:rPr>
                <w:rFonts w:ascii="Times New Roman" w:hAnsi="Times New Roman" w:cs="Times New Roman"/>
                <w:noProof/>
                <w:webHidden/>
                <w:sz w:val="24"/>
                <w:szCs w:val="24"/>
              </w:rPr>
              <w:fldChar w:fldCharType="begin"/>
            </w:r>
            <w:r w:rsidRPr="00657055">
              <w:rPr>
                <w:rFonts w:ascii="Times New Roman" w:hAnsi="Times New Roman" w:cs="Times New Roman"/>
                <w:noProof/>
                <w:webHidden/>
                <w:sz w:val="24"/>
                <w:szCs w:val="24"/>
              </w:rPr>
              <w:instrText xml:space="preserve"> PAGEREF _Toc518826120 \h </w:instrText>
            </w:r>
            <w:r w:rsidRPr="00657055">
              <w:rPr>
                <w:rFonts w:ascii="Times New Roman" w:hAnsi="Times New Roman" w:cs="Times New Roman"/>
                <w:noProof/>
                <w:webHidden/>
                <w:sz w:val="24"/>
                <w:szCs w:val="24"/>
              </w:rPr>
            </w:r>
            <w:r w:rsidRPr="00657055">
              <w:rPr>
                <w:rFonts w:ascii="Times New Roman" w:hAnsi="Times New Roman" w:cs="Times New Roman"/>
                <w:noProof/>
                <w:webHidden/>
                <w:sz w:val="24"/>
                <w:szCs w:val="24"/>
              </w:rPr>
              <w:fldChar w:fldCharType="separate"/>
            </w:r>
            <w:r w:rsidR="006F6EA4">
              <w:rPr>
                <w:rFonts w:ascii="Times New Roman" w:hAnsi="Times New Roman" w:cs="Times New Roman"/>
                <w:noProof/>
                <w:webHidden/>
                <w:sz w:val="24"/>
                <w:szCs w:val="24"/>
              </w:rPr>
              <w:t>43</w:t>
            </w:r>
            <w:r w:rsidRPr="00657055">
              <w:rPr>
                <w:rFonts w:ascii="Times New Roman" w:hAnsi="Times New Roman" w:cs="Times New Roman"/>
                <w:noProof/>
                <w:webHidden/>
                <w:sz w:val="24"/>
                <w:szCs w:val="24"/>
              </w:rPr>
              <w:fldChar w:fldCharType="end"/>
            </w:r>
          </w:hyperlink>
        </w:p>
        <w:p w:rsidR="005B3D0B" w:rsidRPr="00657055" w:rsidRDefault="005B3D0B" w:rsidP="00657055">
          <w:pPr>
            <w:pStyle w:val="TDC2"/>
            <w:spacing w:line="480" w:lineRule="auto"/>
            <w:jc w:val="both"/>
            <w:rPr>
              <w:rFonts w:ascii="Times New Roman" w:eastAsiaTheme="minorEastAsia" w:hAnsi="Times New Roman" w:cs="Times New Roman"/>
              <w:noProof/>
              <w:sz w:val="24"/>
              <w:szCs w:val="24"/>
              <w:lang w:eastAsia="es-MX"/>
            </w:rPr>
          </w:pPr>
          <w:hyperlink w:anchor="_Toc518826121" w:history="1">
            <w:r w:rsidRPr="00657055">
              <w:rPr>
                <w:rStyle w:val="Hipervnculo"/>
                <w:rFonts w:ascii="Times New Roman" w:hAnsi="Times New Roman" w:cs="Times New Roman"/>
                <w:noProof/>
                <w:sz w:val="24"/>
                <w:szCs w:val="24"/>
              </w:rPr>
              <w:t>2.1 ALFABETIZACIÓN INICIAL.</w:t>
            </w:r>
            <w:r w:rsidRPr="00657055">
              <w:rPr>
                <w:rFonts w:ascii="Times New Roman" w:hAnsi="Times New Roman" w:cs="Times New Roman"/>
                <w:noProof/>
                <w:webHidden/>
                <w:sz w:val="24"/>
                <w:szCs w:val="24"/>
              </w:rPr>
              <w:tab/>
            </w:r>
            <w:r w:rsidRPr="00657055">
              <w:rPr>
                <w:rFonts w:ascii="Times New Roman" w:hAnsi="Times New Roman" w:cs="Times New Roman"/>
                <w:noProof/>
                <w:webHidden/>
                <w:sz w:val="24"/>
                <w:szCs w:val="24"/>
              </w:rPr>
              <w:fldChar w:fldCharType="begin"/>
            </w:r>
            <w:r w:rsidRPr="00657055">
              <w:rPr>
                <w:rFonts w:ascii="Times New Roman" w:hAnsi="Times New Roman" w:cs="Times New Roman"/>
                <w:noProof/>
                <w:webHidden/>
                <w:sz w:val="24"/>
                <w:szCs w:val="24"/>
              </w:rPr>
              <w:instrText xml:space="preserve"> PAGEREF _Toc518826121 \h </w:instrText>
            </w:r>
            <w:r w:rsidRPr="00657055">
              <w:rPr>
                <w:rFonts w:ascii="Times New Roman" w:hAnsi="Times New Roman" w:cs="Times New Roman"/>
                <w:noProof/>
                <w:webHidden/>
                <w:sz w:val="24"/>
                <w:szCs w:val="24"/>
              </w:rPr>
            </w:r>
            <w:r w:rsidRPr="00657055">
              <w:rPr>
                <w:rFonts w:ascii="Times New Roman" w:hAnsi="Times New Roman" w:cs="Times New Roman"/>
                <w:noProof/>
                <w:webHidden/>
                <w:sz w:val="24"/>
                <w:szCs w:val="24"/>
              </w:rPr>
              <w:fldChar w:fldCharType="separate"/>
            </w:r>
            <w:r w:rsidR="006F6EA4">
              <w:rPr>
                <w:rFonts w:ascii="Times New Roman" w:hAnsi="Times New Roman" w:cs="Times New Roman"/>
                <w:noProof/>
                <w:webHidden/>
                <w:sz w:val="24"/>
                <w:szCs w:val="24"/>
              </w:rPr>
              <w:t>43</w:t>
            </w:r>
            <w:r w:rsidRPr="00657055">
              <w:rPr>
                <w:rFonts w:ascii="Times New Roman" w:hAnsi="Times New Roman" w:cs="Times New Roman"/>
                <w:noProof/>
                <w:webHidden/>
                <w:sz w:val="24"/>
                <w:szCs w:val="24"/>
              </w:rPr>
              <w:fldChar w:fldCharType="end"/>
            </w:r>
          </w:hyperlink>
        </w:p>
        <w:p w:rsidR="005B3D0B" w:rsidRPr="00657055" w:rsidRDefault="005B3D0B" w:rsidP="00657055">
          <w:pPr>
            <w:pStyle w:val="TDC3"/>
            <w:tabs>
              <w:tab w:val="right" w:leader="dot" w:pos="9091"/>
            </w:tabs>
            <w:spacing w:line="480" w:lineRule="auto"/>
            <w:jc w:val="both"/>
            <w:rPr>
              <w:rFonts w:ascii="Times New Roman" w:eastAsiaTheme="minorEastAsia" w:hAnsi="Times New Roman" w:cs="Times New Roman"/>
              <w:noProof/>
              <w:sz w:val="24"/>
              <w:szCs w:val="24"/>
              <w:lang w:eastAsia="es-MX"/>
            </w:rPr>
          </w:pPr>
          <w:hyperlink w:anchor="_Toc518826122" w:history="1">
            <w:r w:rsidRPr="00657055">
              <w:rPr>
                <w:rStyle w:val="Hipervnculo"/>
                <w:rFonts w:ascii="Times New Roman" w:hAnsi="Times New Roman" w:cs="Times New Roman"/>
                <w:noProof/>
                <w:sz w:val="24"/>
                <w:szCs w:val="24"/>
              </w:rPr>
              <w:t>2.1.2 Conceptos de enseñanza de la lectura y la escritura.</w:t>
            </w:r>
            <w:r w:rsidRPr="00657055">
              <w:rPr>
                <w:rFonts w:ascii="Times New Roman" w:hAnsi="Times New Roman" w:cs="Times New Roman"/>
                <w:noProof/>
                <w:webHidden/>
                <w:sz w:val="24"/>
                <w:szCs w:val="24"/>
              </w:rPr>
              <w:tab/>
            </w:r>
            <w:r w:rsidRPr="00657055">
              <w:rPr>
                <w:rFonts w:ascii="Times New Roman" w:hAnsi="Times New Roman" w:cs="Times New Roman"/>
                <w:noProof/>
                <w:webHidden/>
                <w:sz w:val="24"/>
                <w:szCs w:val="24"/>
              </w:rPr>
              <w:fldChar w:fldCharType="begin"/>
            </w:r>
            <w:r w:rsidRPr="00657055">
              <w:rPr>
                <w:rFonts w:ascii="Times New Roman" w:hAnsi="Times New Roman" w:cs="Times New Roman"/>
                <w:noProof/>
                <w:webHidden/>
                <w:sz w:val="24"/>
                <w:szCs w:val="24"/>
              </w:rPr>
              <w:instrText xml:space="preserve"> PAGEREF _Toc518826122 \h </w:instrText>
            </w:r>
            <w:r w:rsidRPr="00657055">
              <w:rPr>
                <w:rFonts w:ascii="Times New Roman" w:hAnsi="Times New Roman" w:cs="Times New Roman"/>
                <w:noProof/>
                <w:webHidden/>
                <w:sz w:val="24"/>
                <w:szCs w:val="24"/>
              </w:rPr>
            </w:r>
            <w:r w:rsidRPr="00657055">
              <w:rPr>
                <w:rFonts w:ascii="Times New Roman" w:hAnsi="Times New Roman" w:cs="Times New Roman"/>
                <w:noProof/>
                <w:webHidden/>
                <w:sz w:val="24"/>
                <w:szCs w:val="24"/>
              </w:rPr>
              <w:fldChar w:fldCharType="separate"/>
            </w:r>
            <w:r w:rsidR="006F6EA4">
              <w:rPr>
                <w:rFonts w:ascii="Times New Roman" w:hAnsi="Times New Roman" w:cs="Times New Roman"/>
                <w:noProof/>
                <w:webHidden/>
                <w:sz w:val="24"/>
                <w:szCs w:val="24"/>
              </w:rPr>
              <w:t>45</w:t>
            </w:r>
            <w:r w:rsidRPr="00657055">
              <w:rPr>
                <w:rFonts w:ascii="Times New Roman" w:hAnsi="Times New Roman" w:cs="Times New Roman"/>
                <w:noProof/>
                <w:webHidden/>
                <w:sz w:val="24"/>
                <w:szCs w:val="24"/>
              </w:rPr>
              <w:fldChar w:fldCharType="end"/>
            </w:r>
          </w:hyperlink>
        </w:p>
        <w:p w:rsidR="005B3D0B" w:rsidRPr="00657055" w:rsidRDefault="005B3D0B" w:rsidP="00657055">
          <w:pPr>
            <w:pStyle w:val="TDC3"/>
            <w:tabs>
              <w:tab w:val="right" w:leader="dot" w:pos="9091"/>
            </w:tabs>
            <w:spacing w:line="480" w:lineRule="auto"/>
            <w:jc w:val="both"/>
            <w:rPr>
              <w:rFonts w:ascii="Times New Roman" w:eastAsiaTheme="minorEastAsia" w:hAnsi="Times New Roman" w:cs="Times New Roman"/>
              <w:noProof/>
              <w:sz w:val="24"/>
              <w:szCs w:val="24"/>
              <w:lang w:eastAsia="es-MX"/>
            </w:rPr>
          </w:pPr>
          <w:hyperlink w:anchor="_Toc518826123" w:history="1">
            <w:r w:rsidRPr="00657055">
              <w:rPr>
                <w:rStyle w:val="Hipervnculo"/>
                <w:rFonts w:ascii="Times New Roman" w:hAnsi="Times New Roman" w:cs="Times New Roman"/>
                <w:noProof/>
                <w:sz w:val="24"/>
                <w:szCs w:val="24"/>
              </w:rPr>
              <w:t>2.1.3 Enfoques de la enseñanza de la escritura y la Lectura.</w:t>
            </w:r>
            <w:r w:rsidRPr="00657055">
              <w:rPr>
                <w:rFonts w:ascii="Times New Roman" w:hAnsi="Times New Roman" w:cs="Times New Roman"/>
                <w:noProof/>
                <w:webHidden/>
                <w:sz w:val="24"/>
                <w:szCs w:val="24"/>
              </w:rPr>
              <w:tab/>
            </w:r>
            <w:r w:rsidRPr="00657055">
              <w:rPr>
                <w:rFonts w:ascii="Times New Roman" w:hAnsi="Times New Roman" w:cs="Times New Roman"/>
                <w:noProof/>
                <w:webHidden/>
                <w:sz w:val="24"/>
                <w:szCs w:val="24"/>
              </w:rPr>
              <w:fldChar w:fldCharType="begin"/>
            </w:r>
            <w:r w:rsidRPr="00657055">
              <w:rPr>
                <w:rFonts w:ascii="Times New Roman" w:hAnsi="Times New Roman" w:cs="Times New Roman"/>
                <w:noProof/>
                <w:webHidden/>
                <w:sz w:val="24"/>
                <w:szCs w:val="24"/>
              </w:rPr>
              <w:instrText xml:space="preserve"> PAGEREF _Toc518826123 \h </w:instrText>
            </w:r>
            <w:r w:rsidRPr="00657055">
              <w:rPr>
                <w:rFonts w:ascii="Times New Roman" w:hAnsi="Times New Roman" w:cs="Times New Roman"/>
                <w:noProof/>
                <w:webHidden/>
                <w:sz w:val="24"/>
                <w:szCs w:val="24"/>
              </w:rPr>
            </w:r>
            <w:r w:rsidRPr="00657055">
              <w:rPr>
                <w:rFonts w:ascii="Times New Roman" w:hAnsi="Times New Roman" w:cs="Times New Roman"/>
                <w:noProof/>
                <w:webHidden/>
                <w:sz w:val="24"/>
                <w:szCs w:val="24"/>
              </w:rPr>
              <w:fldChar w:fldCharType="separate"/>
            </w:r>
            <w:r w:rsidR="006F6EA4">
              <w:rPr>
                <w:rFonts w:ascii="Times New Roman" w:hAnsi="Times New Roman" w:cs="Times New Roman"/>
                <w:noProof/>
                <w:webHidden/>
                <w:sz w:val="24"/>
                <w:szCs w:val="24"/>
              </w:rPr>
              <w:t>49</w:t>
            </w:r>
            <w:r w:rsidRPr="00657055">
              <w:rPr>
                <w:rFonts w:ascii="Times New Roman" w:hAnsi="Times New Roman" w:cs="Times New Roman"/>
                <w:noProof/>
                <w:webHidden/>
                <w:sz w:val="24"/>
                <w:szCs w:val="24"/>
              </w:rPr>
              <w:fldChar w:fldCharType="end"/>
            </w:r>
          </w:hyperlink>
        </w:p>
        <w:p w:rsidR="005B3D0B" w:rsidRPr="00657055" w:rsidRDefault="005B3D0B" w:rsidP="00657055">
          <w:pPr>
            <w:pStyle w:val="TDC3"/>
            <w:tabs>
              <w:tab w:val="right" w:leader="dot" w:pos="9091"/>
            </w:tabs>
            <w:spacing w:line="480" w:lineRule="auto"/>
            <w:jc w:val="both"/>
            <w:rPr>
              <w:rFonts w:ascii="Times New Roman" w:eastAsiaTheme="minorEastAsia" w:hAnsi="Times New Roman" w:cs="Times New Roman"/>
              <w:noProof/>
              <w:sz w:val="24"/>
              <w:szCs w:val="24"/>
              <w:lang w:eastAsia="es-MX"/>
            </w:rPr>
          </w:pPr>
          <w:hyperlink w:anchor="_Toc518826124" w:history="1">
            <w:r w:rsidRPr="00657055">
              <w:rPr>
                <w:rStyle w:val="Hipervnculo"/>
                <w:rFonts w:ascii="Times New Roman" w:hAnsi="Times New Roman" w:cs="Times New Roman"/>
                <w:noProof/>
                <w:sz w:val="24"/>
                <w:szCs w:val="24"/>
              </w:rPr>
              <w:t>2.1.4 Métodos del aprendizaje de la lectura y la escritura.</w:t>
            </w:r>
            <w:r w:rsidRPr="00657055">
              <w:rPr>
                <w:rFonts w:ascii="Times New Roman" w:hAnsi="Times New Roman" w:cs="Times New Roman"/>
                <w:noProof/>
                <w:webHidden/>
                <w:sz w:val="24"/>
                <w:szCs w:val="24"/>
              </w:rPr>
              <w:tab/>
            </w:r>
            <w:r w:rsidRPr="00657055">
              <w:rPr>
                <w:rFonts w:ascii="Times New Roman" w:hAnsi="Times New Roman" w:cs="Times New Roman"/>
                <w:noProof/>
                <w:webHidden/>
                <w:sz w:val="24"/>
                <w:szCs w:val="24"/>
              </w:rPr>
              <w:fldChar w:fldCharType="begin"/>
            </w:r>
            <w:r w:rsidRPr="00657055">
              <w:rPr>
                <w:rFonts w:ascii="Times New Roman" w:hAnsi="Times New Roman" w:cs="Times New Roman"/>
                <w:noProof/>
                <w:webHidden/>
                <w:sz w:val="24"/>
                <w:szCs w:val="24"/>
              </w:rPr>
              <w:instrText xml:space="preserve"> PAGEREF _Toc518826124 \h </w:instrText>
            </w:r>
            <w:r w:rsidRPr="00657055">
              <w:rPr>
                <w:rFonts w:ascii="Times New Roman" w:hAnsi="Times New Roman" w:cs="Times New Roman"/>
                <w:noProof/>
                <w:webHidden/>
                <w:sz w:val="24"/>
                <w:szCs w:val="24"/>
              </w:rPr>
            </w:r>
            <w:r w:rsidRPr="00657055">
              <w:rPr>
                <w:rFonts w:ascii="Times New Roman" w:hAnsi="Times New Roman" w:cs="Times New Roman"/>
                <w:noProof/>
                <w:webHidden/>
                <w:sz w:val="24"/>
                <w:szCs w:val="24"/>
              </w:rPr>
              <w:fldChar w:fldCharType="separate"/>
            </w:r>
            <w:r w:rsidR="006F6EA4">
              <w:rPr>
                <w:rFonts w:ascii="Times New Roman" w:hAnsi="Times New Roman" w:cs="Times New Roman"/>
                <w:noProof/>
                <w:webHidden/>
                <w:sz w:val="24"/>
                <w:szCs w:val="24"/>
              </w:rPr>
              <w:t>64</w:t>
            </w:r>
            <w:r w:rsidRPr="00657055">
              <w:rPr>
                <w:rFonts w:ascii="Times New Roman" w:hAnsi="Times New Roman" w:cs="Times New Roman"/>
                <w:noProof/>
                <w:webHidden/>
                <w:sz w:val="24"/>
                <w:szCs w:val="24"/>
              </w:rPr>
              <w:fldChar w:fldCharType="end"/>
            </w:r>
          </w:hyperlink>
        </w:p>
        <w:p w:rsidR="005B3D0B" w:rsidRPr="00657055" w:rsidRDefault="005B3D0B" w:rsidP="00657055">
          <w:pPr>
            <w:pStyle w:val="TDC2"/>
            <w:spacing w:line="480" w:lineRule="auto"/>
            <w:jc w:val="both"/>
            <w:rPr>
              <w:rFonts w:ascii="Times New Roman" w:eastAsiaTheme="minorEastAsia" w:hAnsi="Times New Roman" w:cs="Times New Roman"/>
              <w:noProof/>
              <w:sz w:val="24"/>
              <w:szCs w:val="24"/>
              <w:lang w:eastAsia="es-MX"/>
            </w:rPr>
          </w:pPr>
          <w:hyperlink w:anchor="_Toc518826125" w:history="1">
            <w:r w:rsidRPr="00657055">
              <w:rPr>
                <w:rStyle w:val="Hipervnculo"/>
                <w:rFonts w:ascii="Times New Roman" w:hAnsi="Times New Roman" w:cs="Times New Roman"/>
                <w:noProof/>
                <w:sz w:val="24"/>
                <w:szCs w:val="24"/>
              </w:rPr>
              <w:t>2.2 ESCUELAS MULTIGRADO.</w:t>
            </w:r>
            <w:r w:rsidRPr="00657055">
              <w:rPr>
                <w:rFonts w:ascii="Times New Roman" w:hAnsi="Times New Roman" w:cs="Times New Roman"/>
                <w:noProof/>
                <w:webHidden/>
                <w:sz w:val="24"/>
                <w:szCs w:val="24"/>
              </w:rPr>
              <w:tab/>
            </w:r>
            <w:r w:rsidRPr="00657055">
              <w:rPr>
                <w:rFonts w:ascii="Times New Roman" w:hAnsi="Times New Roman" w:cs="Times New Roman"/>
                <w:noProof/>
                <w:webHidden/>
                <w:sz w:val="24"/>
                <w:szCs w:val="24"/>
              </w:rPr>
              <w:fldChar w:fldCharType="begin"/>
            </w:r>
            <w:r w:rsidRPr="00657055">
              <w:rPr>
                <w:rFonts w:ascii="Times New Roman" w:hAnsi="Times New Roman" w:cs="Times New Roman"/>
                <w:noProof/>
                <w:webHidden/>
                <w:sz w:val="24"/>
                <w:szCs w:val="24"/>
              </w:rPr>
              <w:instrText xml:space="preserve"> PAGEREF _Toc518826125 \h </w:instrText>
            </w:r>
            <w:r w:rsidRPr="00657055">
              <w:rPr>
                <w:rFonts w:ascii="Times New Roman" w:hAnsi="Times New Roman" w:cs="Times New Roman"/>
                <w:noProof/>
                <w:webHidden/>
                <w:sz w:val="24"/>
                <w:szCs w:val="24"/>
              </w:rPr>
            </w:r>
            <w:r w:rsidRPr="00657055">
              <w:rPr>
                <w:rFonts w:ascii="Times New Roman" w:hAnsi="Times New Roman" w:cs="Times New Roman"/>
                <w:noProof/>
                <w:webHidden/>
                <w:sz w:val="24"/>
                <w:szCs w:val="24"/>
              </w:rPr>
              <w:fldChar w:fldCharType="separate"/>
            </w:r>
            <w:r w:rsidR="006F6EA4">
              <w:rPr>
                <w:rFonts w:ascii="Times New Roman" w:hAnsi="Times New Roman" w:cs="Times New Roman"/>
                <w:noProof/>
                <w:webHidden/>
                <w:sz w:val="24"/>
                <w:szCs w:val="24"/>
              </w:rPr>
              <w:t>77</w:t>
            </w:r>
            <w:r w:rsidRPr="00657055">
              <w:rPr>
                <w:rFonts w:ascii="Times New Roman" w:hAnsi="Times New Roman" w:cs="Times New Roman"/>
                <w:noProof/>
                <w:webHidden/>
                <w:sz w:val="24"/>
                <w:szCs w:val="24"/>
              </w:rPr>
              <w:fldChar w:fldCharType="end"/>
            </w:r>
          </w:hyperlink>
        </w:p>
        <w:p w:rsidR="005B3D0B" w:rsidRPr="00657055" w:rsidRDefault="005B3D0B" w:rsidP="00657055">
          <w:pPr>
            <w:pStyle w:val="TDC3"/>
            <w:tabs>
              <w:tab w:val="right" w:leader="dot" w:pos="9091"/>
            </w:tabs>
            <w:spacing w:line="480" w:lineRule="auto"/>
            <w:jc w:val="both"/>
            <w:rPr>
              <w:rFonts w:ascii="Times New Roman" w:eastAsiaTheme="minorEastAsia" w:hAnsi="Times New Roman" w:cs="Times New Roman"/>
              <w:noProof/>
              <w:sz w:val="24"/>
              <w:szCs w:val="24"/>
              <w:lang w:eastAsia="es-MX"/>
            </w:rPr>
          </w:pPr>
          <w:hyperlink w:anchor="_Toc518826126" w:history="1">
            <w:r w:rsidRPr="00657055">
              <w:rPr>
                <w:rStyle w:val="Hipervnculo"/>
                <w:rFonts w:ascii="Times New Roman" w:hAnsi="Times New Roman" w:cs="Times New Roman"/>
                <w:noProof/>
                <w:sz w:val="24"/>
                <w:szCs w:val="24"/>
              </w:rPr>
              <w:t>2.2.1 Contextualización de las escuelas multigrado.</w:t>
            </w:r>
            <w:r w:rsidRPr="00657055">
              <w:rPr>
                <w:rFonts w:ascii="Times New Roman" w:hAnsi="Times New Roman" w:cs="Times New Roman"/>
                <w:noProof/>
                <w:webHidden/>
                <w:sz w:val="24"/>
                <w:szCs w:val="24"/>
              </w:rPr>
              <w:tab/>
            </w:r>
            <w:r w:rsidRPr="00657055">
              <w:rPr>
                <w:rFonts w:ascii="Times New Roman" w:hAnsi="Times New Roman" w:cs="Times New Roman"/>
                <w:noProof/>
                <w:webHidden/>
                <w:sz w:val="24"/>
                <w:szCs w:val="24"/>
              </w:rPr>
              <w:fldChar w:fldCharType="begin"/>
            </w:r>
            <w:r w:rsidRPr="00657055">
              <w:rPr>
                <w:rFonts w:ascii="Times New Roman" w:hAnsi="Times New Roman" w:cs="Times New Roman"/>
                <w:noProof/>
                <w:webHidden/>
                <w:sz w:val="24"/>
                <w:szCs w:val="24"/>
              </w:rPr>
              <w:instrText xml:space="preserve"> PAGEREF _Toc518826126 \h </w:instrText>
            </w:r>
            <w:r w:rsidRPr="00657055">
              <w:rPr>
                <w:rFonts w:ascii="Times New Roman" w:hAnsi="Times New Roman" w:cs="Times New Roman"/>
                <w:noProof/>
                <w:webHidden/>
                <w:sz w:val="24"/>
                <w:szCs w:val="24"/>
              </w:rPr>
            </w:r>
            <w:r w:rsidRPr="00657055">
              <w:rPr>
                <w:rFonts w:ascii="Times New Roman" w:hAnsi="Times New Roman" w:cs="Times New Roman"/>
                <w:noProof/>
                <w:webHidden/>
                <w:sz w:val="24"/>
                <w:szCs w:val="24"/>
              </w:rPr>
              <w:fldChar w:fldCharType="separate"/>
            </w:r>
            <w:r w:rsidR="006F6EA4">
              <w:rPr>
                <w:rFonts w:ascii="Times New Roman" w:hAnsi="Times New Roman" w:cs="Times New Roman"/>
                <w:noProof/>
                <w:webHidden/>
                <w:sz w:val="24"/>
                <w:szCs w:val="24"/>
              </w:rPr>
              <w:t>77</w:t>
            </w:r>
            <w:r w:rsidRPr="00657055">
              <w:rPr>
                <w:rFonts w:ascii="Times New Roman" w:hAnsi="Times New Roman" w:cs="Times New Roman"/>
                <w:noProof/>
                <w:webHidden/>
                <w:sz w:val="24"/>
                <w:szCs w:val="24"/>
              </w:rPr>
              <w:fldChar w:fldCharType="end"/>
            </w:r>
          </w:hyperlink>
        </w:p>
        <w:p w:rsidR="005B3D0B" w:rsidRPr="00657055" w:rsidRDefault="005B3D0B" w:rsidP="00657055">
          <w:pPr>
            <w:pStyle w:val="TDC3"/>
            <w:tabs>
              <w:tab w:val="right" w:leader="dot" w:pos="9091"/>
            </w:tabs>
            <w:spacing w:line="480" w:lineRule="auto"/>
            <w:jc w:val="both"/>
            <w:rPr>
              <w:rFonts w:ascii="Times New Roman" w:eastAsiaTheme="minorEastAsia" w:hAnsi="Times New Roman" w:cs="Times New Roman"/>
              <w:noProof/>
              <w:sz w:val="24"/>
              <w:szCs w:val="24"/>
              <w:lang w:eastAsia="es-MX"/>
            </w:rPr>
          </w:pPr>
          <w:hyperlink w:anchor="_Toc518826127" w:history="1">
            <w:r w:rsidRPr="00657055">
              <w:rPr>
                <w:rStyle w:val="Hipervnculo"/>
                <w:rFonts w:ascii="Times New Roman" w:hAnsi="Times New Roman" w:cs="Times New Roman"/>
                <w:noProof/>
                <w:sz w:val="24"/>
                <w:szCs w:val="24"/>
              </w:rPr>
              <w:t>2.2.3 Funcionamiento de las escuelas multigrado en el país.</w:t>
            </w:r>
            <w:r w:rsidRPr="00657055">
              <w:rPr>
                <w:rFonts w:ascii="Times New Roman" w:hAnsi="Times New Roman" w:cs="Times New Roman"/>
                <w:noProof/>
                <w:webHidden/>
                <w:sz w:val="24"/>
                <w:szCs w:val="24"/>
              </w:rPr>
              <w:tab/>
            </w:r>
            <w:r w:rsidRPr="00657055">
              <w:rPr>
                <w:rFonts w:ascii="Times New Roman" w:hAnsi="Times New Roman" w:cs="Times New Roman"/>
                <w:noProof/>
                <w:webHidden/>
                <w:sz w:val="24"/>
                <w:szCs w:val="24"/>
              </w:rPr>
              <w:fldChar w:fldCharType="begin"/>
            </w:r>
            <w:r w:rsidRPr="00657055">
              <w:rPr>
                <w:rFonts w:ascii="Times New Roman" w:hAnsi="Times New Roman" w:cs="Times New Roman"/>
                <w:noProof/>
                <w:webHidden/>
                <w:sz w:val="24"/>
                <w:szCs w:val="24"/>
              </w:rPr>
              <w:instrText xml:space="preserve"> PAGEREF _Toc518826127 \h </w:instrText>
            </w:r>
            <w:r w:rsidRPr="00657055">
              <w:rPr>
                <w:rFonts w:ascii="Times New Roman" w:hAnsi="Times New Roman" w:cs="Times New Roman"/>
                <w:noProof/>
                <w:webHidden/>
                <w:sz w:val="24"/>
                <w:szCs w:val="24"/>
              </w:rPr>
            </w:r>
            <w:r w:rsidRPr="00657055">
              <w:rPr>
                <w:rFonts w:ascii="Times New Roman" w:hAnsi="Times New Roman" w:cs="Times New Roman"/>
                <w:noProof/>
                <w:webHidden/>
                <w:sz w:val="24"/>
                <w:szCs w:val="24"/>
              </w:rPr>
              <w:fldChar w:fldCharType="separate"/>
            </w:r>
            <w:r w:rsidR="006F6EA4">
              <w:rPr>
                <w:rFonts w:ascii="Times New Roman" w:hAnsi="Times New Roman" w:cs="Times New Roman"/>
                <w:noProof/>
                <w:webHidden/>
                <w:sz w:val="24"/>
                <w:szCs w:val="24"/>
              </w:rPr>
              <w:t>83</w:t>
            </w:r>
            <w:r w:rsidRPr="00657055">
              <w:rPr>
                <w:rFonts w:ascii="Times New Roman" w:hAnsi="Times New Roman" w:cs="Times New Roman"/>
                <w:noProof/>
                <w:webHidden/>
                <w:sz w:val="24"/>
                <w:szCs w:val="24"/>
              </w:rPr>
              <w:fldChar w:fldCharType="end"/>
            </w:r>
          </w:hyperlink>
        </w:p>
        <w:p w:rsidR="005B3D0B" w:rsidRPr="00657055" w:rsidRDefault="005B3D0B" w:rsidP="00657055">
          <w:pPr>
            <w:pStyle w:val="TDC3"/>
            <w:tabs>
              <w:tab w:val="right" w:leader="dot" w:pos="9091"/>
            </w:tabs>
            <w:spacing w:line="480" w:lineRule="auto"/>
            <w:jc w:val="both"/>
            <w:rPr>
              <w:rFonts w:ascii="Times New Roman" w:eastAsiaTheme="minorEastAsia" w:hAnsi="Times New Roman" w:cs="Times New Roman"/>
              <w:noProof/>
              <w:sz w:val="24"/>
              <w:szCs w:val="24"/>
              <w:lang w:eastAsia="es-MX"/>
            </w:rPr>
          </w:pPr>
          <w:hyperlink w:anchor="_Toc518826128" w:history="1">
            <w:r w:rsidRPr="00657055">
              <w:rPr>
                <w:rStyle w:val="Hipervnculo"/>
                <w:rFonts w:ascii="Times New Roman" w:hAnsi="Times New Roman" w:cs="Times New Roman"/>
                <w:noProof/>
                <w:sz w:val="24"/>
                <w:szCs w:val="24"/>
              </w:rPr>
              <w:t>2.2.4 Capacitación.</w:t>
            </w:r>
            <w:r w:rsidRPr="00657055">
              <w:rPr>
                <w:rFonts w:ascii="Times New Roman" w:hAnsi="Times New Roman" w:cs="Times New Roman"/>
                <w:noProof/>
                <w:webHidden/>
                <w:sz w:val="24"/>
                <w:szCs w:val="24"/>
              </w:rPr>
              <w:tab/>
            </w:r>
            <w:r w:rsidRPr="00657055">
              <w:rPr>
                <w:rFonts w:ascii="Times New Roman" w:hAnsi="Times New Roman" w:cs="Times New Roman"/>
                <w:noProof/>
                <w:webHidden/>
                <w:sz w:val="24"/>
                <w:szCs w:val="24"/>
              </w:rPr>
              <w:fldChar w:fldCharType="begin"/>
            </w:r>
            <w:r w:rsidRPr="00657055">
              <w:rPr>
                <w:rFonts w:ascii="Times New Roman" w:hAnsi="Times New Roman" w:cs="Times New Roman"/>
                <w:noProof/>
                <w:webHidden/>
                <w:sz w:val="24"/>
                <w:szCs w:val="24"/>
              </w:rPr>
              <w:instrText xml:space="preserve"> PAGEREF _Toc518826128 \h </w:instrText>
            </w:r>
            <w:r w:rsidRPr="00657055">
              <w:rPr>
                <w:rFonts w:ascii="Times New Roman" w:hAnsi="Times New Roman" w:cs="Times New Roman"/>
                <w:noProof/>
                <w:webHidden/>
                <w:sz w:val="24"/>
                <w:szCs w:val="24"/>
              </w:rPr>
            </w:r>
            <w:r w:rsidRPr="00657055">
              <w:rPr>
                <w:rFonts w:ascii="Times New Roman" w:hAnsi="Times New Roman" w:cs="Times New Roman"/>
                <w:noProof/>
                <w:webHidden/>
                <w:sz w:val="24"/>
                <w:szCs w:val="24"/>
              </w:rPr>
              <w:fldChar w:fldCharType="separate"/>
            </w:r>
            <w:r w:rsidR="006F6EA4">
              <w:rPr>
                <w:rFonts w:ascii="Times New Roman" w:hAnsi="Times New Roman" w:cs="Times New Roman"/>
                <w:noProof/>
                <w:webHidden/>
                <w:sz w:val="24"/>
                <w:szCs w:val="24"/>
              </w:rPr>
              <w:t>85</w:t>
            </w:r>
            <w:r w:rsidRPr="00657055">
              <w:rPr>
                <w:rFonts w:ascii="Times New Roman" w:hAnsi="Times New Roman" w:cs="Times New Roman"/>
                <w:noProof/>
                <w:webHidden/>
                <w:sz w:val="24"/>
                <w:szCs w:val="24"/>
              </w:rPr>
              <w:fldChar w:fldCharType="end"/>
            </w:r>
          </w:hyperlink>
        </w:p>
        <w:p w:rsidR="005B3D0B" w:rsidRPr="00657055" w:rsidRDefault="005B3D0B" w:rsidP="00657055">
          <w:pPr>
            <w:pStyle w:val="TDC3"/>
            <w:tabs>
              <w:tab w:val="right" w:leader="dot" w:pos="9091"/>
            </w:tabs>
            <w:spacing w:line="480" w:lineRule="auto"/>
            <w:jc w:val="both"/>
            <w:rPr>
              <w:rFonts w:ascii="Times New Roman" w:eastAsiaTheme="minorEastAsia" w:hAnsi="Times New Roman" w:cs="Times New Roman"/>
              <w:noProof/>
              <w:sz w:val="24"/>
              <w:szCs w:val="24"/>
              <w:lang w:eastAsia="es-MX"/>
            </w:rPr>
          </w:pPr>
          <w:hyperlink w:anchor="_Toc518826129" w:history="1">
            <w:r w:rsidRPr="00657055">
              <w:rPr>
                <w:rStyle w:val="Hipervnculo"/>
                <w:rFonts w:ascii="Times New Roman" w:hAnsi="Times New Roman" w:cs="Times New Roman"/>
                <w:noProof/>
                <w:sz w:val="24"/>
                <w:szCs w:val="24"/>
              </w:rPr>
              <w:t>2.2.5 Aspectos curriculares.</w:t>
            </w:r>
            <w:r w:rsidRPr="00657055">
              <w:rPr>
                <w:rFonts w:ascii="Times New Roman" w:hAnsi="Times New Roman" w:cs="Times New Roman"/>
                <w:noProof/>
                <w:webHidden/>
                <w:sz w:val="24"/>
                <w:szCs w:val="24"/>
              </w:rPr>
              <w:tab/>
            </w:r>
            <w:r w:rsidRPr="00657055">
              <w:rPr>
                <w:rFonts w:ascii="Times New Roman" w:hAnsi="Times New Roman" w:cs="Times New Roman"/>
                <w:noProof/>
                <w:webHidden/>
                <w:sz w:val="24"/>
                <w:szCs w:val="24"/>
              </w:rPr>
              <w:fldChar w:fldCharType="begin"/>
            </w:r>
            <w:r w:rsidRPr="00657055">
              <w:rPr>
                <w:rFonts w:ascii="Times New Roman" w:hAnsi="Times New Roman" w:cs="Times New Roman"/>
                <w:noProof/>
                <w:webHidden/>
                <w:sz w:val="24"/>
                <w:szCs w:val="24"/>
              </w:rPr>
              <w:instrText xml:space="preserve"> PAGEREF _Toc518826129 \h </w:instrText>
            </w:r>
            <w:r w:rsidRPr="00657055">
              <w:rPr>
                <w:rFonts w:ascii="Times New Roman" w:hAnsi="Times New Roman" w:cs="Times New Roman"/>
                <w:noProof/>
                <w:webHidden/>
                <w:sz w:val="24"/>
                <w:szCs w:val="24"/>
              </w:rPr>
            </w:r>
            <w:r w:rsidRPr="00657055">
              <w:rPr>
                <w:rFonts w:ascii="Times New Roman" w:hAnsi="Times New Roman" w:cs="Times New Roman"/>
                <w:noProof/>
                <w:webHidden/>
                <w:sz w:val="24"/>
                <w:szCs w:val="24"/>
              </w:rPr>
              <w:fldChar w:fldCharType="separate"/>
            </w:r>
            <w:r w:rsidR="006F6EA4">
              <w:rPr>
                <w:rFonts w:ascii="Times New Roman" w:hAnsi="Times New Roman" w:cs="Times New Roman"/>
                <w:noProof/>
                <w:webHidden/>
                <w:sz w:val="24"/>
                <w:szCs w:val="24"/>
              </w:rPr>
              <w:t>87</w:t>
            </w:r>
            <w:r w:rsidRPr="00657055">
              <w:rPr>
                <w:rFonts w:ascii="Times New Roman" w:hAnsi="Times New Roman" w:cs="Times New Roman"/>
                <w:noProof/>
                <w:webHidden/>
                <w:sz w:val="24"/>
                <w:szCs w:val="24"/>
              </w:rPr>
              <w:fldChar w:fldCharType="end"/>
            </w:r>
          </w:hyperlink>
        </w:p>
        <w:p w:rsidR="005B3D0B" w:rsidRPr="00657055" w:rsidRDefault="005B3D0B" w:rsidP="00657055">
          <w:pPr>
            <w:pStyle w:val="TDC2"/>
            <w:spacing w:line="480" w:lineRule="auto"/>
            <w:jc w:val="both"/>
            <w:rPr>
              <w:rFonts w:ascii="Times New Roman" w:eastAsiaTheme="minorEastAsia" w:hAnsi="Times New Roman" w:cs="Times New Roman"/>
              <w:noProof/>
              <w:sz w:val="24"/>
              <w:szCs w:val="24"/>
              <w:lang w:eastAsia="es-MX"/>
            </w:rPr>
          </w:pPr>
          <w:hyperlink w:anchor="_Toc518826130" w:history="1">
            <w:r w:rsidRPr="00657055">
              <w:rPr>
                <w:rStyle w:val="Hipervnculo"/>
                <w:rFonts w:ascii="Times New Roman" w:hAnsi="Times New Roman" w:cs="Times New Roman"/>
                <w:noProof/>
                <w:sz w:val="24"/>
                <w:szCs w:val="24"/>
              </w:rPr>
              <w:t>2.3 ALFABETIZACIÓN INICIAL EN ESCUELAS MULTIGRADO.</w:t>
            </w:r>
            <w:r w:rsidRPr="00657055">
              <w:rPr>
                <w:rFonts w:ascii="Times New Roman" w:hAnsi="Times New Roman" w:cs="Times New Roman"/>
                <w:noProof/>
                <w:webHidden/>
                <w:sz w:val="24"/>
                <w:szCs w:val="24"/>
              </w:rPr>
              <w:tab/>
            </w:r>
            <w:r w:rsidRPr="00657055">
              <w:rPr>
                <w:rFonts w:ascii="Times New Roman" w:hAnsi="Times New Roman" w:cs="Times New Roman"/>
                <w:noProof/>
                <w:webHidden/>
                <w:sz w:val="24"/>
                <w:szCs w:val="24"/>
              </w:rPr>
              <w:fldChar w:fldCharType="begin"/>
            </w:r>
            <w:r w:rsidRPr="00657055">
              <w:rPr>
                <w:rFonts w:ascii="Times New Roman" w:hAnsi="Times New Roman" w:cs="Times New Roman"/>
                <w:noProof/>
                <w:webHidden/>
                <w:sz w:val="24"/>
                <w:szCs w:val="24"/>
              </w:rPr>
              <w:instrText xml:space="preserve"> PAGEREF _Toc518826130 \h </w:instrText>
            </w:r>
            <w:r w:rsidRPr="00657055">
              <w:rPr>
                <w:rFonts w:ascii="Times New Roman" w:hAnsi="Times New Roman" w:cs="Times New Roman"/>
                <w:noProof/>
                <w:webHidden/>
                <w:sz w:val="24"/>
                <w:szCs w:val="24"/>
              </w:rPr>
            </w:r>
            <w:r w:rsidRPr="00657055">
              <w:rPr>
                <w:rFonts w:ascii="Times New Roman" w:hAnsi="Times New Roman" w:cs="Times New Roman"/>
                <w:noProof/>
                <w:webHidden/>
                <w:sz w:val="24"/>
                <w:szCs w:val="24"/>
              </w:rPr>
              <w:fldChar w:fldCharType="separate"/>
            </w:r>
            <w:r w:rsidR="006F6EA4">
              <w:rPr>
                <w:rFonts w:ascii="Times New Roman" w:hAnsi="Times New Roman" w:cs="Times New Roman"/>
                <w:noProof/>
                <w:webHidden/>
                <w:sz w:val="24"/>
                <w:szCs w:val="24"/>
              </w:rPr>
              <w:t>92</w:t>
            </w:r>
            <w:r w:rsidRPr="00657055">
              <w:rPr>
                <w:rFonts w:ascii="Times New Roman" w:hAnsi="Times New Roman" w:cs="Times New Roman"/>
                <w:noProof/>
                <w:webHidden/>
                <w:sz w:val="24"/>
                <w:szCs w:val="24"/>
              </w:rPr>
              <w:fldChar w:fldCharType="end"/>
            </w:r>
          </w:hyperlink>
        </w:p>
        <w:p w:rsidR="005B3D0B" w:rsidRPr="00657055" w:rsidRDefault="005B3D0B" w:rsidP="00657055">
          <w:pPr>
            <w:pStyle w:val="TDC3"/>
            <w:tabs>
              <w:tab w:val="right" w:leader="dot" w:pos="9091"/>
            </w:tabs>
            <w:spacing w:line="480" w:lineRule="auto"/>
            <w:jc w:val="both"/>
            <w:rPr>
              <w:rFonts w:ascii="Times New Roman" w:eastAsiaTheme="minorEastAsia" w:hAnsi="Times New Roman" w:cs="Times New Roman"/>
              <w:noProof/>
              <w:sz w:val="24"/>
              <w:szCs w:val="24"/>
              <w:lang w:eastAsia="es-MX"/>
            </w:rPr>
          </w:pPr>
          <w:hyperlink w:anchor="_Toc518826131" w:history="1">
            <w:r w:rsidRPr="00657055">
              <w:rPr>
                <w:rStyle w:val="Hipervnculo"/>
                <w:rFonts w:ascii="Times New Roman" w:hAnsi="Times New Roman" w:cs="Times New Roman"/>
                <w:noProof/>
                <w:sz w:val="24"/>
                <w:szCs w:val="24"/>
              </w:rPr>
              <w:t>2.3.1 Retos y Necesidades de cambio en las Escuelas Multigrado SEP.</w:t>
            </w:r>
            <w:r w:rsidRPr="00657055">
              <w:rPr>
                <w:rFonts w:ascii="Times New Roman" w:hAnsi="Times New Roman" w:cs="Times New Roman"/>
                <w:noProof/>
                <w:webHidden/>
                <w:sz w:val="24"/>
                <w:szCs w:val="24"/>
              </w:rPr>
              <w:tab/>
            </w:r>
            <w:r w:rsidRPr="00657055">
              <w:rPr>
                <w:rFonts w:ascii="Times New Roman" w:hAnsi="Times New Roman" w:cs="Times New Roman"/>
                <w:noProof/>
                <w:webHidden/>
                <w:sz w:val="24"/>
                <w:szCs w:val="24"/>
              </w:rPr>
              <w:fldChar w:fldCharType="begin"/>
            </w:r>
            <w:r w:rsidRPr="00657055">
              <w:rPr>
                <w:rFonts w:ascii="Times New Roman" w:hAnsi="Times New Roman" w:cs="Times New Roman"/>
                <w:noProof/>
                <w:webHidden/>
                <w:sz w:val="24"/>
                <w:szCs w:val="24"/>
              </w:rPr>
              <w:instrText xml:space="preserve"> PAGEREF _Toc518826131 \h </w:instrText>
            </w:r>
            <w:r w:rsidRPr="00657055">
              <w:rPr>
                <w:rFonts w:ascii="Times New Roman" w:hAnsi="Times New Roman" w:cs="Times New Roman"/>
                <w:noProof/>
                <w:webHidden/>
                <w:sz w:val="24"/>
                <w:szCs w:val="24"/>
              </w:rPr>
            </w:r>
            <w:r w:rsidRPr="00657055">
              <w:rPr>
                <w:rFonts w:ascii="Times New Roman" w:hAnsi="Times New Roman" w:cs="Times New Roman"/>
                <w:noProof/>
                <w:webHidden/>
                <w:sz w:val="24"/>
                <w:szCs w:val="24"/>
              </w:rPr>
              <w:fldChar w:fldCharType="separate"/>
            </w:r>
            <w:r w:rsidR="006F6EA4">
              <w:rPr>
                <w:rFonts w:ascii="Times New Roman" w:hAnsi="Times New Roman" w:cs="Times New Roman"/>
                <w:noProof/>
                <w:webHidden/>
                <w:sz w:val="24"/>
                <w:szCs w:val="24"/>
              </w:rPr>
              <w:t>93</w:t>
            </w:r>
            <w:r w:rsidRPr="00657055">
              <w:rPr>
                <w:rFonts w:ascii="Times New Roman" w:hAnsi="Times New Roman" w:cs="Times New Roman"/>
                <w:noProof/>
                <w:webHidden/>
                <w:sz w:val="24"/>
                <w:szCs w:val="24"/>
              </w:rPr>
              <w:fldChar w:fldCharType="end"/>
            </w:r>
          </w:hyperlink>
        </w:p>
        <w:p w:rsidR="005B3D0B" w:rsidRPr="00657055" w:rsidRDefault="005B3D0B" w:rsidP="00657055">
          <w:pPr>
            <w:pStyle w:val="TDC2"/>
            <w:spacing w:line="480" w:lineRule="auto"/>
            <w:jc w:val="both"/>
            <w:rPr>
              <w:rFonts w:ascii="Times New Roman" w:eastAsiaTheme="minorEastAsia" w:hAnsi="Times New Roman" w:cs="Times New Roman"/>
              <w:noProof/>
              <w:sz w:val="24"/>
              <w:szCs w:val="24"/>
              <w:lang w:eastAsia="es-MX"/>
            </w:rPr>
          </w:pPr>
          <w:hyperlink w:anchor="_Toc518826132" w:history="1">
            <w:r w:rsidRPr="00657055">
              <w:rPr>
                <w:rStyle w:val="Hipervnculo"/>
                <w:rFonts w:ascii="Times New Roman" w:hAnsi="Times New Roman" w:cs="Times New Roman"/>
                <w:noProof/>
                <w:sz w:val="24"/>
                <w:szCs w:val="24"/>
              </w:rPr>
              <w:t>2.4 CATEGORÍAS DE ANÁLISIS.</w:t>
            </w:r>
            <w:r w:rsidRPr="00657055">
              <w:rPr>
                <w:rFonts w:ascii="Times New Roman" w:hAnsi="Times New Roman" w:cs="Times New Roman"/>
                <w:noProof/>
                <w:webHidden/>
                <w:sz w:val="24"/>
                <w:szCs w:val="24"/>
              </w:rPr>
              <w:tab/>
            </w:r>
            <w:r w:rsidRPr="00657055">
              <w:rPr>
                <w:rFonts w:ascii="Times New Roman" w:hAnsi="Times New Roman" w:cs="Times New Roman"/>
                <w:noProof/>
                <w:webHidden/>
                <w:sz w:val="24"/>
                <w:szCs w:val="24"/>
              </w:rPr>
              <w:fldChar w:fldCharType="begin"/>
            </w:r>
            <w:r w:rsidRPr="00657055">
              <w:rPr>
                <w:rFonts w:ascii="Times New Roman" w:hAnsi="Times New Roman" w:cs="Times New Roman"/>
                <w:noProof/>
                <w:webHidden/>
                <w:sz w:val="24"/>
                <w:szCs w:val="24"/>
              </w:rPr>
              <w:instrText xml:space="preserve"> PAGEREF _Toc518826132 \h </w:instrText>
            </w:r>
            <w:r w:rsidRPr="00657055">
              <w:rPr>
                <w:rFonts w:ascii="Times New Roman" w:hAnsi="Times New Roman" w:cs="Times New Roman"/>
                <w:noProof/>
                <w:webHidden/>
                <w:sz w:val="24"/>
                <w:szCs w:val="24"/>
              </w:rPr>
            </w:r>
            <w:r w:rsidRPr="00657055">
              <w:rPr>
                <w:rFonts w:ascii="Times New Roman" w:hAnsi="Times New Roman" w:cs="Times New Roman"/>
                <w:noProof/>
                <w:webHidden/>
                <w:sz w:val="24"/>
                <w:szCs w:val="24"/>
              </w:rPr>
              <w:fldChar w:fldCharType="separate"/>
            </w:r>
            <w:r w:rsidR="006F6EA4">
              <w:rPr>
                <w:rFonts w:ascii="Times New Roman" w:hAnsi="Times New Roman" w:cs="Times New Roman"/>
                <w:noProof/>
                <w:webHidden/>
                <w:sz w:val="24"/>
                <w:szCs w:val="24"/>
              </w:rPr>
              <w:t>100</w:t>
            </w:r>
            <w:r w:rsidRPr="00657055">
              <w:rPr>
                <w:rFonts w:ascii="Times New Roman" w:hAnsi="Times New Roman" w:cs="Times New Roman"/>
                <w:noProof/>
                <w:webHidden/>
                <w:sz w:val="24"/>
                <w:szCs w:val="24"/>
              </w:rPr>
              <w:fldChar w:fldCharType="end"/>
            </w:r>
          </w:hyperlink>
        </w:p>
        <w:p w:rsidR="005B3D0B" w:rsidRPr="00657055" w:rsidRDefault="005B3D0B" w:rsidP="00657055">
          <w:pPr>
            <w:pStyle w:val="TDC1"/>
            <w:tabs>
              <w:tab w:val="right" w:leader="dot" w:pos="9091"/>
            </w:tabs>
            <w:spacing w:line="480" w:lineRule="auto"/>
            <w:jc w:val="both"/>
            <w:rPr>
              <w:rFonts w:ascii="Times New Roman" w:eastAsiaTheme="minorEastAsia" w:hAnsi="Times New Roman" w:cs="Times New Roman"/>
              <w:noProof/>
              <w:sz w:val="24"/>
              <w:szCs w:val="24"/>
              <w:lang w:eastAsia="es-MX"/>
            </w:rPr>
          </w:pPr>
          <w:hyperlink w:anchor="_Toc518826133" w:history="1">
            <w:r w:rsidRPr="00657055">
              <w:rPr>
                <w:rStyle w:val="Hipervnculo"/>
                <w:rFonts w:ascii="Times New Roman" w:hAnsi="Times New Roman" w:cs="Times New Roman"/>
                <w:noProof/>
                <w:sz w:val="24"/>
                <w:szCs w:val="24"/>
              </w:rPr>
              <w:t>III. METODOLOGÍA</w:t>
            </w:r>
            <w:r w:rsidRPr="00657055">
              <w:rPr>
                <w:rFonts w:ascii="Times New Roman" w:hAnsi="Times New Roman" w:cs="Times New Roman"/>
                <w:noProof/>
                <w:webHidden/>
                <w:sz w:val="24"/>
                <w:szCs w:val="24"/>
              </w:rPr>
              <w:tab/>
            </w:r>
            <w:r w:rsidRPr="00657055">
              <w:rPr>
                <w:rFonts w:ascii="Times New Roman" w:hAnsi="Times New Roman" w:cs="Times New Roman"/>
                <w:noProof/>
                <w:webHidden/>
                <w:sz w:val="24"/>
                <w:szCs w:val="24"/>
              </w:rPr>
              <w:fldChar w:fldCharType="begin"/>
            </w:r>
            <w:r w:rsidRPr="00657055">
              <w:rPr>
                <w:rFonts w:ascii="Times New Roman" w:hAnsi="Times New Roman" w:cs="Times New Roman"/>
                <w:noProof/>
                <w:webHidden/>
                <w:sz w:val="24"/>
                <w:szCs w:val="24"/>
              </w:rPr>
              <w:instrText xml:space="preserve"> PAGEREF _Toc518826133 \h </w:instrText>
            </w:r>
            <w:r w:rsidRPr="00657055">
              <w:rPr>
                <w:rFonts w:ascii="Times New Roman" w:hAnsi="Times New Roman" w:cs="Times New Roman"/>
                <w:noProof/>
                <w:webHidden/>
                <w:sz w:val="24"/>
                <w:szCs w:val="24"/>
              </w:rPr>
            </w:r>
            <w:r w:rsidRPr="00657055">
              <w:rPr>
                <w:rFonts w:ascii="Times New Roman" w:hAnsi="Times New Roman" w:cs="Times New Roman"/>
                <w:noProof/>
                <w:webHidden/>
                <w:sz w:val="24"/>
                <w:szCs w:val="24"/>
              </w:rPr>
              <w:fldChar w:fldCharType="separate"/>
            </w:r>
            <w:r w:rsidR="006F6EA4">
              <w:rPr>
                <w:rFonts w:ascii="Times New Roman" w:hAnsi="Times New Roman" w:cs="Times New Roman"/>
                <w:noProof/>
                <w:webHidden/>
                <w:sz w:val="24"/>
                <w:szCs w:val="24"/>
              </w:rPr>
              <w:t>101</w:t>
            </w:r>
            <w:r w:rsidRPr="00657055">
              <w:rPr>
                <w:rFonts w:ascii="Times New Roman" w:hAnsi="Times New Roman" w:cs="Times New Roman"/>
                <w:noProof/>
                <w:webHidden/>
                <w:sz w:val="24"/>
                <w:szCs w:val="24"/>
              </w:rPr>
              <w:fldChar w:fldCharType="end"/>
            </w:r>
          </w:hyperlink>
        </w:p>
        <w:p w:rsidR="005B3D0B" w:rsidRPr="00657055" w:rsidRDefault="005B3D0B" w:rsidP="00657055">
          <w:pPr>
            <w:pStyle w:val="TDC2"/>
            <w:spacing w:line="480" w:lineRule="auto"/>
            <w:jc w:val="both"/>
            <w:rPr>
              <w:rFonts w:ascii="Times New Roman" w:eastAsiaTheme="minorEastAsia" w:hAnsi="Times New Roman" w:cs="Times New Roman"/>
              <w:noProof/>
              <w:sz w:val="24"/>
              <w:szCs w:val="24"/>
              <w:lang w:eastAsia="es-MX"/>
            </w:rPr>
          </w:pPr>
          <w:hyperlink w:anchor="_Toc518826134" w:history="1">
            <w:r w:rsidRPr="00657055">
              <w:rPr>
                <w:rStyle w:val="Hipervnculo"/>
                <w:rFonts w:ascii="Times New Roman" w:hAnsi="Times New Roman" w:cs="Times New Roman"/>
                <w:noProof/>
                <w:sz w:val="24"/>
                <w:szCs w:val="24"/>
              </w:rPr>
              <w:t>3.1 ENFOQUE METODOLÓGICO.</w:t>
            </w:r>
            <w:r w:rsidRPr="00657055">
              <w:rPr>
                <w:rFonts w:ascii="Times New Roman" w:hAnsi="Times New Roman" w:cs="Times New Roman"/>
                <w:noProof/>
                <w:webHidden/>
                <w:sz w:val="24"/>
                <w:szCs w:val="24"/>
              </w:rPr>
              <w:tab/>
            </w:r>
            <w:r w:rsidRPr="00657055">
              <w:rPr>
                <w:rFonts w:ascii="Times New Roman" w:hAnsi="Times New Roman" w:cs="Times New Roman"/>
                <w:noProof/>
                <w:webHidden/>
                <w:sz w:val="24"/>
                <w:szCs w:val="24"/>
              </w:rPr>
              <w:fldChar w:fldCharType="begin"/>
            </w:r>
            <w:r w:rsidRPr="00657055">
              <w:rPr>
                <w:rFonts w:ascii="Times New Roman" w:hAnsi="Times New Roman" w:cs="Times New Roman"/>
                <w:noProof/>
                <w:webHidden/>
                <w:sz w:val="24"/>
                <w:szCs w:val="24"/>
              </w:rPr>
              <w:instrText xml:space="preserve"> PAGEREF _Toc518826134 \h </w:instrText>
            </w:r>
            <w:r w:rsidRPr="00657055">
              <w:rPr>
                <w:rFonts w:ascii="Times New Roman" w:hAnsi="Times New Roman" w:cs="Times New Roman"/>
                <w:noProof/>
                <w:webHidden/>
                <w:sz w:val="24"/>
                <w:szCs w:val="24"/>
              </w:rPr>
            </w:r>
            <w:r w:rsidRPr="00657055">
              <w:rPr>
                <w:rFonts w:ascii="Times New Roman" w:hAnsi="Times New Roman" w:cs="Times New Roman"/>
                <w:noProof/>
                <w:webHidden/>
                <w:sz w:val="24"/>
                <w:szCs w:val="24"/>
              </w:rPr>
              <w:fldChar w:fldCharType="separate"/>
            </w:r>
            <w:r w:rsidR="006F6EA4">
              <w:rPr>
                <w:rFonts w:ascii="Times New Roman" w:hAnsi="Times New Roman" w:cs="Times New Roman"/>
                <w:noProof/>
                <w:webHidden/>
                <w:sz w:val="24"/>
                <w:szCs w:val="24"/>
              </w:rPr>
              <w:t>101</w:t>
            </w:r>
            <w:r w:rsidRPr="00657055">
              <w:rPr>
                <w:rFonts w:ascii="Times New Roman" w:hAnsi="Times New Roman" w:cs="Times New Roman"/>
                <w:noProof/>
                <w:webHidden/>
                <w:sz w:val="24"/>
                <w:szCs w:val="24"/>
              </w:rPr>
              <w:fldChar w:fldCharType="end"/>
            </w:r>
          </w:hyperlink>
        </w:p>
        <w:p w:rsidR="005B3D0B" w:rsidRPr="00657055" w:rsidRDefault="005B3D0B" w:rsidP="00657055">
          <w:pPr>
            <w:pStyle w:val="TDC2"/>
            <w:spacing w:line="480" w:lineRule="auto"/>
            <w:jc w:val="both"/>
            <w:rPr>
              <w:rFonts w:ascii="Times New Roman" w:eastAsiaTheme="minorEastAsia" w:hAnsi="Times New Roman" w:cs="Times New Roman"/>
              <w:noProof/>
              <w:sz w:val="24"/>
              <w:szCs w:val="24"/>
              <w:lang w:eastAsia="es-MX"/>
            </w:rPr>
          </w:pPr>
          <w:hyperlink w:anchor="_Toc518826135" w:history="1">
            <w:r w:rsidRPr="00657055">
              <w:rPr>
                <w:rStyle w:val="Hipervnculo"/>
                <w:rFonts w:ascii="Times New Roman" w:hAnsi="Times New Roman" w:cs="Times New Roman"/>
                <w:noProof/>
                <w:sz w:val="24"/>
                <w:szCs w:val="24"/>
              </w:rPr>
              <w:t>3.2 PERSPECTIVA METODOLÓGICA.</w:t>
            </w:r>
            <w:r w:rsidRPr="00657055">
              <w:rPr>
                <w:rFonts w:ascii="Times New Roman" w:hAnsi="Times New Roman" w:cs="Times New Roman"/>
                <w:noProof/>
                <w:webHidden/>
                <w:sz w:val="24"/>
                <w:szCs w:val="24"/>
              </w:rPr>
              <w:tab/>
            </w:r>
            <w:r w:rsidRPr="00657055">
              <w:rPr>
                <w:rFonts w:ascii="Times New Roman" w:hAnsi="Times New Roman" w:cs="Times New Roman"/>
                <w:noProof/>
                <w:webHidden/>
                <w:sz w:val="24"/>
                <w:szCs w:val="24"/>
              </w:rPr>
              <w:fldChar w:fldCharType="begin"/>
            </w:r>
            <w:r w:rsidRPr="00657055">
              <w:rPr>
                <w:rFonts w:ascii="Times New Roman" w:hAnsi="Times New Roman" w:cs="Times New Roman"/>
                <w:noProof/>
                <w:webHidden/>
                <w:sz w:val="24"/>
                <w:szCs w:val="24"/>
              </w:rPr>
              <w:instrText xml:space="preserve"> PAGEREF _Toc518826135 \h </w:instrText>
            </w:r>
            <w:r w:rsidRPr="00657055">
              <w:rPr>
                <w:rFonts w:ascii="Times New Roman" w:hAnsi="Times New Roman" w:cs="Times New Roman"/>
                <w:noProof/>
                <w:webHidden/>
                <w:sz w:val="24"/>
                <w:szCs w:val="24"/>
              </w:rPr>
            </w:r>
            <w:r w:rsidRPr="00657055">
              <w:rPr>
                <w:rFonts w:ascii="Times New Roman" w:hAnsi="Times New Roman" w:cs="Times New Roman"/>
                <w:noProof/>
                <w:webHidden/>
                <w:sz w:val="24"/>
                <w:szCs w:val="24"/>
              </w:rPr>
              <w:fldChar w:fldCharType="separate"/>
            </w:r>
            <w:r w:rsidR="006F6EA4">
              <w:rPr>
                <w:rFonts w:ascii="Times New Roman" w:hAnsi="Times New Roman" w:cs="Times New Roman"/>
                <w:noProof/>
                <w:webHidden/>
                <w:sz w:val="24"/>
                <w:szCs w:val="24"/>
              </w:rPr>
              <w:t>107</w:t>
            </w:r>
            <w:r w:rsidRPr="00657055">
              <w:rPr>
                <w:rFonts w:ascii="Times New Roman" w:hAnsi="Times New Roman" w:cs="Times New Roman"/>
                <w:noProof/>
                <w:webHidden/>
                <w:sz w:val="24"/>
                <w:szCs w:val="24"/>
              </w:rPr>
              <w:fldChar w:fldCharType="end"/>
            </w:r>
          </w:hyperlink>
        </w:p>
        <w:p w:rsidR="005B3D0B" w:rsidRPr="00657055" w:rsidRDefault="005B3D0B" w:rsidP="00657055">
          <w:pPr>
            <w:pStyle w:val="TDC2"/>
            <w:spacing w:line="480" w:lineRule="auto"/>
            <w:jc w:val="both"/>
            <w:rPr>
              <w:rFonts w:ascii="Times New Roman" w:eastAsiaTheme="minorEastAsia" w:hAnsi="Times New Roman" w:cs="Times New Roman"/>
              <w:noProof/>
              <w:sz w:val="24"/>
              <w:szCs w:val="24"/>
              <w:lang w:eastAsia="es-MX"/>
            </w:rPr>
          </w:pPr>
          <w:hyperlink w:anchor="_Toc518826136" w:history="1">
            <w:r w:rsidRPr="00657055">
              <w:rPr>
                <w:rStyle w:val="Hipervnculo"/>
                <w:rFonts w:ascii="Times New Roman" w:hAnsi="Times New Roman" w:cs="Times New Roman"/>
                <w:noProof/>
                <w:sz w:val="24"/>
                <w:szCs w:val="24"/>
              </w:rPr>
              <w:t>3.3 SUPUESTOS TEÓRICOS/HIPÓTESIS .</w:t>
            </w:r>
            <w:r w:rsidRPr="00657055">
              <w:rPr>
                <w:rFonts w:ascii="Times New Roman" w:hAnsi="Times New Roman" w:cs="Times New Roman"/>
                <w:noProof/>
                <w:webHidden/>
                <w:sz w:val="24"/>
                <w:szCs w:val="24"/>
              </w:rPr>
              <w:tab/>
            </w:r>
            <w:r w:rsidRPr="00657055">
              <w:rPr>
                <w:rFonts w:ascii="Times New Roman" w:hAnsi="Times New Roman" w:cs="Times New Roman"/>
                <w:noProof/>
                <w:webHidden/>
                <w:sz w:val="24"/>
                <w:szCs w:val="24"/>
              </w:rPr>
              <w:fldChar w:fldCharType="begin"/>
            </w:r>
            <w:r w:rsidRPr="00657055">
              <w:rPr>
                <w:rFonts w:ascii="Times New Roman" w:hAnsi="Times New Roman" w:cs="Times New Roman"/>
                <w:noProof/>
                <w:webHidden/>
                <w:sz w:val="24"/>
                <w:szCs w:val="24"/>
              </w:rPr>
              <w:instrText xml:space="preserve"> PAGEREF _Toc518826136 \h </w:instrText>
            </w:r>
            <w:r w:rsidRPr="00657055">
              <w:rPr>
                <w:rFonts w:ascii="Times New Roman" w:hAnsi="Times New Roman" w:cs="Times New Roman"/>
                <w:noProof/>
                <w:webHidden/>
                <w:sz w:val="24"/>
                <w:szCs w:val="24"/>
              </w:rPr>
            </w:r>
            <w:r w:rsidRPr="00657055">
              <w:rPr>
                <w:rFonts w:ascii="Times New Roman" w:hAnsi="Times New Roman" w:cs="Times New Roman"/>
                <w:noProof/>
                <w:webHidden/>
                <w:sz w:val="24"/>
                <w:szCs w:val="24"/>
              </w:rPr>
              <w:fldChar w:fldCharType="separate"/>
            </w:r>
            <w:r w:rsidR="006F6EA4">
              <w:rPr>
                <w:rFonts w:ascii="Times New Roman" w:hAnsi="Times New Roman" w:cs="Times New Roman"/>
                <w:noProof/>
                <w:webHidden/>
                <w:sz w:val="24"/>
                <w:szCs w:val="24"/>
              </w:rPr>
              <w:t>110</w:t>
            </w:r>
            <w:r w:rsidRPr="00657055">
              <w:rPr>
                <w:rFonts w:ascii="Times New Roman" w:hAnsi="Times New Roman" w:cs="Times New Roman"/>
                <w:noProof/>
                <w:webHidden/>
                <w:sz w:val="24"/>
                <w:szCs w:val="24"/>
              </w:rPr>
              <w:fldChar w:fldCharType="end"/>
            </w:r>
          </w:hyperlink>
        </w:p>
        <w:p w:rsidR="005B3D0B" w:rsidRPr="00657055" w:rsidRDefault="005B3D0B" w:rsidP="00657055">
          <w:pPr>
            <w:pStyle w:val="TDC2"/>
            <w:spacing w:line="480" w:lineRule="auto"/>
            <w:jc w:val="both"/>
            <w:rPr>
              <w:rFonts w:ascii="Times New Roman" w:eastAsiaTheme="minorEastAsia" w:hAnsi="Times New Roman" w:cs="Times New Roman"/>
              <w:noProof/>
              <w:sz w:val="24"/>
              <w:szCs w:val="24"/>
              <w:lang w:eastAsia="es-MX"/>
            </w:rPr>
          </w:pPr>
          <w:hyperlink w:anchor="_Toc518826137" w:history="1">
            <w:r w:rsidRPr="00657055">
              <w:rPr>
                <w:rStyle w:val="Hipervnculo"/>
                <w:rFonts w:ascii="Times New Roman" w:hAnsi="Times New Roman" w:cs="Times New Roman"/>
                <w:noProof/>
                <w:sz w:val="24"/>
                <w:szCs w:val="24"/>
              </w:rPr>
              <w:t>3.4 EL UNIVERSO. OBJETO DE INVESTIGACIÓN.</w:t>
            </w:r>
            <w:r w:rsidRPr="00657055">
              <w:rPr>
                <w:rFonts w:ascii="Times New Roman" w:hAnsi="Times New Roman" w:cs="Times New Roman"/>
                <w:noProof/>
                <w:webHidden/>
                <w:sz w:val="24"/>
                <w:szCs w:val="24"/>
              </w:rPr>
              <w:tab/>
            </w:r>
            <w:r w:rsidRPr="00657055">
              <w:rPr>
                <w:rFonts w:ascii="Times New Roman" w:hAnsi="Times New Roman" w:cs="Times New Roman"/>
                <w:noProof/>
                <w:webHidden/>
                <w:sz w:val="24"/>
                <w:szCs w:val="24"/>
              </w:rPr>
              <w:fldChar w:fldCharType="begin"/>
            </w:r>
            <w:r w:rsidRPr="00657055">
              <w:rPr>
                <w:rFonts w:ascii="Times New Roman" w:hAnsi="Times New Roman" w:cs="Times New Roman"/>
                <w:noProof/>
                <w:webHidden/>
                <w:sz w:val="24"/>
                <w:szCs w:val="24"/>
              </w:rPr>
              <w:instrText xml:space="preserve"> PAGEREF _Toc518826137 \h </w:instrText>
            </w:r>
            <w:r w:rsidRPr="00657055">
              <w:rPr>
                <w:rFonts w:ascii="Times New Roman" w:hAnsi="Times New Roman" w:cs="Times New Roman"/>
                <w:noProof/>
                <w:webHidden/>
                <w:sz w:val="24"/>
                <w:szCs w:val="24"/>
              </w:rPr>
            </w:r>
            <w:r w:rsidRPr="00657055">
              <w:rPr>
                <w:rFonts w:ascii="Times New Roman" w:hAnsi="Times New Roman" w:cs="Times New Roman"/>
                <w:noProof/>
                <w:webHidden/>
                <w:sz w:val="24"/>
                <w:szCs w:val="24"/>
              </w:rPr>
              <w:fldChar w:fldCharType="separate"/>
            </w:r>
            <w:r w:rsidR="006F6EA4">
              <w:rPr>
                <w:rFonts w:ascii="Times New Roman" w:hAnsi="Times New Roman" w:cs="Times New Roman"/>
                <w:noProof/>
                <w:webHidden/>
                <w:sz w:val="24"/>
                <w:szCs w:val="24"/>
              </w:rPr>
              <w:t>111</w:t>
            </w:r>
            <w:r w:rsidRPr="00657055">
              <w:rPr>
                <w:rFonts w:ascii="Times New Roman" w:hAnsi="Times New Roman" w:cs="Times New Roman"/>
                <w:noProof/>
                <w:webHidden/>
                <w:sz w:val="24"/>
                <w:szCs w:val="24"/>
              </w:rPr>
              <w:fldChar w:fldCharType="end"/>
            </w:r>
          </w:hyperlink>
        </w:p>
        <w:p w:rsidR="005B3D0B" w:rsidRPr="00657055" w:rsidRDefault="005B3D0B" w:rsidP="00657055">
          <w:pPr>
            <w:pStyle w:val="TDC3"/>
            <w:tabs>
              <w:tab w:val="right" w:leader="dot" w:pos="9091"/>
            </w:tabs>
            <w:spacing w:line="480" w:lineRule="auto"/>
            <w:jc w:val="both"/>
            <w:rPr>
              <w:rFonts w:ascii="Times New Roman" w:eastAsiaTheme="minorEastAsia" w:hAnsi="Times New Roman" w:cs="Times New Roman"/>
              <w:noProof/>
              <w:sz w:val="24"/>
              <w:szCs w:val="24"/>
              <w:lang w:eastAsia="es-MX"/>
            </w:rPr>
          </w:pPr>
          <w:hyperlink w:anchor="_Toc518826138" w:history="1">
            <w:r w:rsidRPr="00657055">
              <w:rPr>
                <w:rStyle w:val="Hipervnculo"/>
                <w:rFonts w:ascii="Times New Roman" w:hAnsi="Times New Roman" w:cs="Times New Roman"/>
                <w:noProof/>
                <w:sz w:val="24"/>
                <w:szCs w:val="24"/>
              </w:rPr>
              <w:t>3.4.1 Maestros.</w:t>
            </w:r>
            <w:r w:rsidRPr="00657055">
              <w:rPr>
                <w:rFonts w:ascii="Times New Roman" w:hAnsi="Times New Roman" w:cs="Times New Roman"/>
                <w:noProof/>
                <w:webHidden/>
                <w:sz w:val="24"/>
                <w:szCs w:val="24"/>
              </w:rPr>
              <w:tab/>
            </w:r>
            <w:r w:rsidRPr="00657055">
              <w:rPr>
                <w:rFonts w:ascii="Times New Roman" w:hAnsi="Times New Roman" w:cs="Times New Roman"/>
                <w:noProof/>
                <w:webHidden/>
                <w:sz w:val="24"/>
                <w:szCs w:val="24"/>
              </w:rPr>
              <w:fldChar w:fldCharType="begin"/>
            </w:r>
            <w:r w:rsidRPr="00657055">
              <w:rPr>
                <w:rFonts w:ascii="Times New Roman" w:hAnsi="Times New Roman" w:cs="Times New Roman"/>
                <w:noProof/>
                <w:webHidden/>
                <w:sz w:val="24"/>
                <w:szCs w:val="24"/>
              </w:rPr>
              <w:instrText xml:space="preserve"> PAGEREF _Toc518826138 \h </w:instrText>
            </w:r>
            <w:r w:rsidRPr="00657055">
              <w:rPr>
                <w:rFonts w:ascii="Times New Roman" w:hAnsi="Times New Roman" w:cs="Times New Roman"/>
                <w:noProof/>
                <w:webHidden/>
                <w:sz w:val="24"/>
                <w:szCs w:val="24"/>
              </w:rPr>
            </w:r>
            <w:r w:rsidRPr="00657055">
              <w:rPr>
                <w:rFonts w:ascii="Times New Roman" w:hAnsi="Times New Roman" w:cs="Times New Roman"/>
                <w:noProof/>
                <w:webHidden/>
                <w:sz w:val="24"/>
                <w:szCs w:val="24"/>
              </w:rPr>
              <w:fldChar w:fldCharType="separate"/>
            </w:r>
            <w:r w:rsidR="006F6EA4">
              <w:rPr>
                <w:rFonts w:ascii="Times New Roman" w:hAnsi="Times New Roman" w:cs="Times New Roman"/>
                <w:noProof/>
                <w:webHidden/>
                <w:sz w:val="24"/>
                <w:szCs w:val="24"/>
              </w:rPr>
              <w:t>115</w:t>
            </w:r>
            <w:r w:rsidRPr="00657055">
              <w:rPr>
                <w:rFonts w:ascii="Times New Roman" w:hAnsi="Times New Roman" w:cs="Times New Roman"/>
                <w:noProof/>
                <w:webHidden/>
                <w:sz w:val="24"/>
                <w:szCs w:val="24"/>
              </w:rPr>
              <w:fldChar w:fldCharType="end"/>
            </w:r>
          </w:hyperlink>
        </w:p>
        <w:p w:rsidR="005B3D0B" w:rsidRPr="00657055" w:rsidRDefault="005B3D0B" w:rsidP="00657055">
          <w:pPr>
            <w:pStyle w:val="TDC2"/>
            <w:spacing w:line="480" w:lineRule="auto"/>
            <w:jc w:val="both"/>
            <w:rPr>
              <w:rFonts w:ascii="Times New Roman" w:eastAsiaTheme="minorEastAsia" w:hAnsi="Times New Roman" w:cs="Times New Roman"/>
              <w:noProof/>
              <w:sz w:val="24"/>
              <w:szCs w:val="24"/>
              <w:lang w:eastAsia="es-MX"/>
            </w:rPr>
          </w:pPr>
          <w:hyperlink w:anchor="_Toc518826139" w:history="1">
            <w:r w:rsidRPr="00657055">
              <w:rPr>
                <w:rStyle w:val="Hipervnculo"/>
                <w:rFonts w:ascii="Times New Roman" w:hAnsi="Times New Roman" w:cs="Times New Roman"/>
                <w:noProof/>
                <w:sz w:val="24"/>
                <w:szCs w:val="24"/>
              </w:rPr>
              <w:t>3.5 DISEÑO DE LA INVESTIGACIÓN</w:t>
            </w:r>
            <w:r w:rsidRPr="00657055">
              <w:rPr>
                <w:rFonts w:ascii="Times New Roman" w:hAnsi="Times New Roman" w:cs="Times New Roman"/>
                <w:noProof/>
                <w:webHidden/>
                <w:sz w:val="24"/>
                <w:szCs w:val="24"/>
              </w:rPr>
              <w:tab/>
            </w:r>
            <w:r w:rsidRPr="00657055">
              <w:rPr>
                <w:rFonts w:ascii="Times New Roman" w:hAnsi="Times New Roman" w:cs="Times New Roman"/>
                <w:noProof/>
                <w:webHidden/>
                <w:sz w:val="24"/>
                <w:szCs w:val="24"/>
              </w:rPr>
              <w:fldChar w:fldCharType="begin"/>
            </w:r>
            <w:r w:rsidRPr="00657055">
              <w:rPr>
                <w:rFonts w:ascii="Times New Roman" w:hAnsi="Times New Roman" w:cs="Times New Roman"/>
                <w:noProof/>
                <w:webHidden/>
                <w:sz w:val="24"/>
                <w:szCs w:val="24"/>
              </w:rPr>
              <w:instrText xml:space="preserve"> PAGEREF _Toc518826139 \h </w:instrText>
            </w:r>
            <w:r w:rsidRPr="00657055">
              <w:rPr>
                <w:rFonts w:ascii="Times New Roman" w:hAnsi="Times New Roman" w:cs="Times New Roman"/>
                <w:noProof/>
                <w:webHidden/>
                <w:sz w:val="24"/>
                <w:szCs w:val="24"/>
              </w:rPr>
            </w:r>
            <w:r w:rsidRPr="00657055">
              <w:rPr>
                <w:rFonts w:ascii="Times New Roman" w:hAnsi="Times New Roman" w:cs="Times New Roman"/>
                <w:noProof/>
                <w:webHidden/>
                <w:sz w:val="24"/>
                <w:szCs w:val="24"/>
              </w:rPr>
              <w:fldChar w:fldCharType="separate"/>
            </w:r>
            <w:r w:rsidR="006F6EA4">
              <w:rPr>
                <w:rFonts w:ascii="Times New Roman" w:hAnsi="Times New Roman" w:cs="Times New Roman"/>
                <w:noProof/>
                <w:webHidden/>
                <w:sz w:val="24"/>
                <w:szCs w:val="24"/>
              </w:rPr>
              <w:t>117</w:t>
            </w:r>
            <w:r w:rsidRPr="00657055">
              <w:rPr>
                <w:rFonts w:ascii="Times New Roman" w:hAnsi="Times New Roman" w:cs="Times New Roman"/>
                <w:noProof/>
                <w:webHidden/>
                <w:sz w:val="24"/>
                <w:szCs w:val="24"/>
              </w:rPr>
              <w:fldChar w:fldCharType="end"/>
            </w:r>
          </w:hyperlink>
        </w:p>
        <w:p w:rsidR="005B3D0B" w:rsidRPr="00657055" w:rsidRDefault="005B3D0B" w:rsidP="00657055">
          <w:pPr>
            <w:pStyle w:val="TDC2"/>
            <w:spacing w:line="480" w:lineRule="auto"/>
            <w:jc w:val="both"/>
            <w:rPr>
              <w:rFonts w:ascii="Times New Roman" w:eastAsiaTheme="minorEastAsia" w:hAnsi="Times New Roman" w:cs="Times New Roman"/>
              <w:noProof/>
              <w:sz w:val="24"/>
              <w:szCs w:val="24"/>
              <w:lang w:eastAsia="es-MX"/>
            </w:rPr>
          </w:pPr>
          <w:hyperlink w:anchor="_Toc518826140" w:history="1">
            <w:r w:rsidRPr="00657055">
              <w:rPr>
                <w:rStyle w:val="Hipervnculo"/>
                <w:rFonts w:ascii="Times New Roman" w:hAnsi="Times New Roman" w:cs="Times New Roman"/>
                <w:noProof/>
                <w:sz w:val="24"/>
                <w:szCs w:val="24"/>
              </w:rPr>
              <w:t>3.6 TÉCNICAS E INSTRUMENTOS DE RECOLECCIÓN DE INFORMACIÓN</w:t>
            </w:r>
            <w:r w:rsidRPr="00657055">
              <w:rPr>
                <w:rFonts w:ascii="Times New Roman" w:hAnsi="Times New Roman" w:cs="Times New Roman"/>
                <w:noProof/>
                <w:webHidden/>
                <w:sz w:val="24"/>
                <w:szCs w:val="24"/>
              </w:rPr>
              <w:tab/>
            </w:r>
            <w:r w:rsidRPr="00657055">
              <w:rPr>
                <w:rFonts w:ascii="Times New Roman" w:hAnsi="Times New Roman" w:cs="Times New Roman"/>
                <w:noProof/>
                <w:webHidden/>
                <w:sz w:val="24"/>
                <w:szCs w:val="24"/>
              </w:rPr>
              <w:fldChar w:fldCharType="begin"/>
            </w:r>
            <w:r w:rsidRPr="00657055">
              <w:rPr>
                <w:rFonts w:ascii="Times New Roman" w:hAnsi="Times New Roman" w:cs="Times New Roman"/>
                <w:noProof/>
                <w:webHidden/>
                <w:sz w:val="24"/>
                <w:szCs w:val="24"/>
              </w:rPr>
              <w:instrText xml:space="preserve"> PAGEREF _Toc518826140 \h </w:instrText>
            </w:r>
            <w:r w:rsidRPr="00657055">
              <w:rPr>
                <w:rFonts w:ascii="Times New Roman" w:hAnsi="Times New Roman" w:cs="Times New Roman"/>
                <w:noProof/>
                <w:webHidden/>
                <w:sz w:val="24"/>
                <w:szCs w:val="24"/>
              </w:rPr>
            </w:r>
            <w:r w:rsidRPr="00657055">
              <w:rPr>
                <w:rFonts w:ascii="Times New Roman" w:hAnsi="Times New Roman" w:cs="Times New Roman"/>
                <w:noProof/>
                <w:webHidden/>
                <w:sz w:val="24"/>
                <w:szCs w:val="24"/>
              </w:rPr>
              <w:fldChar w:fldCharType="separate"/>
            </w:r>
            <w:r w:rsidR="006F6EA4">
              <w:rPr>
                <w:rFonts w:ascii="Times New Roman" w:hAnsi="Times New Roman" w:cs="Times New Roman"/>
                <w:noProof/>
                <w:webHidden/>
                <w:sz w:val="24"/>
                <w:szCs w:val="24"/>
              </w:rPr>
              <w:t>118</w:t>
            </w:r>
            <w:r w:rsidRPr="00657055">
              <w:rPr>
                <w:rFonts w:ascii="Times New Roman" w:hAnsi="Times New Roman" w:cs="Times New Roman"/>
                <w:noProof/>
                <w:webHidden/>
                <w:sz w:val="24"/>
                <w:szCs w:val="24"/>
              </w:rPr>
              <w:fldChar w:fldCharType="end"/>
            </w:r>
          </w:hyperlink>
        </w:p>
        <w:p w:rsidR="005B3D0B" w:rsidRPr="00657055" w:rsidRDefault="005B3D0B" w:rsidP="00657055">
          <w:pPr>
            <w:pStyle w:val="TDC3"/>
            <w:tabs>
              <w:tab w:val="right" w:leader="dot" w:pos="9091"/>
            </w:tabs>
            <w:spacing w:line="480" w:lineRule="auto"/>
            <w:jc w:val="both"/>
            <w:rPr>
              <w:rFonts w:ascii="Times New Roman" w:eastAsiaTheme="minorEastAsia" w:hAnsi="Times New Roman" w:cs="Times New Roman"/>
              <w:noProof/>
              <w:sz w:val="24"/>
              <w:szCs w:val="24"/>
              <w:lang w:eastAsia="es-MX"/>
            </w:rPr>
          </w:pPr>
          <w:hyperlink w:anchor="_Toc518826141" w:history="1">
            <w:r w:rsidRPr="00657055">
              <w:rPr>
                <w:rStyle w:val="Hipervnculo"/>
                <w:rFonts w:ascii="Times New Roman" w:hAnsi="Times New Roman" w:cs="Times New Roman"/>
                <w:noProof/>
                <w:sz w:val="24"/>
                <w:szCs w:val="24"/>
              </w:rPr>
              <w:t>3.6.1 Cuestionario o encuesta.</w:t>
            </w:r>
            <w:r w:rsidRPr="00657055">
              <w:rPr>
                <w:rFonts w:ascii="Times New Roman" w:hAnsi="Times New Roman" w:cs="Times New Roman"/>
                <w:noProof/>
                <w:webHidden/>
                <w:sz w:val="24"/>
                <w:szCs w:val="24"/>
              </w:rPr>
              <w:tab/>
            </w:r>
            <w:r w:rsidRPr="00657055">
              <w:rPr>
                <w:rFonts w:ascii="Times New Roman" w:hAnsi="Times New Roman" w:cs="Times New Roman"/>
                <w:noProof/>
                <w:webHidden/>
                <w:sz w:val="24"/>
                <w:szCs w:val="24"/>
              </w:rPr>
              <w:fldChar w:fldCharType="begin"/>
            </w:r>
            <w:r w:rsidRPr="00657055">
              <w:rPr>
                <w:rFonts w:ascii="Times New Roman" w:hAnsi="Times New Roman" w:cs="Times New Roman"/>
                <w:noProof/>
                <w:webHidden/>
                <w:sz w:val="24"/>
                <w:szCs w:val="24"/>
              </w:rPr>
              <w:instrText xml:space="preserve"> PAGEREF _Toc518826141 \h </w:instrText>
            </w:r>
            <w:r w:rsidRPr="00657055">
              <w:rPr>
                <w:rFonts w:ascii="Times New Roman" w:hAnsi="Times New Roman" w:cs="Times New Roman"/>
                <w:noProof/>
                <w:webHidden/>
                <w:sz w:val="24"/>
                <w:szCs w:val="24"/>
              </w:rPr>
            </w:r>
            <w:r w:rsidRPr="00657055">
              <w:rPr>
                <w:rFonts w:ascii="Times New Roman" w:hAnsi="Times New Roman" w:cs="Times New Roman"/>
                <w:noProof/>
                <w:webHidden/>
                <w:sz w:val="24"/>
                <w:szCs w:val="24"/>
              </w:rPr>
              <w:fldChar w:fldCharType="separate"/>
            </w:r>
            <w:r w:rsidR="006F6EA4">
              <w:rPr>
                <w:rFonts w:ascii="Times New Roman" w:hAnsi="Times New Roman" w:cs="Times New Roman"/>
                <w:noProof/>
                <w:webHidden/>
                <w:sz w:val="24"/>
                <w:szCs w:val="24"/>
              </w:rPr>
              <w:t>118</w:t>
            </w:r>
            <w:r w:rsidRPr="00657055">
              <w:rPr>
                <w:rFonts w:ascii="Times New Roman" w:hAnsi="Times New Roman" w:cs="Times New Roman"/>
                <w:noProof/>
                <w:webHidden/>
                <w:sz w:val="24"/>
                <w:szCs w:val="24"/>
              </w:rPr>
              <w:fldChar w:fldCharType="end"/>
            </w:r>
          </w:hyperlink>
        </w:p>
        <w:p w:rsidR="005B3D0B" w:rsidRPr="00657055" w:rsidRDefault="005B3D0B" w:rsidP="00657055">
          <w:pPr>
            <w:pStyle w:val="TDC3"/>
            <w:tabs>
              <w:tab w:val="right" w:leader="dot" w:pos="9091"/>
            </w:tabs>
            <w:spacing w:line="480" w:lineRule="auto"/>
            <w:jc w:val="both"/>
            <w:rPr>
              <w:rFonts w:ascii="Times New Roman" w:eastAsiaTheme="minorEastAsia" w:hAnsi="Times New Roman" w:cs="Times New Roman"/>
              <w:noProof/>
              <w:sz w:val="24"/>
              <w:szCs w:val="24"/>
              <w:lang w:eastAsia="es-MX"/>
            </w:rPr>
          </w:pPr>
          <w:hyperlink w:anchor="_Toc518826142" w:history="1">
            <w:r w:rsidRPr="00657055">
              <w:rPr>
                <w:rStyle w:val="Hipervnculo"/>
                <w:rFonts w:ascii="Times New Roman" w:hAnsi="Times New Roman" w:cs="Times New Roman"/>
                <w:noProof/>
                <w:sz w:val="24"/>
                <w:szCs w:val="24"/>
              </w:rPr>
              <w:t>3.6.2 Entrevistas.</w:t>
            </w:r>
            <w:r w:rsidRPr="00657055">
              <w:rPr>
                <w:rFonts w:ascii="Times New Roman" w:hAnsi="Times New Roman" w:cs="Times New Roman"/>
                <w:noProof/>
                <w:webHidden/>
                <w:sz w:val="24"/>
                <w:szCs w:val="24"/>
              </w:rPr>
              <w:tab/>
            </w:r>
            <w:r w:rsidRPr="00657055">
              <w:rPr>
                <w:rFonts w:ascii="Times New Roman" w:hAnsi="Times New Roman" w:cs="Times New Roman"/>
                <w:noProof/>
                <w:webHidden/>
                <w:sz w:val="24"/>
                <w:szCs w:val="24"/>
              </w:rPr>
              <w:fldChar w:fldCharType="begin"/>
            </w:r>
            <w:r w:rsidRPr="00657055">
              <w:rPr>
                <w:rFonts w:ascii="Times New Roman" w:hAnsi="Times New Roman" w:cs="Times New Roman"/>
                <w:noProof/>
                <w:webHidden/>
                <w:sz w:val="24"/>
                <w:szCs w:val="24"/>
              </w:rPr>
              <w:instrText xml:space="preserve"> PAGEREF _Toc518826142 \h </w:instrText>
            </w:r>
            <w:r w:rsidRPr="00657055">
              <w:rPr>
                <w:rFonts w:ascii="Times New Roman" w:hAnsi="Times New Roman" w:cs="Times New Roman"/>
                <w:noProof/>
                <w:webHidden/>
                <w:sz w:val="24"/>
                <w:szCs w:val="24"/>
              </w:rPr>
            </w:r>
            <w:r w:rsidRPr="00657055">
              <w:rPr>
                <w:rFonts w:ascii="Times New Roman" w:hAnsi="Times New Roman" w:cs="Times New Roman"/>
                <w:noProof/>
                <w:webHidden/>
                <w:sz w:val="24"/>
                <w:szCs w:val="24"/>
              </w:rPr>
              <w:fldChar w:fldCharType="separate"/>
            </w:r>
            <w:r w:rsidR="006F6EA4">
              <w:rPr>
                <w:rFonts w:ascii="Times New Roman" w:hAnsi="Times New Roman" w:cs="Times New Roman"/>
                <w:noProof/>
                <w:webHidden/>
                <w:sz w:val="24"/>
                <w:szCs w:val="24"/>
              </w:rPr>
              <w:t>120</w:t>
            </w:r>
            <w:r w:rsidRPr="00657055">
              <w:rPr>
                <w:rFonts w:ascii="Times New Roman" w:hAnsi="Times New Roman" w:cs="Times New Roman"/>
                <w:noProof/>
                <w:webHidden/>
                <w:sz w:val="24"/>
                <w:szCs w:val="24"/>
              </w:rPr>
              <w:fldChar w:fldCharType="end"/>
            </w:r>
          </w:hyperlink>
        </w:p>
        <w:p w:rsidR="005B3D0B" w:rsidRPr="00657055" w:rsidRDefault="005B3D0B" w:rsidP="00657055">
          <w:pPr>
            <w:pStyle w:val="TDC3"/>
            <w:tabs>
              <w:tab w:val="right" w:leader="dot" w:pos="9091"/>
            </w:tabs>
            <w:spacing w:line="480" w:lineRule="auto"/>
            <w:jc w:val="both"/>
            <w:rPr>
              <w:rFonts w:ascii="Times New Roman" w:eastAsiaTheme="minorEastAsia" w:hAnsi="Times New Roman" w:cs="Times New Roman"/>
              <w:noProof/>
              <w:sz w:val="24"/>
              <w:szCs w:val="24"/>
              <w:lang w:eastAsia="es-MX"/>
            </w:rPr>
          </w:pPr>
          <w:hyperlink w:anchor="_Toc518826143" w:history="1">
            <w:r w:rsidRPr="00657055">
              <w:rPr>
                <w:rStyle w:val="Hipervnculo"/>
                <w:rFonts w:ascii="Times New Roman" w:hAnsi="Times New Roman" w:cs="Times New Roman"/>
                <w:noProof/>
                <w:sz w:val="24"/>
                <w:szCs w:val="24"/>
              </w:rPr>
              <w:t>3.6.3 Rúbica de Evaluación.</w:t>
            </w:r>
            <w:r w:rsidRPr="00657055">
              <w:rPr>
                <w:rFonts w:ascii="Times New Roman" w:hAnsi="Times New Roman" w:cs="Times New Roman"/>
                <w:noProof/>
                <w:webHidden/>
                <w:sz w:val="24"/>
                <w:szCs w:val="24"/>
              </w:rPr>
              <w:tab/>
            </w:r>
            <w:r w:rsidRPr="00657055">
              <w:rPr>
                <w:rFonts w:ascii="Times New Roman" w:hAnsi="Times New Roman" w:cs="Times New Roman"/>
                <w:noProof/>
                <w:webHidden/>
                <w:sz w:val="24"/>
                <w:szCs w:val="24"/>
              </w:rPr>
              <w:fldChar w:fldCharType="begin"/>
            </w:r>
            <w:r w:rsidRPr="00657055">
              <w:rPr>
                <w:rFonts w:ascii="Times New Roman" w:hAnsi="Times New Roman" w:cs="Times New Roman"/>
                <w:noProof/>
                <w:webHidden/>
                <w:sz w:val="24"/>
                <w:szCs w:val="24"/>
              </w:rPr>
              <w:instrText xml:space="preserve"> PAGEREF _Toc518826143 \h </w:instrText>
            </w:r>
            <w:r w:rsidRPr="00657055">
              <w:rPr>
                <w:rFonts w:ascii="Times New Roman" w:hAnsi="Times New Roman" w:cs="Times New Roman"/>
                <w:noProof/>
                <w:webHidden/>
                <w:sz w:val="24"/>
                <w:szCs w:val="24"/>
              </w:rPr>
            </w:r>
            <w:r w:rsidRPr="00657055">
              <w:rPr>
                <w:rFonts w:ascii="Times New Roman" w:hAnsi="Times New Roman" w:cs="Times New Roman"/>
                <w:noProof/>
                <w:webHidden/>
                <w:sz w:val="24"/>
                <w:szCs w:val="24"/>
              </w:rPr>
              <w:fldChar w:fldCharType="separate"/>
            </w:r>
            <w:r w:rsidR="006F6EA4">
              <w:rPr>
                <w:rFonts w:ascii="Times New Roman" w:hAnsi="Times New Roman" w:cs="Times New Roman"/>
                <w:noProof/>
                <w:webHidden/>
                <w:sz w:val="24"/>
                <w:szCs w:val="24"/>
              </w:rPr>
              <w:t>123</w:t>
            </w:r>
            <w:r w:rsidRPr="00657055">
              <w:rPr>
                <w:rFonts w:ascii="Times New Roman" w:hAnsi="Times New Roman" w:cs="Times New Roman"/>
                <w:noProof/>
                <w:webHidden/>
                <w:sz w:val="24"/>
                <w:szCs w:val="24"/>
              </w:rPr>
              <w:fldChar w:fldCharType="end"/>
            </w:r>
          </w:hyperlink>
        </w:p>
        <w:p w:rsidR="005B3D0B" w:rsidRPr="00657055" w:rsidRDefault="005B3D0B" w:rsidP="00657055">
          <w:pPr>
            <w:pStyle w:val="TDC3"/>
            <w:tabs>
              <w:tab w:val="right" w:leader="dot" w:pos="9091"/>
            </w:tabs>
            <w:spacing w:line="480" w:lineRule="auto"/>
            <w:jc w:val="both"/>
            <w:rPr>
              <w:rFonts w:ascii="Times New Roman" w:eastAsiaTheme="minorEastAsia" w:hAnsi="Times New Roman" w:cs="Times New Roman"/>
              <w:noProof/>
              <w:sz w:val="24"/>
              <w:szCs w:val="24"/>
              <w:lang w:eastAsia="es-MX"/>
            </w:rPr>
          </w:pPr>
          <w:hyperlink w:anchor="_Toc518826144" w:history="1">
            <w:r w:rsidRPr="00657055">
              <w:rPr>
                <w:rStyle w:val="Hipervnculo"/>
                <w:rFonts w:ascii="Times New Roman" w:hAnsi="Times New Roman" w:cs="Times New Roman"/>
                <w:noProof/>
                <w:sz w:val="24"/>
                <w:szCs w:val="24"/>
              </w:rPr>
              <w:t>3.6.4 Observación.</w:t>
            </w:r>
            <w:r w:rsidRPr="00657055">
              <w:rPr>
                <w:rFonts w:ascii="Times New Roman" w:hAnsi="Times New Roman" w:cs="Times New Roman"/>
                <w:noProof/>
                <w:webHidden/>
                <w:sz w:val="24"/>
                <w:szCs w:val="24"/>
              </w:rPr>
              <w:tab/>
            </w:r>
            <w:r w:rsidRPr="00657055">
              <w:rPr>
                <w:rFonts w:ascii="Times New Roman" w:hAnsi="Times New Roman" w:cs="Times New Roman"/>
                <w:noProof/>
                <w:webHidden/>
                <w:sz w:val="24"/>
                <w:szCs w:val="24"/>
              </w:rPr>
              <w:fldChar w:fldCharType="begin"/>
            </w:r>
            <w:r w:rsidRPr="00657055">
              <w:rPr>
                <w:rFonts w:ascii="Times New Roman" w:hAnsi="Times New Roman" w:cs="Times New Roman"/>
                <w:noProof/>
                <w:webHidden/>
                <w:sz w:val="24"/>
                <w:szCs w:val="24"/>
              </w:rPr>
              <w:instrText xml:space="preserve"> PAGEREF _Toc518826144 \h </w:instrText>
            </w:r>
            <w:r w:rsidRPr="00657055">
              <w:rPr>
                <w:rFonts w:ascii="Times New Roman" w:hAnsi="Times New Roman" w:cs="Times New Roman"/>
                <w:noProof/>
                <w:webHidden/>
                <w:sz w:val="24"/>
                <w:szCs w:val="24"/>
              </w:rPr>
            </w:r>
            <w:r w:rsidRPr="00657055">
              <w:rPr>
                <w:rFonts w:ascii="Times New Roman" w:hAnsi="Times New Roman" w:cs="Times New Roman"/>
                <w:noProof/>
                <w:webHidden/>
                <w:sz w:val="24"/>
                <w:szCs w:val="24"/>
              </w:rPr>
              <w:fldChar w:fldCharType="separate"/>
            </w:r>
            <w:r w:rsidR="006F6EA4">
              <w:rPr>
                <w:rFonts w:ascii="Times New Roman" w:hAnsi="Times New Roman" w:cs="Times New Roman"/>
                <w:noProof/>
                <w:webHidden/>
                <w:sz w:val="24"/>
                <w:szCs w:val="24"/>
              </w:rPr>
              <w:t>124</w:t>
            </w:r>
            <w:r w:rsidRPr="00657055">
              <w:rPr>
                <w:rFonts w:ascii="Times New Roman" w:hAnsi="Times New Roman" w:cs="Times New Roman"/>
                <w:noProof/>
                <w:webHidden/>
                <w:sz w:val="24"/>
                <w:szCs w:val="24"/>
              </w:rPr>
              <w:fldChar w:fldCharType="end"/>
            </w:r>
          </w:hyperlink>
        </w:p>
        <w:p w:rsidR="005B3D0B" w:rsidRPr="00657055" w:rsidRDefault="005B3D0B" w:rsidP="00657055">
          <w:pPr>
            <w:pStyle w:val="TDC3"/>
            <w:tabs>
              <w:tab w:val="right" w:leader="dot" w:pos="9091"/>
            </w:tabs>
            <w:spacing w:line="480" w:lineRule="auto"/>
            <w:jc w:val="both"/>
            <w:rPr>
              <w:rFonts w:ascii="Times New Roman" w:eastAsiaTheme="minorEastAsia" w:hAnsi="Times New Roman" w:cs="Times New Roman"/>
              <w:noProof/>
              <w:sz w:val="24"/>
              <w:szCs w:val="24"/>
              <w:lang w:eastAsia="es-MX"/>
            </w:rPr>
          </w:pPr>
          <w:hyperlink w:anchor="_Toc518826145" w:history="1">
            <w:r w:rsidRPr="00657055">
              <w:rPr>
                <w:rStyle w:val="Hipervnculo"/>
                <w:rFonts w:ascii="Times New Roman" w:hAnsi="Times New Roman" w:cs="Times New Roman"/>
                <w:noProof/>
                <w:sz w:val="24"/>
                <w:szCs w:val="24"/>
              </w:rPr>
              <w:t>3.6.5 Registro de clases.</w:t>
            </w:r>
            <w:r w:rsidRPr="00657055">
              <w:rPr>
                <w:rFonts w:ascii="Times New Roman" w:hAnsi="Times New Roman" w:cs="Times New Roman"/>
                <w:noProof/>
                <w:webHidden/>
                <w:sz w:val="24"/>
                <w:szCs w:val="24"/>
              </w:rPr>
              <w:tab/>
            </w:r>
            <w:r w:rsidRPr="00657055">
              <w:rPr>
                <w:rFonts w:ascii="Times New Roman" w:hAnsi="Times New Roman" w:cs="Times New Roman"/>
                <w:noProof/>
                <w:webHidden/>
                <w:sz w:val="24"/>
                <w:szCs w:val="24"/>
              </w:rPr>
              <w:fldChar w:fldCharType="begin"/>
            </w:r>
            <w:r w:rsidRPr="00657055">
              <w:rPr>
                <w:rFonts w:ascii="Times New Roman" w:hAnsi="Times New Roman" w:cs="Times New Roman"/>
                <w:noProof/>
                <w:webHidden/>
                <w:sz w:val="24"/>
                <w:szCs w:val="24"/>
              </w:rPr>
              <w:instrText xml:space="preserve"> PAGEREF _Toc518826145 \h </w:instrText>
            </w:r>
            <w:r w:rsidRPr="00657055">
              <w:rPr>
                <w:rFonts w:ascii="Times New Roman" w:hAnsi="Times New Roman" w:cs="Times New Roman"/>
                <w:noProof/>
                <w:webHidden/>
                <w:sz w:val="24"/>
                <w:szCs w:val="24"/>
              </w:rPr>
            </w:r>
            <w:r w:rsidRPr="00657055">
              <w:rPr>
                <w:rFonts w:ascii="Times New Roman" w:hAnsi="Times New Roman" w:cs="Times New Roman"/>
                <w:noProof/>
                <w:webHidden/>
                <w:sz w:val="24"/>
                <w:szCs w:val="24"/>
              </w:rPr>
              <w:fldChar w:fldCharType="separate"/>
            </w:r>
            <w:r w:rsidR="006F6EA4">
              <w:rPr>
                <w:rFonts w:ascii="Times New Roman" w:hAnsi="Times New Roman" w:cs="Times New Roman"/>
                <w:noProof/>
                <w:webHidden/>
                <w:sz w:val="24"/>
                <w:szCs w:val="24"/>
              </w:rPr>
              <w:t>128</w:t>
            </w:r>
            <w:r w:rsidRPr="00657055">
              <w:rPr>
                <w:rFonts w:ascii="Times New Roman" w:hAnsi="Times New Roman" w:cs="Times New Roman"/>
                <w:noProof/>
                <w:webHidden/>
                <w:sz w:val="24"/>
                <w:szCs w:val="24"/>
              </w:rPr>
              <w:fldChar w:fldCharType="end"/>
            </w:r>
          </w:hyperlink>
        </w:p>
        <w:p w:rsidR="005B3D0B" w:rsidRPr="00657055" w:rsidRDefault="005B3D0B" w:rsidP="00657055">
          <w:pPr>
            <w:pStyle w:val="TDC1"/>
            <w:tabs>
              <w:tab w:val="right" w:leader="dot" w:pos="9091"/>
            </w:tabs>
            <w:spacing w:line="480" w:lineRule="auto"/>
            <w:jc w:val="both"/>
            <w:rPr>
              <w:rFonts w:ascii="Times New Roman" w:eastAsiaTheme="minorEastAsia" w:hAnsi="Times New Roman" w:cs="Times New Roman"/>
              <w:noProof/>
              <w:sz w:val="24"/>
              <w:szCs w:val="24"/>
              <w:lang w:eastAsia="es-MX"/>
            </w:rPr>
          </w:pPr>
          <w:hyperlink w:anchor="_Toc518826146" w:history="1">
            <w:r w:rsidRPr="00657055">
              <w:rPr>
                <w:rStyle w:val="Hipervnculo"/>
                <w:rFonts w:ascii="Times New Roman" w:hAnsi="Times New Roman" w:cs="Times New Roman"/>
                <w:noProof/>
                <w:sz w:val="24"/>
                <w:szCs w:val="24"/>
              </w:rPr>
              <w:t>IV. RESULTADOS E INTERPRETACIÓN.</w:t>
            </w:r>
            <w:r w:rsidRPr="00657055">
              <w:rPr>
                <w:rFonts w:ascii="Times New Roman" w:hAnsi="Times New Roman" w:cs="Times New Roman"/>
                <w:noProof/>
                <w:webHidden/>
                <w:sz w:val="24"/>
                <w:szCs w:val="24"/>
              </w:rPr>
              <w:tab/>
            </w:r>
            <w:r w:rsidRPr="00657055">
              <w:rPr>
                <w:rFonts w:ascii="Times New Roman" w:hAnsi="Times New Roman" w:cs="Times New Roman"/>
                <w:noProof/>
                <w:webHidden/>
                <w:sz w:val="24"/>
                <w:szCs w:val="24"/>
              </w:rPr>
              <w:fldChar w:fldCharType="begin"/>
            </w:r>
            <w:r w:rsidRPr="00657055">
              <w:rPr>
                <w:rFonts w:ascii="Times New Roman" w:hAnsi="Times New Roman" w:cs="Times New Roman"/>
                <w:noProof/>
                <w:webHidden/>
                <w:sz w:val="24"/>
                <w:szCs w:val="24"/>
              </w:rPr>
              <w:instrText xml:space="preserve"> PAGEREF _Toc518826146 \h </w:instrText>
            </w:r>
            <w:r w:rsidRPr="00657055">
              <w:rPr>
                <w:rFonts w:ascii="Times New Roman" w:hAnsi="Times New Roman" w:cs="Times New Roman"/>
                <w:noProof/>
                <w:webHidden/>
                <w:sz w:val="24"/>
                <w:szCs w:val="24"/>
              </w:rPr>
            </w:r>
            <w:r w:rsidRPr="00657055">
              <w:rPr>
                <w:rFonts w:ascii="Times New Roman" w:hAnsi="Times New Roman" w:cs="Times New Roman"/>
                <w:noProof/>
                <w:webHidden/>
                <w:sz w:val="24"/>
                <w:szCs w:val="24"/>
              </w:rPr>
              <w:fldChar w:fldCharType="separate"/>
            </w:r>
            <w:r w:rsidR="006F6EA4">
              <w:rPr>
                <w:rFonts w:ascii="Times New Roman" w:hAnsi="Times New Roman" w:cs="Times New Roman"/>
                <w:noProof/>
                <w:webHidden/>
                <w:sz w:val="24"/>
                <w:szCs w:val="24"/>
              </w:rPr>
              <w:t>130</w:t>
            </w:r>
            <w:r w:rsidRPr="00657055">
              <w:rPr>
                <w:rFonts w:ascii="Times New Roman" w:hAnsi="Times New Roman" w:cs="Times New Roman"/>
                <w:noProof/>
                <w:webHidden/>
                <w:sz w:val="24"/>
                <w:szCs w:val="24"/>
              </w:rPr>
              <w:fldChar w:fldCharType="end"/>
            </w:r>
          </w:hyperlink>
        </w:p>
        <w:p w:rsidR="005B3D0B" w:rsidRPr="00657055" w:rsidRDefault="005B3D0B" w:rsidP="00657055">
          <w:pPr>
            <w:pStyle w:val="TDC2"/>
            <w:spacing w:line="480" w:lineRule="auto"/>
            <w:jc w:val="both"/>
            <w:rPr>
              <w:rFonts w:ascii="Times New Roman" w:eastAsiaTheme="minorEastAsia" w:hAnsi="Times New Roman" w:cs="Times New Roman"/>
              <w:noProof/>
              <w:sz w:val="24"/>
              <w:szCs w:val="24"/>
              <w:lang w:eastAsia="es-MX"/>
            </w:rPr>
          </w:pPr>
          <w:hyperlink w:anchor="_Toc518826147" w:history="1">
            <w:r w:rsidRPr="00657055">
              <w:rPr>
                <w:rStyle w:val="Hipervnculo"/>
                <w:rFonts w:ascii="Times New Roman" w:hAnsi="Times New Roman" w:cs="Times New Roman"/>
                <w:noProof/>
                <w:sz w:val="24"/>
                <w:szCs w:val="24"/>
              </w:rPr>
              <w:t>4.1 ENCUESTA.</w:t>
            </w:r>
            <w:r w:rsidRPr="00657055">
              <w:rPr>
                <w:rFonts w:ascii="Times New Roman" w:hAnsi="Times New Roman" w:cs="Times New Roman"/>
                <w:noProof/>
                <w:webHidden/>
                <w:sz w:val="24"/>
                <w:szCs w:val="24"/>
              </w:rPr>
              <w:tab/>
            </w:r>
            <w:r w:rsidRPr="00657055">
              <w:rPr>
                <w:rFonts w:ascii="Times New Roman" w:hAnsi="Times New Roman" w:cs="Times New Roman"/>
                <w:noProof/>
                <w:webHidden/>
                <w:sz w:val="24"/>
                <w:szCs w:val="24"/>
              </w:rPr>
              <w:fldChar w:fldCharType="begin"/>
            </w:r>
            <w:r w:rsidRPr="00657055">
              <w:rPr>
                <w:rFonts w:ascii="Times New Roman" w:hAnsi="Times New Roman" w:cs="Times New Roman"/>
                <w:noProof/>
                <w:webHidden/>
                <w:sz w:val="24"/>
                <w:szCs w:val="24"/>
              </w:rPr>
              <w:instrText xml:space="preserve"> PAGEREF _Toc518826147 \h </w:instrText>
            </w:r>
            <w:r w:rsidRPr="00657055">
              <w:rPr>
                <w:rFonts w:ascii="Times New Roman" w:hAnsi="Times New Roman" w:cs="Times New Roman"/>
                <w:noProof/>
                <w:webHidden/>
                <w:sz w:val="24"/>
                <w:szCs w:val="24"/>
              </w:rPr>
            </w:r>
            <w:r w:rsidRPr="00657055">
              <w:rPr>
                <w:rFonts w:ascii="Times New Roman" w:hAnsi="Times New Roman" w:cs="Times New Roman"/>
                <w:noProof/>
                <w:webHidden/>
                <w:sz w:val="24"/>
                <w:szCs w:val="24"/>
              </w:rPr>
              <w:fldChar w:fldCharType="separate"/>
            </w:r>
            <w:r w:rsidR="006F6EA4">
              <w:rPr>
                <w:rFonts w:ascii="Times New Roman" w:hAnsi="Times New Roman" w:cs="Times New Roman"/>
                <w:noProof/>
                <w:webHidden/>
                <w:sz w:val="24"/>
                <w:szCs w:val="24"/>
              </w:rPr>
              <w:t>130</w:t>
            </w:r>
            <w:r w:rsidRPr="00657055">
              <w:rPr>
                <w:rFonts w:ascii="Times New Roman" w:hAnsi="Times New Roman" w:cs="Times New Roman"/>
                <w:noProof/>
                <w:webHidden/>
                <w:sz w:val="24"/>
                <w:szCs w:val="24"/>
              </w:rPr>
              <w:fldChar w:fldCharType="end"/>
            </w:r>
          </w:hyperlink>
        </w:p>
        <w:p w:rsidR="005B3D0B" w:rsidRPr="00657055" w:rsidRDefault="005B3D0B" w:rsidP="00657055">
          <w:pPr>
            <w:pStyle w:val="TDC3"/>
            <w:tabs>
              <w:tab w:val="right" w:leader="dot" w:pos="9091"/>
            </w:tabs>
            <w:spacing w:line="480" w:lineRule="auto"/>
            <w:jc w:val="both"/>
            <w:rPr>
              <w:rFonts w:ascii="Times New Roman" w:eastAsiaTheme="minorEastAsia" w:hAnsi="Times New Roman" w:cs="Times New Roman"/>
              <w:noProof/>
              <w:sz w:val="24"/>
              <w:szCs w:val="24"/>
              <w:lang w:eastAsia="es-MX"/>
            </w:rPr>
          </w:pPr>
          <w:hyperlink w:anchor="_Toc518826148" w:history="1">
            <w:r w:rsidRPr="00657055">
              <w:rPr>
                <w:rStyle w:val="Hipervnculo"/>
                <w:rFonts w:ascii="Times New Roman" w:hAnsi="Times New Roman" w:cs="Times New Roman"/>
                <w:noProof/>
                <w:sz w:val="24"/>
                <w:szCs w:val="24"/>
              </w:rPr>
              <w:t>4.1.1 Resultados de la encuesta.</w:t>
            </w:r>
            <w:r w:rsidRPr="00657055">
              <w:rPr>
                <w:rFonts w:ascii="Times New Roman" w:hAnsi="Times New Roman" w:cs="Times New Roman"/>
                <w:noProof/>
                <w:webHidden/>
                <w:sz w:val="24"/>
                <w:szCs w:val="24"/>
              </w:rPr>
              <w:tab/>
            </w:r>
            <w:r w:rsidRPr="00657055">
              <w:rPr>
                <w:rFonts w:ascii="Times New Roman" w:hAnsi="Times New Roman" w:cs="Times New Roman"/>
                <w:noProof/>
                <w:webHidden/>
                <w:sz w:val="24"/>
                <w:szCs w:val="24"/>
              </w:rPr>
              <w:fldChar w:fldCharType="begin"/>
            </w:r>
            <w:r w:rsidRPr="00657055">
              <w:rPr>
                <w:rFonts w:ascii="Times New Roman" w:hAnsi="Times New Roman" w:cs="Times New Roman"/>
                <w:noProof/>
                <w:webHidden/>
                <w:sz w:val="24"/>
                <w:szCs w:val="24"/>
              </w:rPr>
              <w:instrText xml:space="preserve"> PAGEREF _Toc518826148 \h </w:instrText>
            </w:r>
            <w:r w:rsidRPr="00657055">
              <w:rPr>
                <w:rFonts w:ascii="Times New Roman" w:hAnsi="Times New Roman" w:cs="Times New Roman"/>
                <w:noProof/>
                <w:webHidden/>
                <w:sz w:val="24"/>
                <w:szCs w:val="24"/>
              </w:rPr>
            </w:r>
            <w:r w:rsidRPr="00657055">
              <w:rPr>
                <w:rFonts w:ascii="Times New Roman" w:hAnsi="Times New Roman" w:cs="Times New Roman"/>
                <w:noProof/>
                <w:webHidden/>
                <w:sz w:val="24"/>
                <w:szCs w:val="24"/>
              </w:rPr>
              <w:fldChar w:fldCharType="separate"/>
            </w:r>
            <w:r w:rsidR="006F6EA4">
              <w:rPr>
                <w:rFonts w:ascii="Times New Roman" w:hAnsi="Times New Roman" w:cs="Times New Roman"/>
                <w:noProof/>
                <w:webHidden/>
                <w:sz w:val="24"/>
                <w:szCs w:val="24"/>
              </w:rPr>
              <w:t>130</w:t>
            </w:r>
            <w:r w:rsidRPr="00657055">
              <w:rPr>
                <w:rFonts w:ascii="Times New Roman" w:hAnsi="Times New Roman" w:cs="Times New Roman"/>
                <w:noProof/>
                <w:webHidden/>
                <w:sz w:val="24"/>
                <w:szCs w:val="24"/>
              </w:rPr>
              <w:fldChar w:fldCharType="end"/>
            </w:r>
          </w:hyperlink>
        </w:p>
        <w:p w:rsidR="005B3D0B" w:rsidRPr="00657055" w:rsidRDefault="005B3D0B" w:rsidP="00657055">
          <w:pPr>
            <w:pStyle w:val="TDC3"/>
            <w:tabs>
              <w:tab w:val="right" w:leader="dot" w:pos="9091"/>
            </w:tabs>
            <w:spacing w:line="480" w:lineRule="auto"/>
            <w:jc w:val="both"/>
            <w:rPr>
              <w:rFonts w:ascii="Times New Roman" w:eastAsiaTheme="minorEastAsia" w:hAnsi="Times New Roman" w:cs="Times New Roman"/>
              <w:noProof/>
              <w:sz w:val="24"/>
              <w:szCs w:val="24"/>
              <w:lang w:eastAsia="es-MX"/>
            </w:rPr>
          </w:pPr>
          <w:hyperlink w:anchor="_Toc518826149" w:history="1">
            <w:r w:rsidRPr="00657055">
              <w:rPr>
                <w:rStyle w:val="Hipervnculo"/>
                <w:rFonts w:ascii="Times New Roman" w:hAnsi="Times New Roman" w:cs="Times New Roman"/>
                <w:noProof/>
                <w:sz w:val="24"/>
                <w:szCs w:val="24"/>
              </w:rPr>
              <w:t>4.1.2 Interpretación de la encuesta.</w:t>
            </w:r>
            <w:r w:rsidRPr="00657055">
              <w:rPr>
                <w:rFonts w:ascii="Times New Roman" w:hAnsi="Times New Roman" w:cs="Times New Roman"/>
                <w:noProof/>
                <w:webHidden/>
                <w:sz w:val="24"/>
                <w:szCs w:val="24"/>
              </w:rPr>
              <w:tab/>
            </w:r>
            <w:r w:rsidRPr="00657055">
              <w:rPr>
                <w:rFonts w:ascii="Times New Roman" w:hAnsi="Times New Roman" w:cs="Times New Roman"/>
                <w:noProof/>
                <w:webHidden/>
                <w:sz w:val="24"/>
                <w:szCs w:val="24"/>
              </w:rPr>
              <w:fldChar w:fldCharType="begin"/>
            </w:r>
            <w:r w:rsidRPr="00657055">
              <w:rPr>
                <w:rFonts w:ascii="Times New Roman" w:hAnsi="Times New Roman" w:cs="Times New Roman"/>
                <w:noProof/>
                <w:webHidden/>
                <w:sz w:val="24"/>
                <w:szCs w:val="24"/>
              </w:rPr>
              <w:instrText xml:space="preserve"> PAGEREF _Toc518826149 \h </w:instrText>
            </w:r>
            <w:r w:rsidRPr="00657055">
              <w:rPr>
                <w:rFonts w:ascii="Times New Roman" w:hAnsi="Times New Roman" w:cs="Times New Roman"/>
                <w:noProof/>
                <w:webHidden/>
                <w:sz w:val="24"/>
                <w:szCs w:val="24"/>
              </w:rPr>
            </w:r>
            <w:r w:rsidRPr="00657055">
              <w:rPr>
                <w:rFonts w:ascii="Times New Roman" w:hAnsi="Times New Roman" w:cs="Times New Roman"/>
                <w:noProof/>
                <w:webHidden/>
                <w:sz w:val="24"/>
                <w:szCs w:val="24"/>
              </w:rPr>
              <w:fldChar w:fldCharType="separate"/>
            </w:r>
            <w:r w:rsidR="006F6EA4">
              <w:rPr>
                <w:rFonts w:ascii="Times New Roman" w:hAnsi="Times New Roman" w:cs="Times New Roman"/>
                <w:noProof/>
                <w:webHidden/>
                <w:sz w:val="24"/>
                <w:szCs w:val="24"/>
              </w:rPr>
              <w:t>134</w:t>
            </w:r>
            <w:r w:rsidRPr="00657055">
              <w:rPr>
                <w:rFonts w:ascii="Times New Roman" w:hAnsi="Times New Roman" w:cs="Times New Roman"/>
                <w:noProof/>
                <w:webHidden/>
                <w:sz w:val="24"/>
                <w:szCs w:val="24"/>
              </w:rPr>
              <w:fldChar w:fldCharType="end"/>
            </w:r>
          </w:hyperlink>
        </w:p>
        <w:p w:rsidR="005B3D0B" w:rsidRPr="00657055" w:rsidRDefault="005B3D0B" w:rsidP="00657055">
          <w:pPr>
            <w:pStyle w:val="TDC2"/>
            <w:spacing w:line="480" w:lineRule="auto"/>
            <w:jc w:val="both"/>
            <w:rPr>
              <w:rFonts w:ascii="Times New Roman" w:eastAsiaTheme="minorEastAsia" w:hAnsi="Times New Roman" w:cs="Times New Roman"/>
              <w:noProof/>
              <w:sz w:val="24"/>
              <w:szCs w:val="24"/>
              <w:lang w:eastAsia="es-MX"/>
            </w:rPr>
          </w:pPr>
          <w:hyperlink w:anchor="_Toc518826150" w:history="1">
            <w:r w:rsidRPr="00657055">
              <w:rPr>
                <w:rStyle w:val="Hipervnculo"/>
                <w:rFonts w:ascii="Times New Roman" w:hAnsi="Times New Roman" w:cs="Times New Roman"/>
                <w:noProof/>
                <w:sz w:val="24"/>
                <w:szCs w:val="24"/>
              </w:rPr>
              <w:t>4.2 ENTREVISTA.</w:t>
            </w:r>
            <w:r w:rsidRPr="00657055">
              <w:rPr>
                <w:rFonts w:ascii="Times New Roman" w:hAnsi="Times New Roman" w:cs="Times New Roman"/>
                <w:noProof/>
                <w:webHidden/>
                <w:sz w:val="24"/>
                <w:szCs w:val="24"/>
              </w:rPr>
              <w:tab/>
            </w:r>
            <w:r w:rsidRPr="00657055">
              <w:rPr>
                <w:rFonts w:ascii="Times New Roman" w:hAnsi="Times New Roman" w:cs="Times New Roman"/>
                <w:noProof/>
                <w:webHidden/>
                <w:sz w:val="24"/>
                <w:szCs w:val="24"/>
              </w:rPr>
              <w:fldChar w:fldCharType="begin"/>
            </w:r>
            <w:r w:rsidRPr="00657055">
              <w:rPr>
                <w:rFonts w:ascii="Times New Roman" w:hAnsi="Times New Roman" w:cs="Times New Roman"/>
                <w:noProof/>
                <w:webHidden/>
                <w:sz w:val="24"/>
                <w:szCs w:val="24"/>
              </w:rPr>
              <w:instrText xml:space="preserve"> PAGEREF _Toc518826150 \h </w:instrText>
            </w:r>
            <w:r w:rsidRPr="00657055">
              <w:rPr>
                <w:rFonts w:ascii="Times New Roman" w:hAnsi="Times New Roman" w:cs="Times New Roman"/>
                <w:noProof/>
                <w:webHidden/>
                <w:sz w:val="24"/>
                <w:szCs w:val="24"/>
              </w:rPr>
            </w:r>
            <w:r w:rsidRPr="00657055">
              <w:rPr>
                <w:rFonts w:ascii="Times New Roman" w:hAnsi="Times New Roman" w:cs="Times New Roman"/>
                <w:noProof/>
                <w:webHidden/>
                <w:sz w:val="24"/>
                <w:szCs w:val="24"/>
              </w:rPr>
              <w:fldChar w:fldCharType="separate"/>
            </w:r>
            <w:r w:rsidR="006F6EA4">
              <w:rPr>
                <w:rFonts w:ascii="Times New Roman" w:hAnsi="Times New Roman" w:cs="Times New Roman"/>
                <w:noProof/>
                <w:webHidden/>
                <w:sz w:val="24"/>
                <w:szCs w:val="24"/>
              </w:rPr>
              <w:t>145</w:t>
            </w:r>
            <w:r w:rsidRPr="00657055">
              <w:rPr>
                <w:rFonts w:ascii="Times New Roman" w:hAnsi="Times New Roman" w:cs="Times New Roman"/>
                <w:noProof/>
                <w:webHidden/>
                <w:sz w:val="24"/>
                <w:szCs w:val="24"/>
              </w:rPr>
              <w:fldChar w:fldCharType="end"/>
            </w:r>
          </w:hyperlink>
        </w:p>
        <w:p w:rsidR="005B3D0B" w:rsidRPr="00657055" w:rsidRDefault="005B3D0B" w:rsidP="00657055">
          <w:pPr>
            <w:pStyle w:val="TDC3"/>
            <w:tabs>
              <w:tab w:val="right" w:leader="dot" w:pos="9091"/>
            </w:tabs>
            <w:spacing w:line="480" w:lineRule="auto"/>
            <w:jc w:val="both"/>
            <w:rPr>
              <w:rFonts w:ascii="Times New Roman" w:eastAsiaTheme="minorEastAsia" w:hAnsi="Times New Roman" w:cs="Times New Roman"/>
              <w:noProof/>
              <w:sz w:val="24"/>
              <w:szCs w:val="24"/>
              <w:lang w:eastAsia="es-MX"/>
            </w:rPr>
          </w:pPr>
          <w:hyperlink w:anchor="_Toc518826151" w:history="1">
            <w:r w:rsidRPr="00657055">
              <w:rPr>
                <w:rStyle w:val="Hipervnculo"/>
                <w:rFonts w:ascii="Times New Roman" w:hAnsi="Times New Roman" w:cs="Times New Roman"/>
                <w:noProof/>
                <w:sz w:val="24"/>
                <w:szCs w:val="24"/>
              </w:rPr>
              <w:t>4.2.1 Resultados de la entrevista.</w:t>
            </w:r>
            <w:r w:rsidRPr="00657055">
              <w:rPr>
                <w:rFonts w:ascii="Times New Roman" w:hAnsi="Times New Roman" w:cs="Times New Roman"/>
                <w:noProof/>
                <w:webHidden/>
                <w:sz w:val="24"/>
                <w:szCs w:val="24"/>
              </w:rPr>
              <w:tab/>
            </w:r>
            <w:r w:rsidRPr="00657055">
              <w:rPr>
                <w:rFonts w:ascii="Times New Roman" w:hAnsi="Times New Roman" w:cs="Times New Roman"/>
                <w:noProof/>
                <w:webHidden/>
                <w:sz w:val="24"/>
                <w:szCs w:val="24"/>
              </w:rPr>
              <w:fldChar w:fldCharType="begin"/>
            </w:r>
            <w:r w:rsidRPr="00657055">
              <w:rPr>
                <w:rFonts w:ascii="Times New Roman" w:hAnsi="Times New Roman" w:cs="Times New Roman"/>
                <w:noProof/>
                <w:webHidden/>
                <w:sz w:val="24"/>
                <w:szCs w:val="24"/>
              </w:rPr>
              <w:instrText xml:space="preserve"> PAGEREF _Toc518826151 \h </w:instrText>
            </w:r>
            <w:r w:rsidRPr="00657055">
              <w:rPr>
                <w:rFonts w:ascii="Times New Roman" w:hAnsi="Times New Roman" w:cs="Times New Roman"/>
                <w:noProof/>
                <w:webHidden/>
                <w:sz w:val="24"/>
                <w:szCs w:val="24"/>
              </w:rPr>
            </w:r>
            <w:r w:rsidRPr="00657055">
              <w:rPr>
                <w:rFonts w:ascii="Times New Roman" w:hAnsi="Times New Roman" w:cs="Times New Roman"/>
                <w:noProof/>
                <w:webHidden/>
                <w:sz w:val="24"/>
                <w:szCs w:val="24"/>
              </w:rPr>
              <w:fldChar w:fldCharType="separate"/>
            </w:r>
            <w:r w:rsidR="006F6EA4">
              <w:rPr>
                <w:rFonts w:ascii="Times New Roman" w:hAnsi="Times New Roman" w:cs="Times New Roman"/>
                <w:noProof/>
                <w:webHidden/>
                <w:sz w:val="24"/>
                <w:szCs w:val="24"/>
              </w:rPr>
              <w:t>146</w:t>
            </w:r>
            <w:r w:rsidRPr="00657055">
              <w:rPr>
                <w:rFonts w:ascii="Times New Roman" w:hAnsi="Times New Roman" w:cs="Times New Roman"/>
                <w:noProof/>
                <w:webHidden/>
                <w:sz w:val="24"/>
                <w:szCs w:val="24"/>
              </w:rPr>
              <w:fldChar w:fldCharType="end"/>
            </w:r>
          </w:hyperlink>
        </w:p>
        <w:p w:rsidR="005B3D0B" w:rsidRPr="00657055" w:rsidRDefault="005B3D0B" w:rsidP="00657055">
          <w:pPr>
            <w:pStyle w:val="TDC3"/>
            <w:tabs>
              <w:tab w:val="right" w:leader="dot" w:pos="9091"/>
            </w:tabs>
            <w:spacing w:line="480" w:lineRule="auto"/>
            <w:jc w:val="both"/>
            <w:rPr>
              <w:rFonts w:ascii="Times New Roman" w:eastAsiaTheme="minorEastAsia" w:hAnsi="Times New Roman" w:cs="Times New Roman"/>
              <w:noProof/>
              <w:sz w:val="24"/>
              <w:szCs w:val="24"/>
              <w:lang w:eastAsia="es-MX"/>
            </w:rPr>
          </w:pPr>
          <w:hyperlink w:anchor="_Toc518826152" w:history="1">
            <w:r w:rsidRPr="00657055">
              <w:rPr>
                <w:rStyle w:val="Hipervnculo"/>
                <w:rFonts w:ascii="Times New Roman" w:hAnsi="Times New Roman" w:cs="Times New Roman"/>
                <w:noProof/>
                <w:sz w:val="24"/>
                <w:szCs w:val="24"/>
              </w:rPr>
              <w:t>4.2.2 Análisis de la entrevista.</w:t>
            </w:r>
            <w:r w:rsidRPr="00657055">
              <w:rPr>
                <w:rFonts w:ascii="Times New Roman" w:hAnsi="Times New Roman" w:cs="Times New Roman"/>
                <w:noProof/>
                <w:webHidden/>
                <w:sz w:val="24"/>
                <w:szCs w:val="24"/>
              </w:rPr>
              <w:tab/>
            </w:r>
            <w:r w:rsidRPr="00657055">
              <w:rPr>
                <w:rFonts w:ascii="Times New Roman" w:hAnsi="Times New Roman" w:cs="Times New Roman"/>
                <w:noProof/>
                <w:webHidden/>
                <w:sz w:val="24"/>
                <w:szCs w:val="24"/>
              </w:rPr>
              <w:fldChar w:fldCharType="begin"/>
            </w:r>
            <w:r w:rsidRPr="00657055">
              <w:rPr>
                <w:rFonts w:ascii="Times New Roman" w:hAnsi="Times New Roman" w:cs="Times New Roman"/>
                <w:noProof/>
                <w:webHidden/>
                <w:sz w:val="24"/>
                <w:szCs w:val="24"/>
              </w:rPr>
              <w:instrText xml:space="preserve"> PAGEREF _Toc518826152 \h </w:instrText>
            </w:r>
            <w:r w:rsidRPr="00657055">
              <w:rPr>
                <w:rFonts w:ascii="Times New Roman" w:hAnsi="Times New Roman" w:cs="Times New Roman"/>
                <w:noProof/>
                <w:webHidden/>
                <w:sz w:val="24"/>
                <w:szCs w:val="24"/>
              </w:rPr>
            </w:r>
            <w:r w:rsidRPr="00657055">
              <w:rPr>
                <w:rFonts w:ascii="Times New Roman" w:hAnsi="Times New Roman" w:cs="Times New Roman"/>
                <w:noProof/>
                <w:webHidden/>
                <w:sz w:val="24"/>
                <w:szCs w:val="24"/>
              </w:rPr>
              <w:fldChar w:fldCharType="separate"/>
            </w:r>
            <w:r w:rsidR="006F6EA4">
              <w:rPr>
                <w:rFonts w:ascii="Times New Roman" w:hAnsi="Times New Roman" w:cs="Times New Roman"/>
                <w:noProof/>
                <w:webHidden/>
                <w:sz w:val="24"/>
                <w:szCs w:val="24"/>
              </w:rPr>
              <w:t>157</w:t>
            </w:r>
            <w:r w:rsidRPr="00657055">
              <w:rPr>
                <w:rFonts w:ascii="Times New Roman" w:hAnsi="Times New Roman" w:cs="Times New Roman"/>
                <w:noProof/>
                <w:webHidden/>
                <w:sz w:val="24"/>
                <w:szCs w:val="24"/>
              </w:rPr>
              <w:fldChar w:fldCharType="end"/>
            </w:r>
          </w:hyperlink>
        </w:p>
        <w:p w:rsidR="005B3D0B" w:rsidRPr="00657055" w:rsidRDefault="005B3D0B" w:rsidP="00657055">
          <w:pPr>
            <w:pStyle w:val="TDC2"/>
            <w:spacing w:line="480" w:lineRule="auto"/>
            <w:jc w:val="both"/>
            <w:rPr>
              <w:rFonts w:ascii="Times New Roman" w:eastAsiaTheme="minorEastAsia" w:hAnsi="Times New Roman" w:cs="Times New Roman"/>
              <w:noProof/>
              <w:sz w:val="24"/>
              <w:szCs w:val="24"/>
              <w:lang w:eastAsia="es-MX"/>
            </w:rPr>
          </w:pPr>
          <w:hyperlink w:anchor="_Toc518826153" w:history="1">
            <w:r w:rsidRPr="00657055">
              <w:rPr>
                <w:rStyle w:val="Hipervnculo"/>
                <w:rFonts w:ascii="Times New Roman" w:hAnsi="Times New Roman" w:cs="Times New Roman"/>
                <w:noProof/>
                <w:sz w:val="24"/>
                <w:szCs w:val="24"/>
              </w:rPr>
              <w:t>4.3 PLANEACIÓN</w:t>
            </w:r>
            <w:r w:rsidRPr="00657055">
              <w:rPr>
                <w:rFonts w:ascii="Times New Roman" w:hAnsi="Times New Roman" w:cs="Times New Roman"/>
                <w:noProof/>
                <w:webHidden/>
                <w:sz w:val="24"/>
                <w:szCs w:val="24"/>
              </w:rPr>
              <w:tab/>
            </w:r>
            <w:r w:rsidRPr="00657055">
              <w:rPr>
                <w:rFonts w:ascii="Times New Roman" w:hAnsi="Times New Roman" w:cs="Times New Roman"/>
                <w:noProof/>
                <w:webHidden/>
                <w:sz w:val="24"/>
                <w:szCs w:val="24"/>
              </w:rPr>
              <w:fldChar w:fldCharType="begin"/>
            </w:r>
            <w:r w:rsidRPr="00657055">
              <w:rPr>
                <w:rFonts w:ascii="Times New Roman" w:hAnsi="Times New Roman" w:cs="Times New Roman"/>
                <w:noProof/>
                <w:webHidden/>
                <w:sz w:val="24"/>
                <w:szCs w:val="24"/>
              </w:rPr>
              <w:instrText xml:space="preserve"> PAGEREF _Toc518826153 \h </w:instrText>
            </w:r>
            <w:r w:rsidRPr="00657055">
              <w:rPr>
                <w:rFonts w:ascii="Times New Roman" w:hAnsi="Times New Roman" w:cs="Times New Roman"/>
                <w:noProof/>
                <w:webHidden/>
                <w:sz w:val="24"/>
                <w:szCs w:val="24"/>
              </w:rPr>
            </w:r>
            <w:r w:rsidRPr="00657055">
              <w:rPr>
                <w:rFonts w:ascii="Times New Roman" w:hAnsi="Times New Roman" w:cs="Times New Roman"/>
                <w:noProof/>
                <w:webHidden/>
                <w:sz w:val="24"/>
                <w:szCs w:val="24"/>
              </w:rPr>
              <w:fldChar w:fldCharType="separate"/>
            </w:r>
            <w:r w:rsidR="006F6EA4">
              <w:rPr>
                <w:rFonts w:ascii="Times New Roman" w:hAnsi="Times New Roman" w:cs="Times New Roman"/>
                <w:noProof/>
                <w:webHidden/>
                <w:sz w:val="24"/>
                <w:szCs w:val="24"/>
              </w:rPr>
              <w:t>187</w:t>
            </w:r>
            <w:r w:rsidRPr="00657055">
              <w:rPr>
                <w:rFonts w:ascii="Times New Roman" w:hAnsi="Times New Roman" w:cs="Times New Roman"/>
                <w:noProof/>
                <w:webHidden/>
                <w:sz w:val="24"/>
                <w:szCs w:val="24"/>
              </w:rPr>
              <w:fldChar w:fldCharType="end"/>
            </w:r>
          </w:hyperlink>
        </w:p>
        <w:p w:rsidR="005B3D0B" w:rsidRPr="00657055" w:rsidRDefault="005B3D0B" w:rsidP="00657055">
          <w:pPr>
            <w:pStyle w:val="TDC3"/>
            <w:tabs>
              <w:tab w:val="right" w:leader="dot" w:pos="9091"/>
            </w:tabs>
            <w:spacing w:line="480" w:lineRule="auto"/>
            <w:jc w:val="both"/>
            <w:rPr>
              <w:rFonts w:ascii="Times New Roman" w:eastAsiaTheme="minorEastAsia" w:hAnsi="Times New Roman" w:cs="Times New Roman"/>
              <w:noProof/>
              <w:sz w:val="24"/>
              <w:szCs w:val="24"/>
              <w:lang w:eastAsia="es-MX"/>
            </w:rPr>
          </w:pPr>
          <w:hyperlink w:anchor="_Toc518826154" w:history="1">
            <w:r w:rsidRPr="00657055">
              <w:rPr>
                <w:rStyle w:val="Hipervnculo"/>
                <w:rFonts w:ascii="Times New Roman" w:hAnsi="Times New Roman" w:cs="Times New Roman"/>
                <w:noProof/>
                <w:sz w:val="24"/>
                <w:szCs w:val="24"/>
              </w:rPr>
              <w:t>4.3.1 Resultados de la evaluación de la planeación.</w:t>
            </w:r>
            <w:r w:rsidRPr="00657055">
              <w:rPr>
                <w:rFonts w:ascii="Times New Roman" w:hAnsi="Times New Roman" w:cs="Times New Roman"/>
                <w:noProof/>
                <w:webHidden/>
                <w:sz w:val="24"/>
                <w:szCs w:val="24"/>
              </w:rPr>
              <w:tab/>
            </w:r>
            <w:r w:rsidRPr="00657055">
              <w:rPr>
                <w:rFonts w:ascii="Times New Roman" w:hAnsi="Times New Roman" w:cs="Times New Roman"/>
                <w:noProof/>
                <w:webHidden/>
                <w:sz w:val="24"/>
                <w:szCs w:val="24"/>
              </w:rPr>
              <w:fldChar w:fldCharType="begin"/>
            </w:r>
            <w:r w:rsidRPr="00657055">
              <w:rPr>
                <w:rFonts w:ascii="Times New Roman" w:hAnsi="Times New Roman" w:cs="Times New Roman"/>
                <w:noProof/>
                <w:webHidden/>
                <w:sz w:val="24"/>
                <w:szCs w:val="24"/>
              </w:rPr>
              <w:instrText xml:space="preserve"> PAGEREF _Toc518826154 \h </w:instrText>
            </w:r>
            <w:r w:rsidRPr="00657055">
              <w:rPr>
                <w:rFonts w:ascii="Times New Roman" w:hAnsi="Times New Roman" w:cs="Times New Roman"/>
                <w:noProof/>
                <w:webHidden/>
                <w:sz w:val="24"/>
                <w:szCs w:val="24"/>
              </w:rPr>
            </w:r>
            <w:r w:rsidRPr="00657055">
              <w:rPr>
                <w:rFonts w:ascii="Times New Roman" w:hAnsi="Times New Roman" w:cs="Times New Roman"/>
                <w:noProof/>
                <w:webHidden/>
                <w:sz w:val="24"/>
                <w:szCs w:val="24"/>
              </w:rPr>
              <w:fldChar w:fldCharType="separate"/>
            </w:r>
            <w:r w:rsidR="006F6EA4">
              <w:rPr>
                <w:rFonts w:ascii="Times New Roman" w:hAnsi="Times New Roman" w:cs="Times New Roman"/>
                <w:noProof/>
                <w:webHidden/>
                <w:sz w:val="24"/>
                <w:szCs w:val="24"/>
              </w:rPr>
              <w:t>188</w:t>
            </w:r>
            <w:r w:rsidRPr="00657055">
              <w:rPr>
                <w:rFonts w:ascii="Times New Roman" w:hAnsi="Times New Roman" w:cs="Times New Roman"/>
                <w:noProof/>
                <w:webHidden/>
                <w:sz w:val="24"/>
                <w:szCs w:val="24"/>
              </w:rPr>
              <w:fldChar w:fldCharType="end"/>
            </w:r>
          </w:hyperlink>
        </w:p>
        <w:p w:rsidR="005B3D0B" w:rsidRPr="00657055" w:rsidRDefault="005B3D0B" w:rsidP="00657055">
          <w:pPr>
            <w:pStyle w:val="TDC3"/>
            <w:tabs>
              <w:tab w:val="right" w:leader="dot" w:pos="9091"/>
            </w:tabs>
            <w:spacing w:line="480" w:lineRule="auto"/>
            <w:jc w:val="both"/>
            <w:rPr>
              <w:rFonts w:ascii="Times New Roman" w:eastAsiaTheme="minorEastAsia" w:hAnsi="Times New Roman" w:cs="Times New Roman"/>
              <w:noProof/>
              <w:sz w:val="24"/>
              <w:szCs w:val="24"/>
              <w:lang w:eastAsia="es-MX"/>
            </w:rPr>
          </w:pPr>
          <w:hyperlink w:anchor="_Toc518826155" w:history="1">
            <w:r w:rsidRPr="00657055">
              <w:rPr>
                <w:rStyle w:val="Hipervnculo"/>
                <w:rFonts w:ascii="Times New Roman" w:hAnsi="Times New Roman" w:cs="Times New Roman"/>
                <w:noProof/>
                <w:sz w:val="24"/>
                <w:szCs w:val="24"/>
              </w:rPr>
              <w:t>4.3.2 Análisis de la planeación.</w:t>
            </w:r>
            <w:r w:rsidRPr="00657055">
              <w:rPr>
                <w:rFonts w:ascii="Times New Roman" w:hAnsi="Times New Roman" w:cs="Times New Roman"/>
                <w:noProof/>
                <w:webHidden/>
                <w:sz w:val="24"/>
                <w:szCs w:val="24"/>
              </w:rPr>
              <w:tab/>
            </w:r>
            <w:r w:rsidRPr="00657055">
              <w:rPr>
                <w:rFonts w:ascii="Times New Roman" w:hAnsi="Times New Roman" w:cs="Times New Roman"/>
                <w:noProof/>
                <w:webHidden/>
                <w:sz w:val="24"/>
                <w:szCs w:val="24"/>
              </w:rPr>
              <w:fldChar w:fldCharType="begin"/>
            </w:r>
            <w:r w:rsidRPr="00657055">
              <w:rPr>
                <w:rFonts w:ascii="Times New Roman" w:hAnsi="Times New Roman" w:cs="Times New Roman"/>
                <w:noProof/>
                <w:webHidden/>
                <w:sz w:val="24"/>
                <w:szCs w:val="24"/>
              </w:rPr>
              <w:instrText xml:space="preserve"> PAGEREF _Toc518826155 \h </w:instrText>
            </w:r>
            <w:r w:rsidRPr="00657055">
              <w:rPr>
                <w:rFonts w:ascii="Times New Roman" w:hAnsi="Times New Roman" w:cs="Times New Roman"/>
                <w:noProof/>
                <w:webHidden/>
                <w:sz w:val="24"/>
                <w:szCs w:val="24"/>
              </w:rPr>
            </w:r>
            <w:r w:rsidRPr="00657055">
              <w:rPr>
                <w:rFonts w:ascii="Times New Roman" w:hAnsi="Times New Roman" w:cs="Times New Roman"/>
                <w:noProof/>
                <w:webHidden/>
                <w:sz w:val="24"/>
                <w:szCs w:val="24"/>
              </w:rPr>
              <w:fldChar w:fldCharType="separate"/>
            </w:r>
            <w:r w:rsidR="006F6EA4">
              <w:rPr>
                <w:rFonts w:ascii="Times New Roman" w:hAnsi="Times New Roman" w:cs="Times New Roman"/>
                <w:noProof/>
                <w:webHidden/>
                <w:sz w:val="24"/>
                <w:szCs w:val="24"/>
              </w:rPr>
              <w:t>195</w:t>
            </w:r>
            <w:r w:rsidRPr="00657055">
              <w:rPr>
                <w:rFonts w:ascii="Times New Roman" w:hAnsi="Times New Roman" w:cs="Times New Roman"/>
                <w:noProof/>
                <w:webHidden/>
                <w:sz w:val="24"/>
                <w:szCs w:val="24"/>
              </w:rPr>
              <w:fldChar w:fldCharType="end"/>
            </w:r>
          </w:hyperlink>
        </w:p>
        <w:p w:rsidR="005B3D0B" w:rsidRPr="00657055" w:rsidRDefault="005B3D0B" w:rsidP="00657055">
          <w:pPr>
            <w:pStyle w:val="TDC2"/>
            <w:spacing w:line="480" w:lineRule="auto"/>
            <w:jc w:val="both"/>
            <w:rPr>
              <w:rFonts w:ascii="Times New Roman" w:eastAsiaTheme="minorEastAsia" w:hAnsi="Times New Roman" w:cs="Times New Roman"/>
              <w:noProof/>
              <w:sz w:val="24"/>
              <w:szCs w:val="24"/>
              <w:lang w:eastAsia="es-MX"/>
            </w:rPr>
          </w:pPr>
          <w:hyperlink w:anchor="_Toc518826156" w:history="1">
            <w:r w:rsidRPr="00657055">
              <w:rPr>
                <w:rStyle w:val="Hipervnculo"/>
                <w:rFonts w:ascii="Times New Roman" w:hAnsi="Times New Roman" w:cs="Times New Roman"/>
                <w:noProof/>
                <w:sz w:val="24"/>
                <w:szCs w:val="24"/>
              </w:rPr>
              <w:t>4.4 PRACTICA DOCENTE.</w:t>
            </w:r>
            <w:r w:rsidRPr="00657055">
              <w:rPr>
                <w:rFonts w:ascii="Times New Roman" w:hAnsi="Times New Roman" w:cs="Times New Roman"/>
                <w:noProof/>
                <w:webHidden/>
                <w:sz w:val="24"/>
                <w:szCs w:val="24"/>
              </w:rPr>
              <w:tab/>
            </w:r>
            <w:r w:rsidRPr="00657055">
              <w:rPr>
                <w:rFonts w:ascii="Times New Roman" w:hAnsi="Times New Roman" w:cs="Times New Roman"/>
                <w:noProof/>
                <w:webHidden/>
                <w:sz w:val="24"/>
                <w:szCs w:val="24"/>
              </w:rPr>
              <w:fldChar w:fldCharType="begin"/>
            </w:r>
            <w:r w:rsidRPr="00657055">
              <w:rPr>
                <w:rFonts w:ascii="Times New Roman" w:hAnsi="Times New Roman" w:cs="Times New Roman"/>
                <w:noProof/>
                <w:webHidden/>
                <w:sz w:val="24"/>
                <w:szCs w:val="24"/>
              </w:rPr>
              <w:instrText xml:space="preserve"> PAGEREF _Toc518826156 \h </w:instrText>
            </w:r>
            <w:r w:rsidRPr="00657055">
              <w:rPr>
                <w:rFonts w:ascii="Times New Roman" w:hAnsi="Times New Roman" w:cs="Times New Roman"/>
                <w:noProof/>
                <w:webHidden/>
                <w:sz w:val="24"/>
                <w:szCs w:val="24"/>
              </w:rPr>
            </w:r>
            <w:r w:rsidRPr="00657055">
              <w:rPr>
                <w:rFonts w:ascii="Times New Roman" w:hAnsi="Times New Roman" w:cs="Times New Roman"/>
                <w:noProof/>
                <w:webHidden/>
                <w:sz w:val="24"/>
                <w:szCs w:val="24"/>
              </w:rPr>
              <w:fldChar w:fldCharType="separate"/>
            </w:r>
            <w:r w:rsidR="006F6EA4">
              <w:rPr>
                <w:rFonts w:ascii="Times New Roman" w:hAnsi="Times New Roman" w:cs="Times New Roman"/>
                <w:noProof/>
                <w:webHidden/>
                <w:sz w:val="24"/>
                <w:szCs w:val="24"/>
              </w:rPr>
              <w:t>218</w:t>
            </w:r>
            <w:r w:rsidRPr="00657055">
              <w:rPr>
                <w:rFonts w:ascii="Times New Roman" w:hAnsi="Times New Roman" w:cs="Times New Roman"/>
                <w:noProof/>
                <w:webHidden/>
                <w:sz w:val="24"/>
                <w:szCs w:val="24"/>
              </w:rPr>
              <w:fldChar w:fldCharType="end"/>
            </w:r>
          </w:hyperlink>
        </w:p>
        <w:p w:rsidR="005B3D0B" w:rsidRPr="00657055" w:rsidRDefault="005B3D0B" w:rsidP="00657055">
          <w:pPr>
            <w:pStyle w:val="TDC3"/>
            <w:tabs>
              <w:tab w:val="right" w:leader="dot" w:pos="9091"/>
            </w:tabs>
            <w:spacing w:line="480" w:lineRule="auto"/>
            <w:jc w:val="both"/>
            <w:rPr>
              <w:rFonts w:ascii="Times New Roman" w:eastAsiaTheme="minorEastAsia" w:hAnsi="Times New Roman" w:cs="Times New Roman"/>
              <w:noProof/>
              <w:sz w:val="24"/>
              <w:szCs w:val="24"/>
              <w:lang w:eastAsia="es-MX"/>
            </w:rPr>
          </w:pPr>
          <w:hyperlink w:anchor="_Toc518826157" w:history="1">
            <w:r w:rsidRPr="00657055">
              <w:rPr>
                <w:rStyle w:val="Hipervnculo"/>
                <w:rFonts w:ascii="Times New Roman" w:hAnsi="Times New Roman" w:cs="Times New Roman"/>
                <w:noProof/>
                <w:sz w:val="24"/>
                <w:szCs w:val="24"/>
              </w:rPr>
              <w:t>4.4.1 Resultados de práctica docente.</w:t>
            </w:r>
            <w:r w:rsidRPr="00657055">
              <w:rPr>
                <w:rFonts w:ascii="Times New Roman" w:hAnsi="Times New Roman" w:cs="Times New Roman"/>
                <w:noProof/>
                <w:webHidden/>
                <w:sz w:val="24"/>
                <w:szCs w:val="24"/>
              </w:rPr>
              <w:tab/>
            </w:r>
            <w:r w:rsidRPr="00657055">
              <w:rPr>
                <w:rFonts w:ascii="Times New Roman" w:hAnsi="Times New Roman" w:cs="Times New Roman"/>
                <w:noProof/>
                <w:webHidden/>
                <w:sz w:val="24"/>
                <w:szCs w:val="24"/>
              </w:rPr>
              <w:fldChar w:fldCharType="begin"/>
            </w:r>
            <w:r w:rsidRPr="00657055">
              <w:rPr>
                <w:rFonts w:ascii="Times New Roman" w:hAnsi="Times New Roman" w:cs="Times New Roman"/>
                <w:noProof/>
                <w:webHidden/>
                <w:sz w:val="24"/>
                <w:szCs w:val="24"/>
              </w:rPr>
              <w:instrText xml:space="preserve"> PAGEREF _Toc518826157 \h </w:instrText>
            </w:r>
            <w:r w:rsidRPr="00657055">
              <w:rPr>
                <w:rFonts w:ascii="Times New Roman" w:hAnsi="Times New Roman" w:cs="Times New Roman"/>
                <w:noProof/>
                <w:webHidden/>
                <w:sz w:val="24"/>
                <w:szCs w:val="24"/>
              </w:rPr>
            </w:r>
            <w:r w:rsidRPr="00657055">
              <w:rPr>
                <w:rFonts w:ascii="Times New Roman" w:hAnsi="Times New Roman" w:cs="Times New Roman"/>
                <w:noProof/>
                <w:webHidden/>
                <w:sz w:val="24"/>
                <w:szCs w:val="24"/>
              </w:rPr>
              <w:fldChar w:fldCharType="separate"/>
            </w:r>
            <w:r w:rsidR="006F6EA4">
              <w:rPr>
                <w:rFonts w:ascii="Times New Roman" w:hAnsi="Times New Roman" w:cs="Times New Roman"/>
                <w:noProof/>
                <w:webHidden/>
                <w:sz w:val="24"/>
                <w:szCs w:val="24"/>
              </w:rPr>
              <w:t>219</w:t>
            </w:r>
            <w:r w:rsidRPr="00657055">
              <w:rPr>
                <w:rFonts w:ascii="Times New Roman" w:hAnsi="Times New Roman" w:cs="Times New Roman"/>
                <w:noProof/>
                <w:webHidden/>
                <w:sz w:val="24"/>
                <w:szCs w:val="24"/>
              </w:rPr>
              <w:fldChar w:fldCharType="end"/>
            </w:r>
          </w:hyperlink>
        </w:p>
        <w:p w:rsidR="005B3D0B" w:rsidRPr="00657055" w:rsidRDefault="005B3D0B" w:rsidP="00657055">
          <w:pPr>
            <w:pStyle w:val="TDC3"/>
            <w:tabs>
              <w:tab w:val="right" w:leader="dot" w:pos="9091"/>
            </w:tabs>
            <w:spacing w:line="480" w:lineRule="auto"/>
            <w:jc w:val="both"/>
            <w:rPr>
              <w:rFonts w:ascii="Times New Roman" w:eastAsiaTheme="minorEastAsia" w:hAnsi="Times New Roman" w:cs="Times New Roman"/>
              <w:noProof/>
              <w:sz w:val="24"/>
              <w:szCs w:val="24"/>
              <w:lang w:eastAsia="es-MX"/>
            </w:rPr>
          </w:pPr>
          <w:hyperlink w:anchor="_Toc518826158" w:history="1">
            <w:r w:rsidRPr="00657055">
              <w:rPr>
                <w:rStyle w:val="Hipervnculo"/>
                <w:rFonts w:ascii="Times New Roman" w:hAnsi="Times New Roman" w:cs="Times New Roman"/>
                <w:noProof/>
                <w:sz w:val="24"/>
                <w:szCs w:val="24"/>
              </w:rPr>
              <w:t>4.4.2 Análisis de la práctica docente.</w:t>
            </w:r>
            <w:r w:rsidRPr="00657055">
              <w:rPr>
                <w:rFonts w:ascii="Times New Roman" w:hAnsi="Times New Roman" w:cs="Times New Roman"/>
                <w:noProof/>
                <w:webHidden/>
                <w:sz w:val="24"/>
                <w:szCs w:val="24"/>
              </w:rPr>
              <w:tab/>
            </w:r>
            <w:r w:rsidRPr="00657055">
              <w:rPr>
                <w:rFonts w:ascii="Times New Roman" w:hAnsi="Times New Roman" w:cs="Times New Roman"/>
                <w:noProof/>
                <w:webHidden/>
                <w:sz w:val="24"/>
                <w:szCs w:val="24"/>
              </w:rPr>
              <w:fldChar w:fldCharType="begin"/>
            </w:r>
            <w:r w:rsidRPr="00657055">
              <w:rPr>
                <w:rFonts w:ascii="Times New Roman" w:hAnsi="Times New Roman" w:cs="Times New Roman"/>
                <w:noProof/>
                <w:webHidden/>
                <w:sz w:val="24"/>
                <w:szCs w:val="24"/>
              </w:rPr>
              <w:instrText xml:space="preserve"> PAGEREF _Toc518826158 \h </w:instrText>
            </w:r>
            <w:r w:rsidRPr="00657055">
              <w:rPr>
                <w:rFonts w:ascii="Times New Roman" w:hAnsi="Times New Roman" w:cs="Times New Roman"/>
                <w:noProof/>
                <w:webHidden/>
                <w:sz w:val="24"/>
                <w:szCs w:val="24"/>
              </w:rPr>
            </w:r>
            <w:r w:rsidRPr="00657055">
              <w:rPr>
                <w:rFonts w:ascii="Times New Roman" w:hAnsi="Times New Roman" w:cs="Times New Roman"/>
                <w:noProof/>
                <w:webHidden/>
                <w:sz w:val="24"/>
                <w:szCs w:val="24"/>
              </w:rPr>
              <w:fldChar w:fldCharType="separate"/>
            </w:r>
            <w:r w:rsidR="006F6EA4">
              <w:rPr>
                <w:rFonts w:ascii="Times New Roman" w:hAnsi="Times New Roman" w:cs="Times New Roman"/>
                <w:noProof/>
                <w:webHidden/>
                <w:sz w:val="24"/>
                <w:szCs w:val="24"/>
              </w:rPr>
              <w:t>247</w:t>
            </w:r>
            <w:r w:rsidRPr="00657055">
              <w:rPr>
                <w:rFonts w:ascii="Times New Roman" w:hAnsi="Times New Roman" w:cs="Times New Roman"/>
                <w:noProof/>
                <w:webHidden/>
                <w:sz w:val="24"/>
                <w:szCs w:val="24"/>
              </w:rPr>
              <w:fldChar w:fldCharType="end"/>
            </w:r>
          </w:hyperlink>
        </w:p>
        <w:p w:rsidR="005B3D0B" w:rsidRPr="00657055" w:rsidRDefault="005B3D0B" w:rsidP="00657055">
          <w:pPr>
            <w:pStyle w:val="TDC2"/>
            <w:spacing w:line="480" w:lineRule="auto"/>
            <w:jc w:val="both"/>
            <w:rPr>
              <w:rFonts w:ascii="Times New Roman" w:eastAsiaTheme="minorEastAsia" w:hAnsi="Times New Roman" w:cs="Times New Roman"/>
              <w:noProof/>
              <w:sz w:val="24"/>
              <w:szCs w:val="24"/>
              <w:lang w:eastAsia="es-MX"/>
            </w:rPr>
          </w:pPr>
          <w:hyperlink w:anchor="_Toc518826159" w:history="1">
            <w:r w:rsidRPr="00657055">
              <w:rPr>
                <w:rStyle w:val="Hipervnculo"/>
                <w:rFonts w:ascii="Times New Roman" w:hAnsi="Times New Roman" w:cs="Times New Roman"/>
                <w:noProof/>
                <w:sz w:val="24"/>
                <w:szCs w:val="24"/>
              </w:rPr>
              <w:t>4.5 CONCLUSIONES.</w:t>
            </w:r>
            <w:r w:rsidRPr="00657055">
              <w:rPr>
                <w:rFonts w:ascii="Times New Roman" w:hAnsi="Times New Roman" w:cs="Times New Roman"/>
                <w:noProof/>
                <w:webHidden/>
                <w:sz w:val="24"/>
                <w:szCs w:val="24"/>
              </w:rPr>
              <w:tab/>
            </w:r>
            <w:r w:rsidRPr="00657055">
              <w:rPr>
                <w:rFonts w:ascii="Times New Roman" w:hAnsi="Times New Roman" w:cs="Times New Roman"/>
                <w:noProof/>
                <w:webHidden/>
                <w:sz w:val="24"/>
                <w:szCs w:val="24"/>
              </w:rPr>
              <w:fldChar w:fldCharType="begin"/>
            </w:r>
            <w:r w:rsidRPr="00657055">
              <w:rPr>
                <w:rFonts w:ascii="Times New Roman" w:hAnsi="Times New Roman" w:cs="Times New Roman"/>
                <w:noProof/>
                <w:webHidden/>
                <w:sz w:val="24"/>
                <w:szCs w:val="24"/>
              </w:rPr>
              <w:instrText xml:space="preserve"> PAGEREF _Toc518826159 \h </w:instrText>
            </w:r>
            <w:r w:rsidRPr="00657055">
              <w:rPr>
                <w:rFonts w:ascii="Times New Roman" w:hAnsi="Times New Roman" w:cs="Times New Roman"/>
                <w:noProof/>
                <w:webHidden/>
                <w:sz w:val="24"/>
                <w:szCs w:val="24"/>
              </w:rPr>
            </w:r>
            <w:r w:rsidRPr="00657055">
              <w:rPr>
                <w:rFonts w:ascii="Times New Roman" w:hAnsi="Times New Roman" w:cs="Times New Roman"/>
                <w:noProof/>
                <w:webHidden/>
                <w:sz w:val="24"/>
                <w:szCs w:val="24"/>
              </w:rPr>
              <w:fldChar w:fldCharType="separate"/>
            </w:r>
            <w:r w:rsidR="006F6EA4">
              <w:rPr>
                <w:rFonts w:ascii="Times New Roman" w:hAnsi="Times New Roman" w:cs="Times New Roman"/>
                <w:noProof/>
                <w:webHidden/>
                <w:sz w:val="24"/>
                <w:szCs w:val="24"/>
              </w:rPr>
              <w:t>257</w:t>
            </w:r>
            <w:r w:rsidRPr="00657055">
              <w:rPr>
                <w:rFonts w:ascii="Times New Roman" w:hAnsi="Times New Roman" w:cs="Times New Roman"/>
                <w:noProof/>
                <w:webHidden/>
                <w:sz w:val="24"/>
                <w:szCs w:val="24"/>
              </w:rPr>
              <w:fldChar w:fldCharType="end"/>
            </w:r>
          </w:hyperlink>
        </w:p>
        <w:p w:rsidR="005B3D0B" w:rsidRPr="00657055" w:rsidRDefault="005B3D0B" w:rsidP="00657055">
          <w:pPr>
            <w:pStyle w:val="TDC1"/>
            <w:tabs>
              <w:tab w:val="right" w:leader="dot" w:pos="9091"/>
            </w:tabs>
            <w:spacing w:line="480" w:lineRule="auto"/>
            <w:jc w:val="both"/>
            <w:rPr>
              <w:rFonts w:ascii="Times New Roman" w:eastAsiaTheme="minorEastAsia" w:hAnsi="Times New Roman" w:cs="Times New Roman"/>
              <w:noProof/>
              <w:sz w:val="24"/>
              <w:szCs w:val="24"/>
              <w:lang w:eastAsia="es-MX"/>
            </w:rPr>
          </w:pPr>
          <w:hyperlink w:anchor="_Toc518826160" w:history="1">
            <w:r w:rsidRPr="00657055">
              <w:rPr>
                <w:rStyle w:val="Hipervnculo"/>
                <w:rFonts w:ascii="Times New Roman" w:hAnsi="Times New Roman" w:cs="Times New Roman"/>
                <w:noProof/>
                <w:sz w:val="24"/>
                <w:szCs w:val="24"/>
              </w:rPr>
              <w:t>V. REFERENCIAS BIBLIOGRÁFICAS</w:t>
            </w:r>
            <w:r w:rsidRPr="00657055">
              <w:rPr>
                <w:rFonts w:ascii="Times New Roman" w:hAnsi="Times New Roman" w:cs="Times New Roman"/>
                <w:noProof/>
                <w:webHidden/>
                <w:sz w:val="24"/>
                <w:szCs w:val="24"/>
              </w:rPr>
              <w:tab/>
            </w:r>
            <w:r w:rsidRPr="00657055">
              <w:rPr>
                <w:rFonts w:ascii="Times New Roman" w:hAnsi="Times New Roman" w:cs="Times New Roman"/>
                <w:noProof/>
                <w:webHidden/>
                <w:sz w:val="24"/>
                <w:szCs w:val="24"/>
              </w:rPr>
              <w:fldChar w:fldCharType="begin"/>
            </w:r>
            <w:r w:rsidRPr="00657055">
              <w:rPr>
                <w:rFonts w:ascii="Times New Roman" w:hAnsi="Times New Roman" w:cs="Times New Roman"/>
                <w:noProof/>
                <w:webHidden/>
                <w:sz w:val="24"/>
                <w:szCs w:val="24"/>
              </w:rPr>
              <w:instrText xml:space="preserve"> PAGEREF _Toc518826160 \h </w:instrText>
            </w:r>
            <w:r w:rsidRPr="00657055">
              <w:rPr>
                <w:rFonts w:ascii="Times New Roman" w:hAnsi="Times New Roman" w:cs="Times New Roman"/>
                <w:noProof/>
                <w:webHidden/>
                <w:sz w:val="24"/>
                <w:szCs w:val="24"/>
              </w:rPr>
            </w:r>
            <w:r w:rsidRPr="00657055">
              <w:rPr>
                <w:rFonts w:ascii="Times New Roman" w:hAnsi="Times New Roman" w:cs="Times New Roman"/>
                <w:noProof/>
                <w:webHidden/>
                <w:sz w:val="24"/>
                <w:szCs w:val="24"/>
              </w:rPr>
              <w:fldChar w:fldCharType="separate"/>
            </w:r>
            <w:r w:rsidR="006F6EA4">
              <w:rPr>
                <w:rFonts w:ascii="Times New Roman" w:hAnsi="Times New Roman" w:cs="Times New Roman"/>
                <w:noProof/>
                <w:webHidden/>
                <w:sz w:val="24"/>
                <w:szCs w:val="24"/>
              </w:rPr>
              <w:t>267</w:t>
            </w:r>
            <w:r w:rsidRPr="00657055">
              <w:rPr>
                <w:rFonts w:ascii="Times New Roman" w:hAnsi="Times New Roman" w:cs="Times New Roman"/>
                <w:noProof/>
                <w:webHidden/>
                <w:sz w:val="24"/>
                <w:szCs w:val="24"/>
              </w:rPr>
              <w:fldChar w:fldCharType="end"/>
            </w:r>
          </w:hyperlink>
        </w:p>
        <w:p w:rsidR="005B3D0B" w:rsidRPr="00657055" w:rsidRDefault="005B3D0B" w:rsidP="00657055">
          <w:pPr>
            <w:pStyle w:val="TDC1"/>
            <w:tabs>
              <w:tab w:val="right" w:leader="dot" w:pos="9091"/>
            </w:tabs>
            <w:spacing w:line="480" w:lineRule="auto"/>
            <w:jc w:val="both"/>
            <w:rPr>
              <w:rFonts w:ascii="Times New Roman" w:eastAsiaTheme="minorEastAsia" w:hAnsi="Times New Roman" w:cs="Times New Roman"/>
              <w:noProof/>
              <w:sz w:val="24"/>
              <w:szCs w:val="24"/>
              <w:lang w:eastAsia="es-MX"/>
            </w:rPr>
          </w:pPr>
          <w:hyperlink w:anchor="_Toc518826161" w:history="1">
            <w:r w:rsidRPr="00657055">
              <w:rPr>
                <w:rStyle w:val="Hipervnculo"/>
                <w:rFonts w:ascii="Times New Roman" w:hAnsi="Times New Roman" w:cs="Times New Roman"/>
                <w:noProof/>
                <w:sz w:val="24"/>
                <w:szCs w:val="24"/>
              </w:rPr>
              <w:t>VI. ANEXOS</w:t>
            </w:r>
            <w:r w:rsidRPr="00657055">
              <w:rPr>
                <w:rFonts w:ascii="Times New Roman" w:hAnsi="Times New Roman" w:cs="Times New Roman"/>
                <w:noProof/>
                <w:webHidden/>
                <w:sz w:val="24"/>
                <w:szCs w:val="24"/>
              </w:rPr>
              <w:tab/>
            </w:r>
            <w:r w:rsidRPr="00657055">
              <w:rPr>
                <w:rFonts w:ascii="Times New Roman" w:hAnsi="Times New Roman" w:cs="Times New Roman"/>
                <w:noProof/>
                <w:webHidden/>
                <w:sz w:val="24"/>
                <w:szCs w:val="24"/>
              </w:rPr>
              <w:fldChar w:fldCharType="begin"/>
            </w:r>
            <w:r w:rsidRPr="00657055">
              <w:rPr>
                <w:rFonts w:ascii="Times New Roman" w:hAnsi="Times New Roman" w:cs="Times New Roman"/>
                <w:noProof/>
                <w:webHidden/>
                <w:sz w:val="24"/>
                <w:szCs w:val="24"/>
              </w:rPr>
              <w:instrText xml:space="preserve"> PAGEREF _Toc518826161 \h </w:instrText>
            </w:r>
            <w:r w:rsidRPr="00657055">
              <w:rPr>
                <w:rFonts w:ascii="Times New Roman" w:hAnsi="Times New Roman" w:cs="Times New Roman"/>
                <w:noProof/>
                <w:webHidden/>
                <w:sz w:val="24"/>
                <w:szCs w:val="24"/>
              </w:rPr>
            </w:r>
            <w:r w:rsidRPr="00657055">
              <w:rPr>
                <w:rFonts w:ascii="Times New Roman" w:hAnsi="Times New Roman" w:cs="Times New Roman"/>
                <w:noProof/>
                <w:webHidden/>
                <w:sz w:val="24"/>
                <w:szCs w:val="24"/>
              </w:rPr>
              <w:fldChar w:fldCharType="separate"/>
            </w:r>
            <w:r w:rsidR="006F6EA4">
              <w:rPr>
                <w:rFonts w:ascii="Times New Roman" w:hAnsi="Times New Roman" w:cs="Times New Roman"/>
                <w:noProof/>
                <w:webHidden/>
                <w:sz w:val="24"/>
                <w:szCs w:val="24"/>
              </w:rPr>
              <w:t>274</w:t>
            </w:r>
            <w:r w:rsidRPr="00657055">
              <w:rPr>
                <w:rFonts w:ascii="Times New Roman" w:hAnsi="Times New Roman" w:cs="Times New Roman"/>
                <w:noProof/>
                <w:webHidden/>
                <w:sz w:val="24"/>
                <w:szCs w:val="24"/>
              </w:rPr>
              <w:fldChar w:fldCharType="end"/>
            </w:r>
          </w:hyperlink>
        </w:p>
        <w:p w:rsidR="002D5945" w:rsidRDefault="002D5945" w:rsidP="00657055">
          <w:pPr>
            <w:spacing w:line="480" w:lineRule="auto"/>
            <w:jc w:val="both"/>
            <w:rPr>
              <w:rFonts w:ascii="Times New Roman" w:hAnsi="Times New Roman" w:cs="Times New Roman"/>
              <w:bCs/>
              <w:sz w:val="24"/>
              <w:szCs w:val="24"/>
              <w:lang w:val="es-ES"/>
            </w:rPr>
          </w:pPr>
          <w:r w:rsidRPr="00657055">
            <w:rPr>
              <w:rFonts w:ascii="Times New Roman" w:hAnsi="Times New Roman" w:cs="Times New Roman"/>
              <w:b/>
              <w:bCs/>
              <w:sz w:val="24"/>
              <w:szCs w:val="24"/>
              <w:lang w:val="es-ES"/>
            </w:rPr>
            <w:fldChar w:fldCharType="end"/>
          </w:r>
        </w:p>
      </w:sdtContent>
    </w:sdt>
    <w:p w:rsidR="00657055" w:rsidRDefault="00657055" w:rsidP="00657055">
      <w:pPr>
        <w:spacing w:line="480" w:lineRule="auto"/>
        <w:jc w:val="both"/>
        <w:rPr>
          <w:rFonts w:ascii="Times New Roman" w:hAnsi="Times New Roman" w:cs="Times New Roman"/>
          <w:bCs/>
          <w:sz w:val="24"/>
          <w:szCs w:val="24"/>
          <w:lang w:val="es-ES"/>
        </w:rPr>
      </w:pPr>
    </w:p>
    <w:p w:rsidR="00657055" w:rsidRDefault="00657055" w:rsidP="00657055">
      <w:pPr>
        <w:spacing w:line="480" w:lineRule="auto"/>
        <w:jc w:val="both"/>
        <w:rPr>
          <w:rFonts w:ascii="Times New Roman" w:hAnsi="Times New Roman" w:cs="Times New Roman"/>
          <w:bCs/>
          <w:sz w:val="24"/>
          <w:szCs w:val="24"/>
          <w:lang w:val="es-ES"/>
        </w:rPr>
      </w:pPr>
    </w:p>
    <w:p w:rsidR="00657055" w:rsidRDefault="00657055" w:rsidP="00657055">
      <w:pPr>
        <w:spacing w:line="480" w:lineRule="auto"/>
        <w:jc w:val="both"/>
        <w:rPr>
          <w:rFonts w:ascii="Times New Roman" w:hAnsi="Times New Roman" w:cs="Times New Roman"/>
          <w:bCs/>
          <w:sz w:val="24"/>
          <w:szCs w:val="24"/>
          <w:lang w:val="es-ES"/>
        </w:rPr>
      </w:pPr>
    </w:p>
    <w:p w:rsidR="00657055" w:rsidRDefault="00657055" w:rsidP="00657055">
      <w:pPr>
        <w:spacing w:line="480" w:lineRule="auto"/>
        <w:jc w:val="both"/>
        <w:rPr>
          <w:rFonts w:ascii="Times New Roman" w:hAnsi="Times New Roman" w:cs="Times New Roman"/>
          <w:bCs/>
          <w:sz w:val="24"/>
          <w:szCs w:val="24"/>
          <w:lang w:val="es-ES"/>
        </w:rPr>
      </w:pPr>
    </w:p>
    <w:p w:rsidR="00657055" w:rsidRDefault="00657055" w:rsidP="00657055">
      <w:bookmarkStart w:id="1" w:name="_Toc518826093"/>
    </w:p>
    <w:p w:rsidR="00657055" w:rsidRDefault="00657055" w:rsidP="00657055"/>
    <w:p w:rsidR="00657055" w:rsidRDefault="00657055" w:rsidP="00657055"/>
    <w:p w:rsidR="00657055" w:rsidRDefault="00657055" w:rsidP="00657055"/>
    <w:p w:rsidR="00657055" w:rsidRDefault="00657055" w:rsidP="00657055"/>
    <w:p w:rsidR="00657055" w:rsidRDefault="00657055" w:rsidP="00657055"/>
    <w:p w:rsidR="00705F50" w:rsidRPr="00657055" w:rsidRDefault="004256B7" w:rsidP="00657055">
      <w:pPr>
        <w:pStyle w:val="Ttulo1"/>
        <w:spacing w:line="480" w:lineRule="auto"/>
        <w:rPr>
          <w:rFonts w:cs="Times New Roman"/>
          <w:sz w:val="24"/>
          <w:szCs w:val="24"/>
        </w:rPr>
      </w:pPr>
      <w:r w:rsidRPr="00657055">
        <w:rPr>
          <w:rFonts w:cs="Times New Roman"/>
          <w:sz w:val="24"/>
          <w:szCs w:val="24"/>
        </w:rPr>
        <w:lastRenderedPageBreak/>
        <w:t xml:space="preserve">INDICE DE </w:t>
      </w:r>
      <w:r w:rsidRPr="00657055">
        <w:rPr>
          <w:rFonts w:cs="Times New Roman"/>
          <w:szCs w:val="24"/>
        </w:rPr>
        <w:t>TABLAS</w:t>
      </w:r>
      <w:r w:rsidR="00507451" w:rsidRPr="00657055">
        <w:rPr>
          <w:rFonts w:cs="Times New Roman"/>
          <w:sz w:val="24"/>
          <w:szCs w:val="24"/>
        </w:rPr>
        <w:t>.</w:t>
      </w:r>
      <w:bookmarkEnd w:id="1"/>
    </w:p>
    <w:p w:rsidR="004256B7" w:rsidRPr="00657055" w:rsidRDefault="004256B7" w:rsidP="00657055">
      <w:pPr>
        <w:pStyle w:val="Tabladeilustraciones"/>
        <w:tabs>
          <w:tab w:val="right" w:leader="dot" w:pos="9091"/>
        </w:tabs>
        <w:spacing w:line="480" w:lineRule="auto"/>
        <w:rPr>
          <w:rFonts w:eastAsiaTheme="minorEastAsia" w:cs="Times New Roman"/>
          <w:noProof/>
          <w:szCs w:val="24"/>
          <w:lang w:eastAsia="es-MX"/>
        </w:rPr>
      </w:pPr>
      <w:r w:rsidRPr="00657055">
        <w:rPr>
          <w:rFonts w:cs="Times New Roman"/>
          <w:b/>
          <w:szCs w:val="24"/>
        </w:rPr>
        <w:fldChar w:fldCharType="begin"/>
      </w:r>
      <w:r w:rsidRPr="00657055">
        <w:rPr>
          <w:rFonts w:cs="Times New Roman"/>
          <w:b/>
          <w:szCs w:val="24"/>
        </w:rPr>
        <w:instrText xml:space="preserve"> TOC \h \z \c "Tabla" </w:instrText>
      </w:r>
      <w:r w:rsidRPr="00657055">
        <w:rPr>
          <w:rFonts w:cs="Times New Roman"/>
          <w:b/>
          <w:szCs w:val="24"/>
        </w:rPr>
        <w:fldChar w:fldCharType="separate"/>
      </w:r>
      <w:hyperlink w:anchor="_Toc518724277" w:history="1">
        <w:r w:rsidRPr="00657055">
          <w:rPr>
            <w:rStyle w:val="Hipervnculo"/>
            <w:rFonts w:cs="Times New Roman"/>
            <w:noProof/>
            <w:szCs w:val="24"/>
          </w:rPr>
          <w:t>Tabla 1 Representación del trabajo silábico</w:t>
        </w:r>
        <w:r w:rsidRPr="00657055">
          <w:rPr>
            <w:rFonts w:cs="Times New Roman"/>
            <w:noProof/>
            <w:webHidden/>
            <w:szCs w:val="24"/>
          </w:rPr>
          <w:tab/>
        </w:r>
        <w:r w:rsidRPr="00657055">
          <w:rPr>
            <w:rFonts w:cs="Times New Roman"/>
            <w:noProof/>
            <w:webHidden/>
            <w:szCs w:val="24"/>
          </w:rPr>
          <w:fldChar w:fldCharType="begin"/>
        </w:r>
        <w:r w:rsidRPr="00657055">
          <w:rPr>
            <w:rFonts w:cs="Times New Roman"/>
            <w:noProof/>
            <w:webHidden/>
            <w:szCs w:val="24"/>
          </w:rPr>
          <w:instrText xml:space="preserve"> PAGEREF _Toc518724277 \h </w:instrText>
        </w:r>
        <w:r w:rsidRPr="00657055">
          <w:rPr>
            <w:rFonts w:cs="Times New Roman"/>
            <w:noProof/>
            <w:webHidden/>
            <w:szCs w:val="24"/>
          </w:rPr>
        </w:r>
        <w:r w:rsidRPr="00657055">
          <w:rPr>
            <w:rFonts w:cs="Times New Roman"/>
            <w:noProof/>
            <w:webHidden/>
            <w:szCs w:val="24"/>
          </w:rPr>
          <w:fldChar w:fldCharType="separate"/>
        </w:r>
        <w:r w:rsidRPr="00657055">
          <w:rPr>
            <w:rFonts w:cs="Times New Roman"/>
            <w:noProof/>
            <w:webHidden/>
            <w:szCs w:val="24"/>
          </w:rPr>
          <w:t>13</w:t>
        </w:r>
        <w:r w:rsidRPr="00657055">
          <w:rPr>
            <w:rFonts w:cs="Times New Roman"/>
            <w:noProof/>
            <w:webHidden/>
            <w:szCs w:val="24"/>
          </w:rPr>
          <w:fldChar w:fldCharType="end"/>
        </w:r>
      </w:hyperlink>
    </w:p>
    <w:p w:rsidR="004256B7" w:rsidRPr="00657055" w:rsidRDefault="00507451" w:rsidP="00657055">
      <w:pPr>
        <w:pStyle w:val="Tabladeilustraciones"/>
        <w:tabs>
          <w:tab w:val="right" w:leader="dot" w:pos="9091"/>
        </w:tabs>
        <w:spacing w:line="480" w:lineRule="auto"/>
        <w:rPr>
          <w:rFonts w:eastAsiaTheme="minorEastAsia" w:cs="Times New Roman"/>
          <w:noProof/>
          <w:szCs w:val="24"/>
          <w:lang w:eastAsia="es-MX"/>
        </w:rPr>
      </w:pPr>
      <w:hyperlink w:anchor="_Toc518724278" w:history="1">
        <w:r w:rsidR="004256B7" w:rsidRPr="00657055">
          <w:rPr>
            <w:rStyle w:val="Hipervnculo"/>
            <w:rFonts w:cs="Times New Roman"/>
            <w:noProof/>
            <w:szCs w:val="24"/>
          </w:rPr>
          <w:t>Tabla 2 Representación de escrituras tradicionales.</w:t>
        </w:r>
        <w:r w:rsidR="004256B7" w:rsidRPr="00657055">
          <w:rPr>
            <w:rFonts w:cs="Times New Roman"/>
            <w:noProof/>
            <w:webHidden/>
            <w:szCs w:val="24"/>
          </w:rPr>
          <w:tab/>
        </w:r>
        <w:r w:rsidR="004256B7" w:rsidRPr="00657055">
          <w:rPr>
            <w:rFonts w:cs="Times New Roman"/>
            <w:noProof/>
            <w:webHidden/>
            <w:szCs w:val="24"/>
          </w:rPr>
          <w:fldChar w:fldCharType="begin"/>
        </w:r>
        <w:r w:rsidR="004256B7" w:rsidRPr="00657055">
          <w:rPr>
            <w:rFonts w:cs="Times New Roman"/>
            <w:noProof/>
            <w:webHidden/>
            <w:szCs w:val="24"/>
          </w:rPr>
          <w:instrText xml:space="preserve"> PAGEREF _Toc518724278 \h </w:instrText>
        </w:r>
        <w:r w:rsidR="004256B7" w:rsidRPr="00657055">
          <w:rPr>
            <w:rFonts w:cs="Times New Roman"/>
            <w:noProof/>
            <w:webHidden/>
            <w:szCs w:val="24"/>
          </w:rPr>
        </w:r>
        <w:r w:rsidR="004256B7" w:rsidRPr="00657055">
          <w:rPr>
            <w:rFonts w:cs="Times New Roman"/>
            <w:noProof/>
            <w:webHidden/>
            <w:szCs w:val="24"/>
          </w:rPr>
          <w:fldChar w:fldCharType="separate"/>
        </w:r>
        <w:r w:rsidR="004256B7" w:rsidRPr="00657055">
          <w:rPr>
            <w:rFonts w:cs="Times New Roman"/>
            <w:noProof/>
            <w:webHidden/>
            <w:szCs w:val="24"/>
          </w:rPr>
          <w:t>14</w:t>
        </w:r>
        <w:r w:rsidR="004256B7" w:rsidRPr="00657055">
          <w:rPr>
            <w:rFonts w:cs="Times New Roman"/>
            <w:noProof/>
            <w:webHidden/>
            <w:szCs w:val="24"/>
          </w:rPr>
          <w:fldChar w:fldCharType="end"/>
        </w:r>
      </w:hyperlink>
    </w:p>
    <w:p w:rsidR="004256B7" w:rsidRPr="00657055" w:rsidRDefault="00507451" w:rsidP="00657055">
      <w:pPr>
        <w:pStyle w:val="Tabladeilustraciones"/>
        <w:tabs>
          <w:tab w:val="right" w:leader="dot" w:pos="9091"/>
        </w:tabs>
        <w:spacing w:line="480" w:lineRule="auto"/>
        <w:rPr>
          <w:rFonts w:eastAsiaTheme="minorEastAsia" w:cs="Times New Roman"/>
          <w:noProof/>
          <w:szCs w:val="24"/>
          <w:lang w:eastAsia="es-MX"/>
        </w:rPr>
      </w:pPr>
      <w:hyperlink w:anchor="_Toc518724279" w:history="1">
        <w:r w:rsidR="004256B7" w:rsidRPr="00657055">
          <w:rPr>
            <w:rStyle w:val="Hipervnculo"/>
            <w:rFonts w:cs="Times New Roman"/>
            <w:noProof/>
            <w:szCs w:val="24"/>
          </w:rPr>
          <w:t>Tabla 3 Niveles de conceptualización de alfabetización inicial.</w:t>
        </w:r>
        <w:r w:rsidR="004256B7" w:rsidRPr="00657055">
          <w:rPr>
            <w:rFonts w:cs="Times New Roman"/>
            <w:noProof/>
            <w:webHidden/>
            <w:szCs w:val="24"/>
          </w:rPr>
          <w:tab/>
        </w:r>
        <w:r w:rsidR="004256B7" w:rsidRPr="00657055">
          <w:rPr>
            <w:rFonts w:cs="Times New Roman"/>
            <w:noProof/>
            <w:webHidden/>
            <w:szCs w:val="24"/>
          </w:rPr>
          <w:fldChar w:fldCharType="begin"/>
        </w:r>
        <w:r w:rsidR="004256B7" w:rsidRPr="00657055">
          <w:rPr>
            <w:rFonts w:cs="Times New Roman"/>
            <w:noProof/>
            <w:webHidden/>
            <w:szCs w:val="24"/>
          </w:rPr>
          <w:instrText xml:space="preserve"> PAGEREF _Toc518724279 \h </w:instrText>
        </w:r>
        <w:r w:rsidR="004256B7" w:rsidRPr="00657055">
          <w:rPr>
            <w:rFonts w:cs="Times New Roman"/>
            <w:noProof/>
            <w:webHidden/>
            <w:szCs w:val="24"/>
          </w:rPr>
        </w:r>
        <w:r w:rsidR="004256B7" w:rsidRPr="00657055">
          <w:rPr>
            <w:rFonts w:cs="Times New Roman"/>
            <w:noProof/>
            <w:webHidden/>
            <w:szCs w:val="24"/>
          </w:rPr>
          <w:fldChar w:fldCharType="separate"/>
        </w:r>
        <w:r w:rsidR="004256B7" w:rsidRPr="00657055">
          <w:rPr>
            <w:rFonts w:cs="Times New Roman"/>
            <w:noProof/>
            <w:webHidden/>
            <w:szCs w:val="24"/>
          </w:rPr>
          <w:t>30</w:t>
        </w:r>
        <w:r w:rsidR="004256B7" w:rsidRPr="00657055">
          <w:rPr>
            <w:rFonts w:cs="Times New Roman"/>
            <w:noProof/>
            <w:webHidden/>
            <w:szCs w:val="24"/>
          </w:rPr>
          <w:fldChar w:fldCharType="end"/>
        </w:r>
      </w:hyperlink>
    </w:p>
    <w:p w:rsidR="004256B7" w:rsidRPr="00657055" w:rsidRDefault="00507451" w:rsidP="00657055">
      <w:pPr>
        <w:pStyle w:val="Tabladeilustraciones"/>
        <w:tabs>
          <w:tab w:val="right" w:leader="dot" w:pos="9091"/>
        </w:tabs>
        <w:spacing w:line="480" w:lineRule="auto"/>
        <w:rPr>
          <w:rFonts w:eastAsiaTheme="minorEastAsia" w:cs="Times New Roman"/>
          <w:noProof/>
          <w:szCs w:val="24"/>
          <w:lang w:eastAsia="es-MX"/>
        </w:rPr>
      </w:pPr>
      <w:hyperlink w:anchor="_Toc518724280" w:history="1">
        <w:r w:rsidR="004256B7" w:rsidRPr="00657055">
          <w:rPr>
            <w:rStyle w:val="Hipervnculo"/>
            <w:rFonts w:cs="Times New Roman"/>
            <w:noProof/>
            <w:szCs w:val="24"/>
          </w:rPr>
          <w:t>Tabla 4 Número de alumnos en los niveles de alfabetización inicial.</w:t>
        </w:r>
        <w:r w:rsidR="004256B7" w:rsidRPr="00657055">
          <w:rPr>
            <w:rFonts w:cs="Times New Roman"/>
            <w:noProof/>
            <w:webHidden/>
            <w:szCs w:val="24"/>
          </w:rPr>
          <w:tab/>
        </w:r>
        <w:r w:rsidR="004256B7" w:rsidRPr="00657055">
          <w:rPr>
            <w:rFonts w:cs="Times New Roman"/>
            <w:noProof/>
            <w:webHidden/>
            <w:szCs w:val="24"/>
          </w:rPr>
          <w:fldChar w:fldCharType="begin"/>
        </w:r>
        <w:r w:rsidR="004256B7" w:rsidRPr="00657055">
          <w:rPr>
            <w:rFonts w:cs="Times New Roman"/>
            <w:noProof/>
            <w:webHidden/>
            <w:szCs w:val="24"/>
          </w:rPr>
          <w:instrText xml:space="preserve"> PAGEREF _Toc518724280 \h </w:instrText>
        </w:r>
        <w:r w:rsidR="004256B7" w:rsidRPr="00657055">
          <w:rPr>
            <w:rFonts w:cs="Times New Roman"/>
            <w:noProof/>
            <w:webHidden/>
            <w:szCs w:val="24"/>
          </w:rPr>
        </w:r>
        <w:r w:rsidR="004256B7" w:rsidRPr="00657055">
          <w:rPr>
            <w:rFonts w:cs="Times New Roman"/>
            <w:noProof/>
            <w:webHidden/>
            <w:szCs w:val="24"/>
          </w:rPr>
          <w:fldChar w:fldCharType="separate"/>
        </w:r>
        <w:r w:rsidR="004256B7" w:rsidRPr="00657055">
          <w:rPr>
            <w:rFonts w:cs="Times New Roman"/>
            <w:noProof/>
            <w:webHidden/>
            <w:szCs w:val="24"/>
          </w:rPr>
          <w:t>42</w:t>
        </w:r>
        <w:r w:rsidR="004256B7" w:rsidRPr="00657055">
          <w:rPr>
            <w:rFonts w:cs="Times New Roman"/>
            <w:noProof/>
            <w:webHidden/>
            <w:szCs w:val="24"/>
          </w:rPr>
          <w:fldChar w:fldCharType="end"/>
        </w:r>
      </w:hyperlink>
    </w:p>
    <w:p w:rsidR="004256B7" w:rsidRPr="00657055" w:rsidRDefault="00507451" w:rsidP="00657055">
      <w:pPr>
        <w:pStyle w:val="Tabladeilustraciones"/>
        <w:tabs>
          <w:tab w:val="right" w:leader="dot" w:pos="9091"/>
        </w:tabs>
        <w:spacing w:line="480" w:lineRule="auto"/>
        <w:rPr>
          <w:rFonts w:eastAsiaTheme="minorEastAsia" w:cs="Times New Roman"/>
          <w:noProof/>
          <w:szCs w:val="24"/>
          <w:lang w:eastAsia="es-MX"/>
        </w:rPr>
      </w:pPr>
      <w:hyperlink w:anchor="_Toc518724281" w:history="1">
        <w:r w:rsidR="004256B7" w:rsidRPr="00657055">
          <w:rPr>
            <w:rStyle w:val="Hipervnculo"/>
            <w:rFonts w:cs="Times New Roman"/>
            <w:noProof/>
            <w:szCs w:val="24"/>
          </w:rPr>
          <w:t>Tabla 5 Resultados de encuesta aplicada.</w:t>
        </w:r>
        <w:r w:rsidR="004256B7" w:rsidRPr="00657055">
          <w:rPr>
            <w:rFonts w:cs="Times New Roman"/>
            <w:noProof/>
            <w:webHidden/>
            <w:szCs w:val="24"/>
          </w:rPr>
          <w:tab/>
        </w:r>
        <w:r w:rsidR="004256B7" w:rsidRPr="00657055">
          <w:rPr>
            <w:rFonts w:cs="Times New Roman"/>
            <w:noProof/>
            <w:webHidden/>
            <w:szCs w:val="24"/>
          </w:rPr>
          <w:fldChar w:fldCharType="begin"/>
        </w:r>
        <w:r w:rsidR="004256B7" w:rsidRPr="00657055">
          <w:rPr>
            <w:rFonts w:cs="Times New Roman"/>
            <w:noProof/>
            <w:webHidden/>
            <w:szCs w:val="24"/>
          </w:rPr>
          <w:instrText xml:space="preserve"> PAGEREF _Toc518724281 \h </w:instrText>
        </w:r>
        <w:r w:rsidR="004256B7" w:rsidRPr="00657055">
          <w:rPr>
            <w:rFonts w:cs="Times New Roman"/>
            <w:noProof/>
            <w:webHidden/>
            <w:szCs w:val="24"/>
          </w:rPr>
        </w:r>
        <w:r w:rsidR="004256B7" w:rsidRPr="00657055">
          <w:rPr>
            <w:rFonts w:cs="Times New Roman"/>
            <w:noProof/>
            <w:webHidden/>
            <w:szCs w:val="24"/>
          </w:rPr>
          <w:fldChar w:fldCharType="separate"/>
        </w:r>
        <w:r w:rsidR="004256B7" w:rsidRPr="00657055">
          <w:rPr>
            <w:rFonts w:cs="Times New Roman"/>
            <w:noProof/>
            <w:webHidden/>
            <w:szCs w:val="24"/>
          </w:rPr>
          <w:t>135</w:t>
        </w:r>
        <w:r w:rsidR="004256B7" w:rsidRPr="00657055">
          <w:rPr>
            <w:rFonts w:cs="Times New Roman"/>
            <w:noProof/>
            <w:webHidden/>
            <w:szCs w:val="24"/>
          </w:rPr>
          <w:fldChar w:fldCharType="end"/>
        </w:r>
      </w:hyperlink>
    </w:p>
    <w:p w:rsidR="004256B7" w:rsidRPr="00657055" w:rsidRDefault="00507451" w:rsidP="00657055">
      <w:pPr>
        <w:pStyle w:val="Tabladeilustraciones"/>
        <w:tabs>
          <w:tab w:val="right" w:leader="dot" w:pos="9091"/>
        </w:tabs>
        <w:spacing w:line="480" w:lineRule="auto"/>
        <w:rPr>
          <w:rFonts w:eastAsiaTheme="minorEastAsia" w:cs="Times New Roman"/>
          <w:noProof/>
          <w:szCs w:val="24"/>
          <w:lang w:eastAsia="es-MX"/>
        </w:rPr>
      </w:pPr>
      <w:hyperlink w:anchor="_Toc518724282" w:history="1">
        <w:r w:rsidR="004256B7" w:rsidRPr="00657055">
          <w:rPr>
            <w:rStyle w:val="Hipervnculo"/>
            <w:rFonts w:cs="Times New Roman"/>
            <w:noProof/>
            <w:szCs w:val="24"/>
          </w:rPr>
          <w:t>Tabla 6 Resultados de Capacitaciones en Escuelas Multigrado.</w:t>
        </w:r>
        <w:r w:rsidR="004256B7" w:rsidRPr="00657055">
          <w:rPr>
            <w:rFonts w:cs="Times New Roman"/>
            <w:noProof/>
            <w:webHidden/>
            <w:szCs w:val="24"/>
          </w:rPr>
          <w:tab/>
        </w:r>
        <w:r w:rsidR="004256B7" w:rsidRPr="00657055">
          <w:rPr>
            <w:rFonts w:cs="Times New Roman"/>
            <w:noProof/>
            <w:webHidden/>
            <w:szCs w:val="24"/>
          </w:rPr>
          <w:fldChar w:fldCharType="begin"/>
        </w:r>
        <w:r w:rsidR="004256B7" w:rsidRPr="00657055">
          <w:rPr>
            <w:rFonts w:cs="Times New Roman"/>
            <w:noProof/>
            <w:webHidden/>
            <w:szCs w:val="24"/>
          </w:rPr>
          <w:instrText xml:space="preserve"> PAGEREF _Toc518724282 \h </w:instrText>
        </w:r>
        <w:r w:rsidR="004256B7" w:rsidRPr="00657055">
          <w:rPr>
            <w:rFonts w:cs="Times New Roman"/>
            <w:noProof/>
            <w:webHidden/>
            <w:szCs w:val="24"/>
          </w:rPr>
        </w:r>
        <w:r w:rsidR="004256B7" w:rsidRPr="00657055">
          <w:rPr>
            <w:rFonts w:cs="Times New Roman"/>
            <w:noProof/>
            <w:webHidden/>
            <w:szCs w:val="24"/>
          </w:rPr>
          <w:fldChar w:fldCharType="separate"/>
        </w:r>
        <w:r w:rsidR="004256B7" w:rsidRPr="00657055">
          <w:rPr>
            <w:rFonts w:cs="Times New Roman"/>
            <w:noProof/>
            <w:webHidden/>
            <w:szCs w:val="24"/>
          </w:rPr>
          <w:t>137</w:t>
        </w:r>
        <w:r w:rsidR="004256B7" w:rsidRPr="00657055">
          <w:rPr>
            <w:rFonts w:cs="Times New Roman"/>
            <w:noProof/>
            <w:webHidden/>
            <w:szCs w:val="24"/>
          </w:rPr>
          <w:fldChar w:fldCharType="end"/>
        </w:r>
      </w:hyperlink>
    </w:p>
    <w:p w:rsidR="004256B7" w:rsidRPr="00657055" w:rsidRDefault="00507451" w:rsidP="00657055">
      <w:pPr>
        <w:pStyle w:val="Tabladeilustraciones"/>
        <w:tabs>
          <w:tab w:val="right" w:leader="dot" w:pos="9091"/>
        </w:tabs>
        <w:spacing w:line="480" w:lineRule="auto"/>
        <w:rPr>
          <w:rFonts w:eastAsiaTheme="minorEastAsia" w:cs="Times New Roman"/>
          <w:noProof/>
          <w:szCs w:val="24"/>
          <w:lang w:eastAsia="es-MX"/>
        </w:rPr>
      </w:pPr>
      <w:hyperlink w:anchor="_Toc518724283" w:history="1">
        <w:r w:rsidR="004256B7" w:rsidRPr="00657055">
          <w:rPr>
            <w:rStyle w:val="Hipervnculo"/>
            <w:rFonts w:cs="Times New Roman"/>
            <w:noProof/>
            <w:szCs w:val="24"/>
          </w:rPr>
          <w:t>Tabla 7 Resultados sobre capacitaciones de alfabetización inicial en Escuelas Multigrado.</w:t>
        </w:r>
        <w:r w:rsidR="004256B7" w:rsidRPr="00657055">
          <w:rPr>
            <w:rFonts w:cs="Times New Roman"/>
            <w:noProof/>
            <w:webHidden/>
            <w:szCs w:val="24"/>
          </w:rPr>
          <w:tab/>
        </w:r>
        <w:r w:rsidR="004256B7" w:rsidRPr="00657055">
          <w:rPr>
            <w:rFonts w:cs="Times New Roman"/>
            <w:noProof/>
            <w:webHidden/>
            <w:szCs w:val="24"/>
          </w:rPr>
          <w:fldChar w:fldCharType="begin"/>
        </w:r>
        <w:r w:rsidR="004256B7" w:rsidRPr="00657055">
          <w:rPr>
            <w:rFonts w:cs="Times New Roman"/>
            <w:noProof/>
            <w:webHidden/>
            <w:szCs w:val="24"/>
          </w:rPr>
          <w:instrText xml:space="preserve"> PAGEREF _Toc518724283 \h </w:instrText>
        </w:r>
        <w:r w:rsidR="004256B7" w:rsidRPr="00657055">
          <w:rPr>
            <w:rFonts w:cs="Times New Roman"/>
            <w:noProof/>
            <w:webHidden/>
            <w:szCs w:val="24"/>
          </w:rPr>
        </w:r>
        <w:r w:rsidR="004256B7" w:rsidRPr="00657055">
          <w:rPr>
            <w:rFonts w:cs="Times New Roman"/>
            <w:noProof/>
            <w:webHidden/>
            <w:szCs w:val="24"/>
          </w:rPr>
          <w:fldChar w:fldCharType="separate"/>
        </w:r>
        <w:r w:rsidR="004256B7" w:rsidRPr="00657055">
          <w:rPr>
            <w:rFonts w:cs="Times New Roman"/>
            <w:noProof/>
            <w:webHidden/>
            <w:szCs w:val="24"/>
          </w:rPr>
          <w:t>138</w:t>
        </w:r>
        <w:r w:rsidR="004256B7" w:rsidRPr="00657055">
          <w:rPr>
            <w:rFonts w:cs="Times New Roman"/>
            <w:noProof/>
            <w:webHidden/>
            <w:szCs w:val="24"/>
          </w:rPr>
          <w:fldChar w:fldCharType="end"/>
        </w:r>
      </w:hyperlink>
    </w:p>
    <w:p w:rsidR="004256B7" w:rsidRPr="00657055" w:rsidRDefault="00507451" w:rsidP="00657055">
      <w:pPr>
        <w:pStyle w:val="Tabladeilustraciones"/>
        <w:tabs>
          <w:tab w:val="right" w:leader="dot" w:pos="9091"/>
        </w:tabs>
        <w:spacing w:line="480" w:lineRule="auto"/>
        <w:rPr>
          <w:rFonts w:eastAsiaTheme="minorEastAsia" w:cs="Times New Roman"/>
          <w:noProof/>
          <w:szCs w:val="24"/>
          <w:lang w:eastAsia="es-MX"/>
        </w:rPr>
      </w:pPr>
      <w:hyperlink w:anchor="_Toc518724284" w:history="1">
        <w:r w:rsidR="004256B7" w:rsidRPr="00657055">
          <w:rPr>
            <w:rStyle w:val="Hipervnculo"/>
            <w:rFonts w:cs="Times New Roman"/>
            <w:noProof/>
            <w:szCs w:val="24"/>
          </w:rPr>
          <w:t>Tabla 8 Resultados de la Entrevista.</w:t>
        </w:r>
        <w:r w:rsidR="004256B7" w:rsidRPr="00657055">
          <w:rPr>
            <w:rFonts w:cs="Times New Roman"/>
            <w:noProof/>
            <w:webHidden/>
            <w:szCs w:val="24"/>
          </w:rPr>
          <w:tab/>
        </w:r>
        <w:r w:rsidR="004256B7" w:rsidRPr="00657055">
          <w:rPr>
            <w:rFonts w:cs="Times New Roman"/>
            <w:noProof/>
            <w:webHidden/>
            <w:szCs w:val="24"/>
          </w:rPr>
          <w:fldChar w:fldCharType="begin"/>
        </w:r>
        <w:r w:rsidR="004256B7" w:rsidRPr="00657055">
          <w:rPr>
            <w:rFonts w:cs="Times New Roman"/>
            <w:noProof/>
            <w:webHidden/>
            <w:szCs w:val="24"/>
          </w:rPr>
          <w:instrText xml:space="preserve"> PAGEREF _Toc518724284 \h </w:instrText>
        </w:r>
        <w:r w:rsidR="004256B7" w:rsidRPr="00657055">
          <w:rPr>
            <w:rFonts w:cs="Times New Roman"/>
            <w:noProof/>
            <w:webHidden/>
            <w:szCs w:val="24"/>
          </w:rPr>
        </w:r>
        <w:r w:rsidR="004256B7" w:rsidRPr="00657055">
          <w:rPr>
            <w:rFonts w:cs="Times New Roman"/>
            <w:noProof/>
            <w:webHidden/>
            <w:szCs w:val="24"/>
          </w:rPr>
          <w:fldChar w:fldCharType="separate"/>
        </w:r>
        <w:r w:rsidR="004256B7" w:rsidRPr="00657055">
          <w:rPr>
            <w:rFonts w:cs="Times New Roman"/>
            <w:noProof/>
            <w:webHidden/>
            <w:szCs w:val="24"/>
          </w:rPr>
          <w:t>162</w:t>
        </w:r>
        <w:r w:rsidR="004256B7" w:rsidRPr="00657055">
          <w:rPr>
            <w:rFonts w:cs="Times New Roman"/>
            <w:noProof/>
            <w:webHidden/>
            <w:szCs w:val="24"/>
          </w:rPr>
          <w:fldChar w:fldCharType="end"/>
        </w:r>
      </w:hyperlink>
    </w:p>
    <w:p w:rsidR="004256B7" w:rsidRPr="00657055" w:rsidRDefault="00507451" w:rsidP="00657055">
      <w:pPr>
        <w:pStyle w:val="Tabladeilustraciones"/>
        <w:tabs>
          <w:tab w:val="right" w:leader="dot" w:pos="9091"/>
        </w:tabs>
        <w:spacing w:line="480" w:lineRule="auto"/>
        <w:rPr>
          <w:rFonts w:eastAsiaTheme="minorEastAsia" w:cs="Times New Roman"/>
          <w:noProof/>
          <w:szCs w:val="24"/>
          <w:lang w:eastAsia="es-MX"/>
        </w:rPr>
      </w:pPr>
      <w:hyperlink w:anchor="_Toc518724285" w:history="1">
        <w:r w:rsidR="004256B7" w:rsidRPr="00657055">
          <w:rPr>
            <w:rStyle w:val="Hipervnculo"/>
            <w:rFonts w:cs="Times New Roman"/>
            <w:noProof/>
            <w:szCs w:val="24"/>
          </w:rPr>
          <w:t>Tabla 9 Resultados de evaluación de planeación. Maestro 1</w:t>
        </w:r>
        <w:r w:rsidR="004256B7" w:rsidRPr="00657055">
          <w:rPr>
            <w:rFonts w:cs="Times New Roman"/>
            <w:noProof/>
            <w:webHidden/>
            <w:szCs w:val="24"/>
          </w:rPr>
          <w:tab/>
        </w:r>
        <w:r w:rsidR="004256B7" w:rsidRPr="00657055">
          <w:rPr>
            <w:rFonts w:cs="Times New Roman"/>
            <w:noProof/>
            <w:webHidden/>
            <w:szCs w:val="24"/>
          </w:rPr>
          <w:fldChar w:fldCharType="begin"/>
        </w:r>
        <w:r w:rsidR="004256B7" w:rsidRPr="00657055">
          <w:rPr>
            <w:rFonts w:cs="Times New Roman"/>
            <w:noProof/>
            <w:webHidden/>
            <w:szCs w:val="24"/>
          </w:rPr>
          <w:instrText xml:space="preserve"> PAGEREF _Toc518724285 \h </w:instrText>
        </w:r>
        <w:r w:rsidR="004256B7" w:rsidRPr="00657055">
          <w:rPr>
            <w:rFonts w:cs="Times New Roman"/>
            <w:noProof/>
            <w:webHidden/>
            <w:szCs w:val="24"/>
          </w:rPr>
        </w:r>
        <w:r w:rsidR="004256B7" w:rsidRPr="00657055">
          <w:rPr>
            <w:rFonts w:cs="Times New Roman"/>
            <w:noProof/>
            <w:webHidden/>
            <w:szCs w:val="24"/>
          </w:rPr>
          <w:fldChar w:fldCharType="separate"/>
        </w:r>
        <w:r w:rsidR="004256B7" w:rsidRPr="00657055">
          <w:rPr>
            <w:rFonts w:cs="Times New Roman"/>
            <w:noProof/>
            <w:webHidden/>
            <w:szCs w:val="24"/>
          </w:rPr>
          <w:t>194</w:t>
        </w:r>
        <w:r w:rsidR="004256B7" w:rsidRPr="00657055">
          <w:rPr>
            <w:rFonts w:cs="Times New Roman"/>
            <w:noProof/>
            <w:webHidden/>
            <w:szCs w:val="24"/>
          </w:rPr>
          <w:fldChar w:fldCharType="end"/>
        </w:r>
      </w:hyperlink>
    </w:p>
    <w:p w:rsidR="004256B7" w:rsidRPr="00657055" w:rsidRDefault="00507451" w:rsidP="00657055">
      <w:pPr>
        <w:pStyle w:val="Tabladeilustraciones"/>
        <w:tabs>
          <w:tab w:val="right" w:leader="dot" w:pos="9091"/>
        </w:tabs>
        <w:spacing w:line="480" w:lineRule="auto"/>
        <w:rPr>
          <w:rFonts w:eastAsiaTheme="minorEastAsia" w:cs="Times New Roman"/>
          <w:noProof/>
          <w:szCs w:val="24"/>
          <w:lang w:eastAsia="es-MX"/>
        </w:rPr>
      </w:pPr>
      <w:hyperlink w:anchor="_Toc518724286" w:history="1">
        <w:r w:rsidR="004256B7" w:rsidRPr="00657055">
          <w:rPr>
            <w:rStyle w:val="Hipervnculo"/>
            <w:rFonts w:cs="Times New Roman"/>
            <w:noProof/>
            <w:szCs w:val="24"/>
          </w:rPr>
          <w:t>Tabla 10 Resultados de evaluación de planeación. Maestro 2.</w:t>
        </w:r>
        <w:r w:rsidR="004256B7" w:rsidRPr="00657055">
          <w:rPr>
            <w:rFonts w:cs="Times New Roman"/>
            <w:noProof/>
            <w:webHidden/>
            <w:szCs w:val="24"/>
          </w:rPr>
          <w:tab/>
        </w:r>
        <w:r w:rsidR="004256B7" w:rsidRPr="00657055">
          <w:rPr>
            <w:rFonts w:cs="Times New Roman"/>
            <w:noProof/>
            <w:webHidden/>
            <w:szCs w:val="24"/>
          </w:rPr>
          <w:fldChar w:fldCharType="begin"/>
        </w:r>
        <w:r w:rsidR="004256B7" w:rsidRPr="00657055">
          <w:rPr>
            <w:rFonts w:cs="Times New Roman"/>
            <w:noProof/>
            <w:webHidden/>
            <w:szCs w:val="24"/>
          </w:rPr>
          <w:instrText xml:space="preserve"> PAGEREF _Toc518724286 \h </w:instrText>
        </w:r>
        <w:r w:rsidR="004256B7" w:rsidRPr="00657055">
          <w:rPr>
            <w:rFonts w:cs="Times New Roman"/>
            <w:noProof/>
            <w:webHidden/>
            <w:szCs w:val="24"/>
          </w:rPr>
        </w:r>
        <w:r w:rsidR="004256B7" w:rsidRPr="00657055">
          <w:rPr>
            <w:rFonts w:cs="Times New Roman"/>
            <w:noProof/>
            <w:webHidden/>
            <w:szCs w:val="24"/>
          </w:rPr>
          <w:fldChar w:fldCharType="separate"/>
        </w:r>
        <w:r w:rsidR="004256B7" w:rsidRPr="00657055">
          <w:rPr>
            <w:rFonts w:cs="Times New Roman"/>
            <w:noProof/>
            <w:webHidden/>
            <w:szCs w:val="24"/>
          </w:rPr>
          <w:t>196</w:t>
        </w:r>
        <w:r w:rsidR="004256B7" w:rsidRPr="00657055">
          <w:rPr>
            <w:rFonts w:cs="Times New Roman"/>
            <w:noProof/>
            <w:webHidden/>
            <w:szCs w:val="24"/>
          </w:rPr>
          <w:fldChar w:fldCharType="end"/>
        </w:r>
      </w:hyperlink>
    </w:p>
    <w:p w:rsidR="004256B7" w:rsidRPr="00657055" w:rsidRDefault="00507451" w:rsidP="00657055">
      <w:pPr>
        <w:pStyle w:val="Tabladeilustraciones"/>
        <w:tabs>
          <w:tab w:val="right" w:leader="dot" w:pos="9091"/>
        </w:tabs>
        <w:spacing w:line="480" w:lineRule="auto"/>
        <w:rPr>
          <w:rFonts w:eastAsiaTheme="minorEastAsia" w:cs="Times New Roman"/>
          <w:noProof/>
          <w:szCs w:val="24"/>
          <w:lang w:eastAsia="es-MX"/>
        </w:rPr>
      </w:pPr>
      <w:hyperlink w:anchor="_Toc518724287" w:history="1">
        <w:r w:rsidR="004256B7" w:rsidRPr="00657055">
          <w:rPr>
            <w:rStyle w:val="Hipervnculo"/>
            <w:rFonts w:cs="Times New Roman"/>
            <w:noProof/>
            <w:szCs w:val="24"/>
          </w:rPr>
          <w:t>Tabla 11 Resultados de evaluación de planeación. Maestro 3</w:t>
        </w:r>
        <w:r w:rsidR="004256B7" w:rsidRPr="00657055">
          <w:rPr>
            <w:rFonts w:cs="Times New Roman"/>
            <w:noProof/>
            <w:webHidden/>
            <w:szCs w:val="24"/>
          </w:rPr>
          <w:tab/>
        </w:r>
        <w:r w:rsidR="004256B7" w:rsidRPr="00657055">
          <w:rPr>
            <w:rFonts w:cs="Times New Roman"/>
            <w:noProof/>
            <w:webHidden/>
            <w:szCs w:val="24"/>
          </w:rPr>
          <w:fldChar w:fldCharType="begin"/>
        </w:r>
        <w:r w:rsidR="004256B7" w:rsidRPr="00657055">
          <w:rPr>
            <w:rFonts w:cs="Times New Roman"/>
            <w:noProof/>
            <w:webHidden/>
            <w:szCs w:val="24"/>
          </w:rPr>
          <w:instrText xml:space="preserve"> PAGEREF _Toc518724287 \h </w:instrText>
        </w:r>
        <w:r w:rsidR="004256B7" w:rsidRPr="00657055">
          <w:rPr>
            <w:rFonts w:cs="Times New Roman"/>
            <w:noProof/>
            <w:webHidden/>
            <w:szCs w:val="24"/>
          </w:rPr>
        </w:r>
        <w:r w:rsidR="004256B7" w:rsidRPr="00657055">
          <w:rPr>
            <w:rFonts w:cs="Times New Roman"/>
            <w:noProof/>
            <w:webHidden/>
            <w:szCs w:val="24"/>
          </w:rPr>
          <w:fldChar w:fldCharType="separate"/>
        </w:r>
        <w:r w:rsidR="004256B7" w:rsidRPr="00657055">
          <w:rPr>
            <w:rFonts w:cs="Times New Roman"/>
            <w:noProof/>
            <w:webHidden/>
            <w:szCs w:val="24"/>
          </w:rPr>
          <w:t>198</w:t>
        </w:r>
        <w:r w:rsidR="004256B7" w:rsidRPr="00657055">
          <w:rPr>
            <w:rFonts w:cs="Times New Roman"/>
            <w:noProof/>
            <w:webHidden/>
            <w:szCs w:val="24"/>
          </w:rPr>
          <w:fldChar w:fldCharType="end"/>
        </w:r>
      </w:hyperlink>
    </w:p>
    <w:p w:rsidR="004256B7" w:rsidRPr="00657055" w:rsidRDefault="00507451" w:rsidP="00657055">
      <w:pPr>
        <w:pStyle w:val="Tabladeilustraciones"/>
        <w:tabs>
          <w:tab w:val="right" w:leader="dot" w:pos="9091"/>
        </w:tabs>
        <w:spacing w:line="480" w:lineRule="auto"/>
        <w:rPr>
          <w:rFonts w:eastAsiaTheme="minorEastAsia" w:cs="Times New Roman"/>
          <w:noProof/>
          <w:szCs w:val="24"/>
          <w:lang w:eastAsia="es-MX"/>
        </w:rPr>
      </w:pPr>
      <w:hyperlink w:anchor="_Toc518724288" w:history="1">
        <w:r w:rsidR="004256B7" w:rsidRPr="00657055">
          <w:rPr>
            <w:rStyle w:val="Hipervnculo"/>
            <w:rFonts w:cs="Times New Roman"/>
            <w:noProof/>
            <w:szCs w:val="24"/>
          </w:rPr>
          <w:t>Tabla 12 Resultados de evaluación de planeación. Maestro 4</w:t>
        </w:r>
        <w:r w:rsidR="004256B7" w:rsidRPr="00657055">
          <w:rPr>
            <w:rFonts w:cs="Times New Roman"/>
            <w:noProof/>
            <w:webHidden/>
            <w:szCs w:val="24"/>
          </w:rPr>
          <w:tab/>
        </w:r>
        <w:r w:rsidR="004256B7" w:rsidRPr="00657055">
          <w:rPr>
            <w:rFonts w:cs="Times New Roman"/>
            <w:noProof/>
            <w:webHidden/>
            <w:szCs w:val="24"/>
          </w:rPr>
          <w:fldChar w:fldCharType="begin"/>
        </w:r>
        <w:r w:rsidR="004256B7" w:rsidRPr="00657055">
          <w:rPr>
            <w:rFonts w:cs="Times New Roman"/>
            <w:noProof/>
            <w:webHidden/>
            <w:szCs w:val="24"/>
          </w:rPr>
          <w:instrText xml:space="preserve"> PAGEREF _Toc518724288 \h </w:instrText>
        </w:r>
        <w:r w:rsidR="004256B7" w:rsidRPr="00657055">
          <w:rPr>
            <w:rFonts w:cs="Times New Roman"/>
            <w:noProof/>
            <w:webHidden/>
            <w:szCs w:val="24"/>
          </w:rPr>
        </w:r>
        <w:r w:rsidR="004256B7" w:rsidRPr="00657055">
          <w:rPr>
            <w:rFonts w:cs="Times New Roman"/>
            <w:noProof/>
            <w:webHidden/>
            <w:szCs w:val="24"/>
          </w:rPr>
          <w:fldChar w:fldCharType="separate"/>
        </w:r>
        <w:r w:rsidR="004256B7" w:rsidRPr="00657055">
          <w:rPr>
            <w:rFonts w:cs="Times New Roman"/>
            <w:noProof/>
            <w:webHidden/>
            <w:szCs w:val="24"/>
          </w:rPr>
          <w:t>200</w:t>
        </w:r>
        <w:r w:rsidR="004256B7" w:rsidRPr="00657055">
          <w:rPr>
            <w:rFonts w:cs="Times New Roman"/>
            <w:noProof/>
            <w:webHidden/>
            <w:szCs w:val="24"/>
          </w:rPr>
          <w:fldChar w:fldCharType="end"/>
        </w:r>
      </w:hyperlink>
    </w:p>
    <w:p w:rsidR="004256B7" w:rsidRPr="00657055" w:rsidRDefault="00507451" w:rsidP="00657055">
      <w:pPr>
        <w:pStyle w:val="Tabladeilustraciones"/>
        <w:tabs>
          <w:tab w:val="right" w:leader="dot" w:pos="9091"/>
        </w:tabs>
        <w:spacing w:line="480" w:lineRule="auto"/>
        <w:rPr>
          <w:rFonts w:eastAsiaTheme="minorEastAsia" w:cs="Times New Roman"/>
          <w:noProof/>
          <w:szCs w:val="24"/>
          <w:lang w:eastAsia="es-MX"/>
        </w:rPr>
      </w:pPr>
      <w:hyperlink w:anchor="_Toc518724289" w:history="1">
        <w:r w:rsidR="004256B7" w:rsidRPr="00657055">
          <w:rPr>
            <w:rStyle w:val="Hipervnculo"/>
            <w:rFonts w:cs="Times New Roman"/>
            <w:noProof/>
            <w:szCs w:val="24"/>
          </w:rPr>
          <w:t>Tabla 13 Análisis de la Práctica Docente. Maestro 1</w:t>
        </w:r>
        <w:r w:rsidR="004256B7" w:rsidRPr="00657055">
          <w:rPr>
            <w:rFonts w:cs="Times New Roman"/>
            <w:noProof/>
            <w:webHidden/>
            <w:szCs w:val="24"/>
          </w:rPr>
          <w:tab/>
        </w:r>
        <w:r w:rsidR="004256B7" w:rsidRPr="00657055">
          <w:rPr>
            <w:rFonts w:cs="Times New Roman"/>
            <w:noProof/>
            <w:webHidden/>
            <w:szCs w:val="24"/>
          </w:rPr>
          <w:fldChar w:fldCharType="begin"/>
        </w:r>
        <w:r w:rsidR="004256B7" w:rsidRPr="00657055">
          <w:rPr>
            <w:rFonts w:cs="Times New Roman"/>
            <w:noProof/>
            <w:webHidden/>
            <w:szCs w:val="24"/>
          </w:rPr>
          <w:instrText xml:space="preserve"> PAGEREF _Toc518724289 \h </w:instrText>
        </w:r>
        <w:r w:rsidR="004256B7" w:rsidRPr="00657055">
          <w:rPr>
            <w:rFonts w:cs="Times New Roman"/>
            <w:noProof/>
            <w:webHidden/>
            <w:szCs w:val="24"/>
          </w:rPr>
        </w:r>
        <w:r w:rsidR="004256B7" w:rsidRPr="00657055">
          <w:rPr>
            <w:rFonts w:cs="Times New Roman"/>
            <w:noProof/>
            <w:webHidden/>
            <w:szCs w:val="24"/>
          </w:rPr>
          <w:fldChar w:fldCharType="separate"/>
        </w:r>
        <w:r w:rsidR="004256B7" w:rsidRPr="00657055">
          <w:rPr>
            <w:rFonts w:cs="Times New Roman"/>
            <w:noProof/>
            <w:webHidden/>
            <w:szCs w:val="24"/>
          </w:rPr>
          <w:t>229</w:t>
        </w:r>
        <w:r w:rsidR="004256B7" w:rsidRPr="00657055">
          <w:rPr>
            <w:rFonts w:cs="Times New Roman"/>
            <w:noProof/>
            <w:webHidden/>
            <w:szCs w:val="24"/>
          </w:rPr>
          <w:fldChar w:fldCharType="end"/>
        </w:r>
      </w:hyperlink>
    </w:p>
    <w:p w:rsidR="004256B7" w:rsidRPr="00657055" w:rsidRDefault="00507451" w:rsidP="00657055">
      <w:pPr>
        <w:pStyle w:val="Tabladeilustraciones"/>
        <w:tabs>
          <w:tab w:val="right" w:leader="dot" w:pos="9091"/>
        </w:tabs>
        <w:spacing w:line="480" w:lineRule="auto"/>
        <w:rPr>
          <w:rFonts w:eastAsiaTheme="minorEastAsia" w:cs="Times New Roman"/>
          <w:noProof/>
          <w:szCs w:val="24"/>
          <w:lang w:eastAsia="es-MX"/>
        </w:rPr>
      </w:pPr>
      <w:hyperlink w:anchor="_Toc518724290" w:history="1">
        <w:r w:rsidR="004256B7" w:rsidRPr="00657055">
          <w:rPr>
            <w:rStyle w:val="Hipervnculo"/>
            <w:rFonts w:cs="Times New Roman"/>
            <w:noProof/>
            <w:szCs w:val="24"/>
          </w:rPr>
          <w:t>Tabla 14 Análisis de la Práctica Docente. Maestro 2</w:t>
        </w:r>
        <w:r w:rsidR="004256B7" w:rsidRPr="00657055">
          <w:rPr>
            <w:rFonts w:cs="Times New Roman"/>
            <w:noProof/>
            <w:webHidden/>
            <w:szCs w:val="24"/>
          </w:rPr>
          <w:tab/>
        </w:r>
        <w:r w:rsidR="004256B7" w:rsidRPr="00657055">
          <w:rPr>
            <w:rFonts w:cs="Times New Roman"/>
            <w:noProof/>
            <w:webHidden/>
            <w:szCs w:val="24"/>
          </w:rPr>
          <w:fldChar w:fldCharType="begin"/>
        </w:r>
        <w:r w:rsidR="004256B7" w:rsidRPr="00657055">
          <w:rPr>
            <w:rFonts w:cs="Times New Roman"/>
            <w:noProof/>
            <w:webHidden/>
            <w:szCs w:val="24"/>
          </w:rPr>
          <w:instrText xml:space="preserve"> PAGEREF _Toc518724290 \h </w:instrText>
        </w:r>
        <w:r w:rsidR="004256B7" w:rsidRPr="00657055">
          <w:rPr>
            <w:rFonts w:cs="Times New Roman"/>
            <w:noProof/>
            <w:webHidden/>
            <w:szCs w:val="24"/>
          </w:rPr>
        </w:r>
        <w:r w:rsidR="004256B7" w:rsidRPr="00657055">
          <w:rPr>
            <w:rFonts w:cs="Times New Roman"/>
            <w:noProof/>
            <w:webHidden/>
            <w:szCs w:val="24"/>
          </w:rPr>
          <w:fldChar w:fldCharType="separate"/>
        </w:r>
        <w:r w:rsidR="004256B7" w:rsidRPr="00657055">
          <w:rPr>
            <w:rFonts w:cs="Times New Roman"/>
            <w:noProof/>
            <w:webHidden/>
            <w:szCs w:val="24"/>
          </w:rPr>
          <w:t>236</w:t>
        </w:r>
        <w:r w:rsidR="004256B7" w:rsidRPr="00657055">
          <w:rPr>
            <w:rFonts w:cs="Times New Roman"/>
            <w:noProof/>
            <w:webHidden/>
            <w:szCs w:val="24"/>
          </w:rPr>
          <w:fldChar w:fldCharType="end"/>
        </w:r>
      </w:hyperlink>
    </w:p>
    <w:p w:rsidR="004256B7" w:rsidRPr="00657055" w:rsidRDefault="00507451" w:rsidP="00657055">
      <w:pPr>
        <w:pStyle w:val="Tabladeilustraciones"/>
        <w:tabs>
          <w:tab w:val="right" w:leader="dot" w:pos="9091"/>
        </w:tabs>
        <w:spacing w:line="480" w:lineRule="auto"/>
        <w:rPr>
          <w:rFonts w:eastAsiaTheme="minorEastAsia" w:cs="Times New Roman"/>
          <w:noProof/>
          <w:szCs w:val="24"/>
          <w:lang w:eastAsia="es-MX"/>
        </w:rPr>
      </w:pPr>
      <w:hyperlink w:anchor="_Toc518724291" w:history="1">
        <w:r w:rsidR="004256B7" w:rsidRPr="00657055">
          <w:rPr>
            <w:rStyle w:val="Hipervnculo"/>
            <w:rFonts w:cs="Times New Roman"/>
            <w:noProof/>
            <w:szCs w:val="24"/>
          </w:rPr>
          <w:t>Tabla 15 Análisis de la Práctica Docente. Maestro 4</w:t>
        </w:r>
        <w:r w:rsidR="004256B7" w:rsidRPr="00657055">
          <w:rPr>
            <w:rFonts w:cs="Times New Roman"/>
            <w:noProof/>
            <w:webHidden/>
            <w:szCs w:val="24"/>
          </w:rPr>
          <w:tab/>
        </w:r>
        <w:r w:rsidR="004256B7" w:rsidRPr="00657055">
          <w:rPr>
            <w:rFonts w:cs="Times New Roman"/>
            <w:noProof/>
            <w:webHidden/>
            <w:szCs w:val="24"/>
          </w:rPr>
          <w:fldChar w:fldCharType="begin"/>
        </w:r>
        <w:r w:rsidR="004256B7" w:rsidRPr="00657055">
          <w:rPr>
            <w:rFonts w:cs="Times New Roman"/>
            <w:noProof/>
            <w:webHidden/>
            <w:szCs w:val="24"/>
          </w:rPr>
          <w:instrText xml:space="preserve"> PAGEREF _Toc518724291 \h </w:instrText>
        </w:r>
        <w:r w:rsidR="004256B7" w:rsidRPr="00657055">
          <w:rPr>
            <w:rFonts w:cs="Times New Roman"/>
            <w:noProof/>
            <w:webHidden/>
            <w:szCs w:val="24"/>
          </w:rPr>
        </w:r>
        <w:r w:rsidR="004256B7" w:rsidRPr="00657055">
          <w:rPr>
            <w:rFonts w:cs="Times New Roman"/>
            <w:noProof/>
            <w:webHidden/>
            <w:szCs w:val="24"/>
          </w:rPr>
          <w:fldChar w:fldCharType="separate"/>
        </w:r>
        <w:r w:rsidR="004256B7" w:rsidRPr="00657055">
          <w:rPr>
            <w:rFonts w:cs="Times New Roman"/>
            <w:noProof/>
            <w:webHidden/>
            <w:szCs w:val="24"/>
          </w:rPr>
          <w:t>243</w:t>
        </w:r>
        <w:r w:rsidR="004256B7" w:rsidRPr="00657055">
          <w:rPr>
            <w:rFonts w:cs="Times New Roman"/>
            <w:noProof/>
            <w:webHidden/>
            <w:szCs w:val="24"/>
          </w:rPr>
          <w:fldChar w:fldCharType="end"/>
        </w:r>
      </w:hyperlink>
    </w:p>
    <w:p w:rsidR="004256B7" w:rsidRPr="00657055" w:rsidRDefault="00507451" w:rsidP="00657055">
      <w:pPr>
        <w:pStyle w:val="Tabladeilustraciones"/>
        <w:tabs>
          <w:tab w:val="right" w:leader="dot" w:pos="9091"/>
        </w:tabs>
        <w:spacing w:line="480" w:lineRule="auto"/>
        <w:rPr>
          <w:rFonts w:eastAsiaTheme="minorEastAsia" w:cs="Times New Roman"/>
          <w:noProof/>
          <w:szCs w:val="24"/>
          <w:lang w:eastAsia="es-MX"/>
        </w:rPr>
      </w:pPr>
      <w:hyperlink w:anchor="_Toc518724292" w:history="1">
        <w:r w:rsidR="004256B7" w:rsidRPr="00657055">
          <w:rPr>
            <w:rStyle w:val="Hipervnculo"/>
            <w:rFonts w:cs="Times New Roman"/>
            <w:noProof/>
            <w:szCs w:val="24"/>
          </w:rPr>
          <w:t>Tabla 16 Análisis de la Práctica Docente. Maestro 4</w:t>
        </w:r>
        <w:r w:rsidR="004256B7" w:rsidRPr="00657055">
          <w:rPr>
            <w:rFonts w:cs="Times New Roman"/>
            <w:noProof/>
            <w:webHidden/>
            <w:szCs w:val="24"/>
          </w:rPr>
          <w:tab/>
        </w:r>
        <w:r w:rsidR="004256B7" w:rsidRPr="00657055">
          <w:rPr>
            <w:rFonts w:cs="Times New Roman"/>
            <w:noProof/>
            <w:webHidden/>
            <w:szCs w:val="24"/>
          </w:rPr>
          <w:fldChar w:fldCharType="begin"/>
        </w:r>
        <w:r w:rsidR="004256B7" w:rsidRPr="00657055">
          <w:rPr>
            <w:rFonts w:cs="Times New Roman"/>
            <w:noProof/>
            <w:webHidden/>
            <w:szCs w:val="24"/>
          </w:rPr>
          <w:instrText xml:space="preserve"> PAGEREF _Toc518724292 \h </w:instrText>
        </w:r>
        <w:r w:rsidR="004256B7" w:rsidRPr="00657055">
          <w:rPr>
            <w:rFonts w:cs="Times New Roman"/>
            <w:noProof/>
            <w:webHidden/>
            <w:szCs w:val="24"/>
          </w:rPr>
        </w:r>
        <w:r w:rsidR="004256B7" w:rsidRPr="00657055">
          <w:rPr>
            <w:rFonts w:cs="Times New Roman"/>
            <w:noProof/>
            <w:webHidden/>
            <w:szCs w:val="24"/>
          </w:rPr>
          <w:fldChar w:fldCharType="separate"/>
        </w:r>
        <w:r w:rsidR="004256B7" w:rsidRPr="00657055">
          <w:rPr>
            <w:rFonts w:cs="Times New Roman"/>
            <w:noProof/>
            <w:webHidden/>
            <w:szCs w:val="24"/>
          </w:rPr>
          <w:t>251</w:t>
        </w:r>
        <w:r w:rsidR="004256B7" w:rsidRPr="00657055">
          <w:rPr>
            <w:rFonts w:cs="Times New Roman"/>
            <w:noProof/>
            <w:webHidden/>
            <w:szCs w:val="24"/>
          </w:rPr>
          <w:fldChar w:fldCharType="end"/>
        </w:r>
      </w:hyperlink>
    </w:p>
    <w:p w:rsidR="004256B7" w:rsidRPr="00657055" w:rsidRDefault="004256B7" w:rsidP="00657055">
      <w:pPr>
        <w:spacing w:line="480" w:lineRule="auto"/>
        <w:jc w:val="both"/>
        <w:rPr>
          <w:rFonts w:ascii="Times New Roman" w:hAnsi="Times New Roman" w:cs="Times New Roman"/>
          <w:b/>
          <w:sz w:val="24"/>
          <w:szCs w:val="24"/>
        </w:rPr>
      </w:pPr>
      <w:r w:rsidRPr="00657055">
        <w:rPr>
          <w:rFonts w:ascii="Times New Roman" w:hAnsi="Times New Roman" w:cs="Times New Roman"/>
          <w:b/>
          <w:sz w:val="24"/>
          <w:szCs w:val="24"/>
        </w:rPr>
        <w:fldChar w:fldCharType="end"/>
      </w:r>
    </w:p>
    <w:p w:rsidR="00DC16B9" w:rsidRPr="00657055" w:rsidRDefault="00DC16B9" w:rsidP="00657055">
      <w:pPr>
        <w:spacing w:line="480" w:lineRule="auto"/>
        <w:jc w:val="both"/>
        <w:rPr>
          <w:rFonts w:ascii="Times New Roman" w:hAnsi="Times New Roman" w:cs="Times New Roman"/>
          <w:b/>
          <w:sz w:val="24"/>
          <w:szCs w:val="24"/>
        </w:rPr>
      </w:pPr>
    </w:p>
    <w:p w:rsidR="004256B7" w:rsidRPr="00657055" w:rsidRDefault="004256B7" w:rsidP="00657055">
      <w:pPr>
        <w:pStyle w:val="Ttulo1"/>
        <w:spacing w:line="480" w:lineRule="auto"/>
        <w:rPr>
          <w:rFonts w:cs="Times New Roman"/>
          <w:sz w:val="24"/>
          <w:szCs w:val="24"/>
        </w:rPr>
      </w:pPr>
      <w:bookmarkStart w:id="2" w:name="_Toc518826094"/>
      <w:r w:rsidRPr="00657055">
        <w:rPr>
          <w:rFonts w:cs="Times New Roman"/>
          <w:sz w:val="24"/>
          <w:szCs w:val="24"/>
        </w:rPr>
        <w:lastRenderedPageBreak/>
        <w:t xml:space="preserve">INDICE DE </w:t>
      </w:r>
      <w:r w:rsidRPr="00657055">
        <w:rPr>
          <w:rFonts w:cs="Times New Roman"/>
          <w:szCs w:val="24"/>
        </w:rPr>
        <w:t>IMÁGENES</w:t>
      </w:r>
      <w:r w:rsidR="00507451" w:rsidRPr="00657055">
        <w:rPr>
          <w:rFonts w:cs="Times New Roman"/>
          <w:sz w:val="24"/>
          <w:szCs w:val="24"/>
        </w:rPr>
        <w:t>.</w:t>
      </w:r>
      <w:bookmarkEnd w:id="2"/>
    </w:p>
    <w:p w:rsidR="004256B7" w:rsidRPr="00657055" w:rsidRDefault="004256B7" w:rsidP="00657055">
      <w:pPr>
        <w:pStyle w:val="Tabladeilustraciones"/>
        <w:tabs>
          <w:tab w:val="right" w:leader="dot" w:pos="9091"/>
        </w:tabs>
        <w:spacing w:line="480" w:lineRule="auto"/>
        <w:rPr>
          <w:rFonts w:eastAsiaTheme="minorEastAsia" w:cs="Times New Roman"/>
          <w:noProof/>
          <w:szCs w:val="24"/>
          <w:lang w:eastAsia="es-MX"/>
        </w:rPr>
      </w:pPr>
      <w:r w:rsidRPr="00657055">
        <w:rPr>
          <w:rFonts w:cs="Times New Roman"/>
          <w:b/>
          <w:szCs w:val="24"/>
        </w:rPr>
        <w:fldChar w:fldCharType="begin"/>
      </w:r>
      <w:r w:rsidRPr="00657055">
        <w:rPr>
          <w:rFonts w:cs="Times New Roman"/>
          <w:b/>
          <w:szCs w:val="24"/>
        </w:rPr>
        <w:instrText xml:space="preserve"> TOC \h \z \c "Imagen" </w:instrText>
      </w:r>
      <w:r w:rsidRPr="00657055">
        <w:rPr>
          <w:rFonts w:cs="Times New Roman"/>
          <w:b/>
          <w:szCs w:val="24"/>
        </w:rPr>
        <w:fldChar w:fldCharType="separate"/>
      </w:r>
      <w:hyperlink w:anchor="_Toc518724301" w:history="1">
        <w:r w:rsidRPr="00657055">
          <w:rPr>
            <w:rStyle w:val="Hipervnculo"/>
            <w:rFonts w:cs="Times New Roman"/>
            <w:noProof/>
            <w:szCs w:val="24"/>
          </w:rPr>
          <w:t>Imagen 1 Producciones de alumna Maricarmen.</w:t>
        </w:r>
        <w:r w:rsidRPr="00657055">
          <w:rPr>
            <w:rFonts w:cs="Times New Roman"/>
            <w:noProof/>
            <w:webHidden/>
            <w:szCs w:val="24"/>
          </w:rPr>
          <w:tab/>
        </w:r>
        <w:r w:rsidRPr="00657055">
          <w:rPr>
            <w:rFonts w:cs="Times New Roman"/>
            <w:noProof/>
            <w:webHidden/>
            <w:szCs w:val="24"/>
          </w:rPr>
          <w:fldChar w:fldCharType="begin"/>
        </w:r>
        <w:r w:rsidRPr="00657055">
          <w:rPr>
            <w:rFonts w:cs="Times New Roman"/>
            <w:noProof/>
            <w:webHidden/>
            <w:szCs w:val="24"/>
          </w:rPr>
          <w:instrText xml:space="preserve"> PAGEREF _Toc518724301 \h </w:instrText>
        </w:r>
        <w:r w:rsidRPr="00657055">
          <w:rPr>
            <w:rFonts w:cs="Times New Roman"/>
            <w:noProof/>
            <w:webHidden/>
            <w:szCs w:val="24"/>
          </w:rPr>
        </w:r>
        <w:r w:rsidRPr="00657055">
          <w:rPr>
            <w:rFonts w:cs="Times New Roman"/>
            <w:noProof/>
            <w:webHidden/>
            <w:szCs w:val="24"/>
          </w:rPr>
          <w:fldChar w:fldCharType="separate"/>
        </w:r>
        <w:r w:rsidRPr="00657055">
          <w:rPr>
            <w:rFonts w:cs="Times New Roman"/>
            <w:noProof/>
            <w:webHidden/>
            <w:szCs w:val="24"/>
          </w:rPr>
          <w:t>33</w:t>
        </w:r>
        <w:r w:rsidRPr="00657055">
          <w:rPr>
            <w:rFonts w:cs="Times New Roman"/>
            <w:noProof/>
            <w:webHidden/>
            <w:szCs w:val="24"/>
          </w:rPr>
          <w:fldChar w:fldCharType="end"/>
        </w:r>
      </w:hyperlink>
    </w:p>
    <w:p w:rsidR="004256B7" w:rsidRPr="00657055" w:rsidRDefault="00507451" w:rsidP="00657055">
      <w:pPr>
        <w:pStyle w:val="Tabladeilustraciones"/>
        <w:tabs>
          <w:tab w:val="right" w:leader="dot" w:pos="9091"/>
        </w:tabs>
        <w:spacing w:line="480" w:lineRule="auto"/>
        <w:rPr>
          <w:rFonts w:eastAsiaTheme="minorEastAsia" w:cs="Times New Roman"/>
          <w:noProof/>
          <w:szCs w:val="24"/>
          <w:lang w:eastAsia="es-MX"/>
        </w:rPr>
      </w:pPr>
      <w:hyperlink w:anchor="_Toc518724302" w:history="1">
        <w:r w:rsidR="004256B7" w:rsidRPr="00657055">
          <w:rPr>
            <w:rStyle w:val="Hipervnculo"/>
            <w:rFonts w:cs="Times New Roman"/>
            <w:noProof/>
            <w:szCs w:val="24"/>
          </w:rPr>
          <w:t>Imagen 2 Producciones de alumna Melanie.</w:t>
        </w:r>
        <w:r w:rsidR="004256B7" w:rsidRPr="00657055">
          <w:rPr>
            <w:rFonts w:cs="Times New Roman"/>
            <w:noProof/>
            <w:webHidden/>
            <w:szCs w:val="24"/>
          </w:rPr>
          <w:tab/>
        </w:r>
        <w:r w:rsidR="004256B7" w:rsidRPr="00657055">
          <w:rPr>
            <w:rFonts w:cs="Times New Roman"/>
            <w:noProof/>
            <w:webHidden/>
            <w:szCs w:val="24"/>
          </w:rPr>
          <w:fldChar w:fldCharType="begin"/>
        </w:r>
        <w:r w:rsidR="004256B7" w:rsidRPr="00657055">
          <w:rPr>
            <w:rFonts w:cs="Times New Roman"/>
            <w:noProof/>
            <w:webHidden/>
            <w:szCs w:val="24"/>
          </w:rPr>
          <w:instrText xml:space="preserve"> PAGEREF _Toc518724302 \h </w:instrText>
        </w:r>
        <w:r w:rsidR="004256B7" w:rsidRPr="00657055">
          <w:rPr>
            <w:rFonts w:cs="Times New Roman"/>
            <w:noProof/>
            <w:webHidden/>
            <w:szCs w:val="24"/>
          </w:rPr>
        </w:r>
        <w:r w:rsidR="004256B7" w:rsidRPr="00657055">
          <w:rPr>
            <w:rFonts w:cs="Times New Roman"/>
            <w:noProof/>
            <w:webHidden/>
            <w:szCs w:val="24"/>
          </w:rPr>
          <w:fldChar w:fldCharType="separate"/>
        </w:r>
        <w:r w:rsidR="004256B7" w:rsidRPr="00657055">
          <w:rPr>
            <w:rFonts w:cs="Times New Roman"/>
            <w:noProof/>
            <w:webHidden/>
            <w:szCs w:val="24"/>
          </w:rPr>
          <w:t>35</w:t>
        </w:r>
        <w:r w:rsidR="004256B7" w:rsidRPr="00657055">
          <w:rPr>
            <w:rFonts w:cs="Times New Roman"/>
            <w:noProof/>
            <w:webHidden/>
            <w:szCs w:val="24"/>
          </w:rPr>
          <w:fldChar w:fldCharType="end"/>
        </w:r>
      </w:hyperlink>
    </w:p>
    <w:p w:rsidR="004256B7" w:rsidRPr="00657055" w:rsidRDefault="00507451" w:rsidP="00657055">
      <w:pPr>
        <w:pStyle w:val="Tabladeilustraciones"/>
        <w:tabs>
          <w:tab w:val="right" w:leader="dot" w:pos="9091"/>
        </w:tabs>
        <w:spacing w:line="480" w:lineRule="auto"/>
        <w:rPr>
          <w:rFonts w:eastAsiaTheme="minorEastAsia" w:cs="Times New Roman"/>
          <w:noProof/>
          <w:szCs w:val="24"/>
          <w:lang w:eastAsia="es-MX"/>
        </w:rPr>
      </w:pPr>
      <w:hyperlink w:anchor="_Toc518724303" w:history="1">
        <w:r w:rsidR="004256B7" w:rsidRPr="00657055">
          <w:rPr>
            <w:rStyle w:val="Hipervnculo"/>
            <w:rFonts w:cs="Times New Roman"/>
            <w:noProof/>
            <w:szCs w:val="24"/>
          </w:rPr>
          <w:t>Imagen 3 Producciones de alumno Kevin.</w:t>
        </w:r>
        <w:r w:rsidR="004256B7" w:rsidRPr="00657055">
          <w:rPr>
            <w:rFonts w:cs="Times New Roman"/>
            <w:noProof/>
            <w:webHidden/>
            <w:szCs w:val="24"/>
          </w:rPr>
          <w:tab/>
        </w:r>
        <w:r w:rsidR="004256B7" w:rsidRPr="00657055">
          <w:rPr>
            <w:rFonts w:cs="Times New Roman"/>
            <w:noProof/>
            <w:webHidden/>
            <w:szCs w:val="24"/>
          </w:rPr>
          <w:fldChar w:fldCharType="begin"/>
        </w:r>
        <w:r w:rsidR="004256B7" w:rsidRPr="00657055">
          <w:rPr>
            <w:rFonts w:cs="Times New Roman"/>
            <w:noProof/>
            <w:webHidden/>
            <w:szCs w:val="24"/>
          </w:rPr>
          <w:instrText xml:space="preserve"> PAGEREF _Toc518724303 \h </w:instrText>
        </w:r>
        <w:r w:rsidR="004256B7" w:rsidRPr="00657055">
          <w:rPr>
            <w:rFonts w:cs="Times New Roman"/>
            <w:noProof/>
            <w:webHidden/>
            <w:szCs w:val="24"/>
          </w:rPr>
        </w:r>
        <w:r w:rsidR="004256B7" w:rsidRPr="00657055">
          <w:rPr>
            <w:rFonts w:cs="Times New Roman"/>
            <w:noProof/>
            <w:webHidden/>
            <w:szCs w:val="24"/>
          </w:rPr>
          <w:fldChar w:fldCharType="separate"/>
        </w:r>
        <w:r w:rsidR="004256B7" w:rsidRPr="00657055">
          <w:rPr>
            <w:rFonts w:cs="Times New Roman"/>
            <w:noProof/>
            <w:webHidden/>
            <w:szCs w:val="24"/>
          </w:rPr>
          <w:t>37</w:t>
        </w:r>
        <w:r w:rsidR="004256B7" w:rsidRPr="00657055">
          <w:rPr>
            <w:rFonts w:cs="Times New Roman"/>
            <w:noProof/>
            <w:webHidden/>
            <w:szCs w:val="24"/>
          </w:rPr>
          <w:fldChar w:fldCharType="end"/>
        </w:r>
      </w:hyperlink>
    </w:p>
    <w:p w:rsidR="004256B7" w:rsidRPr="00657055" w:rsidRDefault="00507451" w:rsidP="00657055">
      <w:pPr>
        <w:pStyle w:val="Tabladeilustraciones"/>
        <w:tabs>
          <w:tab w:val="right" w:leader="dot" w:pos="9091"/>
        </w:tabs>
        <w:spacing w:line="480" w:lineRule="auto"/>
        <w:rPr>
          <w:rFonts w:eastAsiaTheme="minorEastAsia" w:cs="Times New Roman"/>
          <w:noProof/>
          <w:szCs w:val="24"/>
          <w:lang w:eastAsia="es-MX"/>
        </w:rPr>
      </w:pPr>
      <w:hyperlink w:anchor="_Toc518724304" w:history="1">
        <w:r w:rsidR="004256B7" w:rsidRPr="00657055">
          <w:rPr>
            <w:rStyle w:val="Hipervnculo"/>
            <w:rFonts w:cs="Times New Roman"/>
            <w:noProof/>
            <w:szCs w:val="24"/>
          </w:rPr>
          <w:t>Imagen 4 Producciones de alumno Diego.</w:t>
        </w:r>
        <w:r w:rsidR="004256B7" w:rsidRPr="00657055">
          <w:rPr>
            <w:rFonts w:cs="Times New Roman"/>
            <w:noProof/>
            <w:webHidden/>
            <w:szCs w:val="24"/>
          </w:rPr>
          <w:tab/>
        </w:r>
        <w:r w:rsidR="004256B7" w:rsidRPr="00657055">
          <w:rPr>
            <w:rFonts w:cs="Times New Roman"/>
            <w:noProof/>
            <w:webHidden/>
            <w:szCs w:val="24"/>
          </w:rPr>
          <w:fldChar w:fldCharType="begin"/>
        </w:r>
        <w:r w:rsidR="004256B7" w:rsidRPr="00657055">
          <w:rPr>
            <w:rFonts w:cs="Times New Roman"/>
            <w:noProof/>
            <w:webHidden/>
            <w:szCs w:val="24"/>
          </w:rPr>
          <w:instrText xml:space="preserve"> PAGEREF _Toc518724304 \h </w:instrText>
        </w:r>
        <w:r w:rsidR="004256B7" w:rsidRPr="00657055">
          <w:rPr>
            <w:rFonts w:cs="Times New Roman"/>
            <w:noProof/>
            <w:webHidden/>
            <w:szCs w:val="24"/>
          </w:rPr>
        </w:r>
        <w:r w:rsidR="004256B7" w:rsidRPr="00657055">
          <w:rPr>
            <w:rFonts w:cs="Times New Roman"/>
            <w:noProof/>
            <w:webHidden/>
            <w:szCs w:val="24"/>
          </w:rPr>
          <w:fldChar w:fldCharType="separate"/>
        </w:r>
        <w:r w:rsidR="004256B7" w:rsidRPr="00657055">
          <w:rPr>
            <w:rFonts w:cs="Times New Roman"/>
            <w:noProof/>
            <w:webHidden/>
            <w:szCs w:val="24"/>
          </w:rPr>
          <w:t>40</w:t>
        </w:r>
        <w:r w:rsidR="004256B7" w:rsidRPr="00657055">
          <w:rPr>
            <w:rFonts w:cs="Times New Roman"/>
            <w:noProof/>
            <w:webHidden/>
            <w:szCs w:val="24"/>
          </w:rPr>
          <w:fldChar w:fldCharType="end"/>
        </w:r>
      </w:hyperlink>
    </w:p>
    <w:p w:rsidR="004256B7" w:rsidRPr="00657055" w:rsidRDefault="00507451" w:rsidP="00657055">
      <w:pPr>
        <w:pStyle w:val="Tabladeilustraciones"/>
        <w:tabs>
          <w:tab w:val="right" w:leader="dot" w:pos="9091"/>
        </w:tabs>
        <w:spacing w:line="480" w:lineRule="auto"/>
        <w:rPr>
          <w:rFonts w:eastAsiaTheme="minorEastAsia" w:cs="Times New Roman"/>
          <w:noProof/>
          <w:szCs w:val="24"/>
          <w:lang w:eastAsia="es-MX"/>
        </w:rPr>
      </w:pPr>
      <w:hyperlink w:anchor="_Toc518724305" w:history="1">
        <w:r w:rsidR="004256B7" w:rsidRPr="00657055">
          <w:rPr>
            <w:rStyle w:val="Hipervnculo"/>
            <w:rFonts w:cs="Times New Roman"/>
            <w:noProof/>
            <w:szCs w:val="24"/>
          </w:rPr>
          <w:t>Imagen 5 Producciones de alumna Mariana.</w:t>
        </w:r>
        <w:r w:rsidR="004256B7" w:rsidRPr="00657055">
          <w:rPr>
            <w:rFonts w:cs="Times New Roman"/>
            <w:noProof/>
            <w:webHidden/>
            <w:szCs w:val="24"/>
          </w:rPr>
          <w:tab/>
        </w:r>
        <w:r w:rsidR="004256B7" w:rsidRPr="00657055">
          <w:rPr>
            <w:rFonts w:cs="Times New Roman"/>
            <w:noProof/>
            <w:webHidden/>
            <w:szCs w:val="24"/>
          </w:rPr>
          <w:fldChar w:fldCharType="begin"/>
        </w:r>
        <w:r w:rsidR="004256B7" w:rsidRPr="00657055">
          <w:rPr>
            <w:rFonts w:cs="Times New Roman"/>
            <w:noProof/>
            <w:webHidden/>
            <w:szCs w:val="24"/>
          </w:rPr>
          <w:instrText xml:space="preserve"> PAGEREF _Toc518724305 \h </w:instrText>
        </w:r>
        <w:r w:rsidR="004256B7" w:rsidRPr="00657055">
          <w:rPr>
            <w:rFonts w:cs="Times New Roman"/>
            <w:noProof/>
            <w:webHidden/>
            <w:szCs w:val="24"/>
          </w:rPr>
        </w:r>
        <w:r w:rsidR="004256B7" w:rsidRPr="00657055">
          <w:rPr>
            <w:rFonts w:cs="Times New Roman"/>
            <w:noProof/>
            <w:webHidden/>
            <w:szCs w:val="24"/>
          </w:rPr>
          <w:fldChar w:fldCharType="separate"/>
        </w:r>
        <w:r w:rsidR="004256B7" w:rsidRPr="00657055">
          <w:rPr>
            <w:rFonts w:cs="Times New Roman"/>
            <w:noProof/>
            <w:webHidden/>
            <w:szCs w:val="24"/>
          </w:rPr>
          <w:t>41</w:t>
        </w:r>
        <w:r w:rsidR="004256B7" w:rsidRPr="00657055">
          <w:rPr>
            <w:rFonts w:cs="Times New Roman"/>
            <w:noProof/>
            <w:webHidden/>
            <w:szCs w:val="24"/>
          </w:rPr>
          <w:fldChar w:fldCharType="end"/>
        </w:r>
      </w:hyperlink>
    </w:p>
    <w:p w:rsidR="004256B7" w:rsidRPr="00657055" w:rsidRDefault="00507451" w:rsidP="00657055">
      <w:pPr>
        <w:pStyle w:val="Tabladeilustraciones"/>
        <w:tabs>
          <w:tab w:val="right" w:leader="dot" w:pos="9091"/>
        </w:tabs>
        <w:spacing w:line="480" w:lineRule="auto"/>
        <w:rPr>
          <w:rFonts w:eastAsiaTheme="minorEastAsia" w:cs="Times New Roman"/>
          <w:noProof/>
          <w:szCs w:val="24"/>
          <w:lang w:eastAsia="es-MX"/>
        </w:rPr>
      </w:pPr>
      <w:hyperlink w:anchor="_Toc518724306" w:history="1">
        <w:r w:rsidR="004256B7" w:rsidRPr="00657055">
          <w:rPr>
            <w:rStyle w:val="Hipervnculo"/>
            <w:rFonts w:cs="Times New Roman"/>
            <w:noProof/>
            <w:szCs w:val="24"/>
          </w:rPr>
          <w:t>Imagen 6 Organización de contenidos para la Escuela Multigrado.</w:t>
        </w:r>
        <w:r w:rsidR="004256B7" w:rsidRPr="00657055">
          <w:rPr>
            <w:rFonts w:cs="Times New Roman"/>
            <w:noProof/>
            <w:webHidden/>
            <w:szCs w:val="24"/>
          </w:rPr>
          <w:tab/>
        </w:r>
        <w:r w:rsidR="004256B7" w:rsidRPr="00657055">
          <w:rPr>
            <w:rFonts w:cs="Times New Roman"/>
            <w:noProof/>
            <w:webHidden/>
            <w:szCs w:val="24"/>
          </w:rPr>
          <w:fldChar w:fldCharType="begin"/>
        </w:r>
        <w:r w:rsidR="004256B7" w:rsidRPr="00657055">
          <w:rPr>
            <w:rFonts w:cs="Times New Roman"/>
            <w:noProof/>
            <w:webHidden/>
            <w:szCs w:val="24"/>
          </w:rPr>
          <w:instrText xml:space="preserve"> PAGEREF _Toc518724306 \h </w:instrText>
        </w:r>
        <w:r w:rsidR="004256B7" w:rsidRPr="00657055">
          <w:rPr>
            <w:rFonts w:cs="Times New Roman"/>
            <w:noProof/>
            <w:webHidden/>
            <w:szCs w:val="24"/>
          </w:rPr>
        </w:r>
        <w:r w:rsidR="004256B7" w:rsidRPr="00657055">
          <w:rPr>
            <w:rFonts w:cs="Times New Roman"/>
            <w:noProof/>
            <w:webHidden/>
            <w:szCs w:val="24"/>
          </w:rPr>
          <w:fldChar w:fldCharType="separate"/>
        </w:r>
        <w:r w:rsidR="004256B7" w:rsidRPr="00657055">
          <w:rPr>
            <w:rFonts w:cs="Times New Roman"/>
            <w:noProof/>
            <w:webHidden/>
            <w:szCs w:val="24"/>
          </w:rPr>
          <w:t>104</w:t>
        </w:r>
        <w:r w:rsidR="004256B7" w:rsidRPr="00657055">
          <w:rPr>
            <w:rFonts w:cs="Times New Roman"/>
            <w:noProof/>
            <w:webHidden/>
            <w:szCs w:val="24"/>
          </w:rPr>
          <w:fldChar w:fldCharType="end"/>
        </w:r>
      </w:hyperlink>
    </w:p>
    <w:p w:rsidR="004256B7" w:rsidRPr="00657055" w:rsidRDefault="00507451" w:rsidP="00657055">
      <w:pPr>
        <w:pStyle w:val="Tabladeilustraciones"/>
        <w:tabs>
          <w:tab w:val="right" w:leader="dot" w:pos="9091"/>
        </w:tabs>
        <w:spacing w:line="480" w:lineRule="auto"/>
        <w:rPr>
          <w:rFonts w:eastAsiaTheme="minorEastAsia" w:cs="Times New Roman"/>
          <w:noProof/>
          <w:szCs w:val="24"/>
          <w:lang w:eastAsia="es-MX"/>
        </w:rPr>
      </w:pPr>
      <w:hyperlink w:anchor="_Toc518724307" w:history="1">
        <w:r w:rsidR="004256B7" w:rsidRPr="00657055">
          <w:rPr>
            <w:rStyle w:val="Hipervnculo"/>
            <w:rFonts w:cs="Times New Roman"/>
            <w:noProof/>
            <w:szCs w:val="24"/>
          </w:rPr>
          <w:t>Imagen 7 Organización de contenidos para Escuelas Multigrado</w:t>
        </w:r>
        <w:r w:rsidR="004256B7" w:rsidRPr="00657055">
          <w:rPr>
            <w:rFonts w:cs="Times New Roman"/>
            <w:noProof/>
            <w:webHidden/>
            <w:szCs w:val="24"/>
          </w:rPr>
          <w:tab/>
        </w:r>
        <w:r w:rsidR="004256B7" w:rsidRPr="00657055">
          <w:rPr>
            <w:rFonts w:cs="Times New Roman"/>
            <w:noProof/>
            <w:webHidden/>
            <w:szCs w:val="24"/>
          </w:rPr>
          <w:fldChar w:fldCharType="begin"/>
        </w:r>
        <w:r w:rsidR="004256B7" w:rsidRPr="00657055">
          <w:rPr>
            <w:rFonts w:cs="Times New Roman"/>
            <w:noProof/>
            <w:webHidden/>
            <w:szCs w:val="24"/>
          </w:rPr>
          <w:instrText xml:space="preserve"> PAGEREF _Toc518724307 \h </w:instrText>
        </w:r>
        <w:r w:rsidR="004256B7" w:rsidRPr="00657055">
          <w:rPr>
            <w:rFonts w:cs="Times New Roman"/>
            <w:noProof/>
            <w:webHidden/>
            <w:szCs w:val="24"/>
          </w:rPr>
        </w:r>
        <w:r w:rsidR="004256B7" w:rsidRPr="00657055">
          <w:rPr>
            <w:rFonts w:cs="Times New Roman"/>
            <w:noProof/>
            <w:webHidden/>
            <w:szCs w:val="24"/>
          </w:rPr>
          <w:fldChar w:fldCharType="separate"/>
        </w:r>
        <w:r w:rsidR="004256B7" w:rsidRPr="00657055">
          <w:rPr>
            <w:rFonts w:cs="Times New Roman"/>
            <w:noProof/>
            <w:webHidden/>
            <w:szCs w:val="24"/>
          </w:rPr>
          <w:t>105</w:t>
        </w:r>
        <w:r w:rsidR="004256B7" w:rsidRPr="00657055">
          <w:rPr>
            <w:rFonts w:cs="Times New Roman"/>
            <w:noProof/>
            <w:webHidden/>
            <w:szCs w:val="24"/>
          </w:rPr>
          <w:fldChar w:fldCharType="end"/>
        </w:r>
      </w:hyperlink>
    </w:p>
    <w:p w:rsidR="004256B7" w:rsidRPr="00657055" w:rsidRDefault="004256B7" w:rsidP="00657055">
      <w:pPr>
        <w:spacing w:line="480" w:lineRule="auto"/>
        <w:jc w:val="both"/>
        <w:rPr>
          <w:rFonts w:ascii="Times New Roman" w:hAnsi="Times New Roman" w:cs="Times New Roman"/>
          <w:b/>
          <w:sz w:val="24"/>
          <w:szCs w:val="24"/>
        </w:rPr>
      </w:pPr>
      <w:r w:rsidRPr="00657055">
        <w:rPr>
          <w:rFonts w:ascii="Times New Roman" w:hAnsi="Times New Roman" w:cs="Times New Roman"/>
          <w:b/>
          <w:sz w:val="24"/>
          <w:szCs w:val="24"/>
        </w:rPr>
        <w:fldChar w:fldCharType="end"/>
      </w:r>
    </w:p>
    <w:p w:rsidR="00DC16B9" w:rsidRPr="00657055" w:rsidRDefault="00DC16B9" w:rsidP="00657055">
      <w:pPr>
        <w:spacing w:line="480" w:lineRule="auto"/>
        <w:jc w:val="both"/>
        <w:rPr>
          <w:rFonts w:ascii="Times New Roman" w:hAnsi="Times New Roman" w:cs="Times New Roman"/>
          <w:b/>
          <w:sz w:val="24"/>
          <w:szCs w:val="24"/>
        </w:rPr>
      </w:pPr>
    </w:p>
    <w:p w:rsidR="00DC16B9" w:rsidRPr="00657055" w:rsidRDefault="00DC16B9" w:rsidP="00657055">
      <w:pPr>
        <w:spacing w:line="480" w:lineRule="auto"/>
        <w:jc w:val="both"/>
        <w:rPr>
          <w:rFonts w:ascii="Times New Roman" w:hAnsi="Times New Roman" w:cs="Times New Roman"/>
          <w:b/>
          <w:sz w:val="24"/>
          <w:szCs w:val="24"/>
        </w:rPr>
      </w:pPr>
    </w:p>
    <w:p w:rsidR="00DC16B9" w:rsidRPr="00657055" w:rsidRDefault="00DC16B9" w:rsidP="00657055">
      <w:pPr>
        <w:spacing w:line="480" w:lineRule="auto"/>
        <w:jc w:val="both"/>
        <w:rPr>
          <w:rFonts w:ascii="Times New Roman" w:hAnsi="Times New Roman" w:cs="Times New Roman"/>
          <w:b/>
          <w:sz w:val="24"/>
          <w:szCs w:val="24"/>
        </w:rPr>
      </w:pPr>
    </w:p>
    <w:p w:rsidR="00DC16B9" w:rsidRPr="00657055" w:rsidRDefault="00DC16B9" w:rsidP="00657055">
      <w:pPr>
        <w:spacing w:line="480" w:lineRule="auto"/>
        <w:jc w:val="both"/>
        <w:rPr>
          <w:rFonts w:ascii="Times New Roman" w:hAnsi="Times New Roman" w:cs="Times New Roman"/>
          <w:b/>
          <w:sz w:val="24"/>
          <w:szCs w:val="24"/>
        </w:rPr>
      </w:pPr>
    </w:p>
    <w:p w:rsidR="00DC16B9" w:rsidRPr="00657055" w:rsidRDefault="00DC16B9" w:rsidP="00657055">
      <w:pPr>
        <w:spacing w:line="480" w:lineRule="auto"/>
        <w:jc w:val="both"/>
        <w:rPr>
          <w:rFonts w:ascii="Times New Roman" w:hAnsi="Times New Roman" w:cs="Times New Roman"/>
          <w:b/>
          <w:sz w:val="24"/>
          <w:szCs w:val="24"/>
        </w:rPr>
      </w:pPr>
    </w:p>
    <w:p w:rsidR="00DC16B9" w:rsidRPr="00657055" w:rsidRDefault="00DC16B9" w:rsidP="00657055">
      <w:pPr>
        <w:spacing w:line="480" w:lineRule="auto"/>
        <w:jc w:val="both"/>
        <w:rPr>
          <w:rFonts w:ascii="Times New Roman" w:hAnsi="Times New Roman" w:cs="Times New Roman"/>
          <w:b/>
          <w:sz w:val="24"/>
          <w:szCs w:val="24"/>
        </w:rPr>
      </w:pPr>
    </w:p>
    <w:p w:rsidR="00DC16B9" w:rsidRPr="00657055" w:rsidRDefault="00DC16B9" w:rsidP="00657055">
      <w:pPr>
        <w:spacing w:line="480" w:lineRule="auto"/>
        <w:jc w:val="both"/>
        <w:rPr>
          <w:rFonts w:ascii="Times New Roman" w:hAnsi="Times New Roman" w:cs="Times New Roman"/>
          <w:b/>
          <w:sz w:val="24"/>
          <w:szCs w:val="24"/>
        </w:rPr>
      </w:pPr>
    </w:p>
    <w:p w:rsidR="00DC16B9" w:rsidRPr="00657055" w:rsidRDefault="00DC16B9" w:rsidP="00657055">
      <w:pPr>
        <w:spacing w:line="480" w:lineRule="auto"/>
        <w:jc w:val="both"/>
        <w:rPr>
          <w:rFonts w:ascii="Times New Roman" w:hAnsi="Times New Roman" w:cs="Times New Roman"/>
          <w:b/>
          <w:sz w:val="24"/>
          <w:szCs w:val="24"/>
        </w:rPr>
      </w:pPr>
    </w:p>
    <w:p w:rsidR="004256B7" w:rsidRPr="00657055" w:rsidRDefault="004256B7" w:rsidP="00657055">
      <w:pPr>
        <w:pStyle w:val="Ttulo1"/>
        <w:spacing w:line="480" w:lineRule="auto"/>
        <w:rPr>
          <w:rFonts w:cs="Times New Roman"/>
          <w:szCs w:val="24"/>
        </w:rPr>
      </w:pPr>
      <w:bookmarkStart w:id="3" w:name="_Toc518826095"/>
      <w:r w:rsidRPr="00657055">
        <w:rPr>
          <w:rFonts w:cs="Times New Roman"/>
          <w:szCs w:val="24"/>
        </w:rPr>
        <w:lastRenderedPageBreak/>
        <w:t>INDICE DE GRÁFICAS</w:t>
      </w:r>
      <w:r w:rsidR="00507451" w:rsidRPr="00657055">
        <w:rPr>
          <w:rFonts w:cs="Times New Roman"/>
          <w:szCs w:val="24"/>
        </w:rPr>
        <w:t>.</w:t>
      </w:r>
      <w:bookmarkEnd w:id="3"/>
    </w:p>
    <w:p w:rsidR="004256B7" w:rsidRPr="00657055" w:rsidRDefault="004256B7" w:rsidP="00657055">
      <w:pPr>
        <w:pStyle w:val="Tabladeilustraciones"/>
        <w:tabs>
          <w:tab w:val="right" w:leader="dot" w:pos="9091"/>
        </w:tabs>
        <w:spacing w:line="480" w:lineRule="auto"/>
        <w:rPr>
          <w:rFonts w:eastAsiaTheme="minorEastAsia" w:cs="Times New Roman"/>
          <w:noProof/>
          <w:szCs w:val="24"/>
          <w:lang w:eastAsia="es-MX"/>
        </w:rPr>
      </w:pPr>
      <w:r w:rsidRPr="00657055">
        <w:rPr>
          <w:rFonts w:cs="Times New Roman"/>
          <w:b/>
          <w:szCs w:val="24"/>
        </w:rPr>
        <w:fldChar w:fldCharType="begin"/>
      </w:r>
      <w:r w:rsidRPr="00657055">
        <w:rPr>
          <w:rFonts w:cs="Times New Roman"/>
          <w:b/>
          <w:szCs w:val="24"/>
        </w:rPr>
        <w:instrText xml:space="preserve"> TOC \h \z \c "Gráfica" </w:instrText>
      </w:r>
      <w:r w:rsidRPr="00657055">
        <w:rPr>
          <w:rFonts w:cs="Times New Roman"/>
          <w:b/>
          <w:szCs w:val="24"/>
        </w:rPr>
        <w:fldChar w:fldCharType="separate"/>
      </w:r>
      <w:hyperlink w:anchor="_Toc518724318" w:history="1">
        <w:r w:rsidRPr="00657055">
          <w:rPr>
            <w:rStyle w:val="Hipervnculo"/>
            <w:rFonts w:cs="Times New Roman"/>
            <w:noProof/>
            <w:szCs w:val="24"/>
          </w:rPr>
          <w:t>Gráfica 1Porcentaje de alumnos en los niveles de alfabetización inicial.</w:t>
        </w:r>
        <w:r w:rsidRPr="00657055">
          <w:rPr>
            <w:rFonts w:cs="Times New Roman"/>
            <w:noProof/>
            <w:webHidden/>
            <w:szCs w:val="24"/>
          </w:rPr>
          <w:tab/>
        </w:r>
        <w:r w:rsidRPr="00657055">
          <w:rPr>
            <w:rFonts w:cs="Times New Roman"/>
            <w:noProof/>
            <w:webHidden/>
            <w:szCs w:val="24"/>
          </w:rPr>
          <w:fldChar w:fldCharType="begin"/>
        </w:r>
        <w:r w:rsidRPr="00657055">
          <w:rPr>
            <w:rFonts w:cs="Times New Roman"/>
            <w:noProof/>
            <w:webHidden/>
            <w:szCs w:val="24"/>
          </w:rPr>
          <w:instrText xml:space="preserve"> PAGEREF _Toc518724318 \h </w:instrText>
        </w:r>
        <w:r w:rsidRPr="00657055">
          <w:rPr>
            <w:rFonts w:cs="Times New Roman"/>
            <w:noProof/>
            <w:webHidden/>
            <w:szCs w:val="24"/>
          </w:rPr>
        </w:r>
        <w:r w:rsidRPr="00657055">
          <w:rPr>
            <w:rFonts w:cs="Times New Roman"/>
            <w:noProof/>
            <w:webHidden/>
            <w:szCs w:val="24"/>
          </w:rPr>
          <w:fldChar w:fldCharType="separate"/>
        </w:r>
        <w:r w:rsidRPr="00657055">
          <w:rPr>
            <w:rFonts w:cs="Times New Roman"/>
            <w:noProof/>
            <w:webHidden/>
            <w:szCs w:val="24"/>
          </w:rPr>
          <w:t>44</w:t>
        </w:r>
        <w:r w:rsidRPr="00657055">
          <w:rPr>
            <w:rFonts w:cs="Times New Roman"/>
            <w:noProof/>
            <w:webHidden/>
            <w:szCs w:val="24"/>
          </w:rPr>
          <w:fldChar w:fldCharType="end"/>
        </w:r>
      </w:hyperlink>
    </w:p>
    <w:p w:rsidR="004256B7" w:rsidRPr="00657055" w:rsidRDefault="00507451" w:rsidP="00657055">
      <w:pPr>
        <w:pStyle w:val="Tabladeilustraciones"/>
        <w:tabs>
          <w:tab w:val="right" w:leader="dot" w:pos="9091"/>
        </w:tabs>
        <w:spacing w:line="480" w:lineRule="auto"/>
        <w:rPr>
          <w:rFonts w:eastAsiaTheme="minorEastAsia" w:cs="Times New Roman"/>
          <w:noProof/>
          <w:szCs w:val="24"/>
          <w:lang w:eastAsia="es-MX"/>
        </w:rPr>
      </w:pPr>
      <w:hyperlink w:anchor="_Toc518724319" w:history="1">
        <w:r w:rsidR="004256B7" w:rsidRPr="00657055">
          <w:rPr>
            <w:rStyle w:val="Hipervnculo"/>
            <w:rFonts w:cs="Times New Roman"/>
            <w:noProof/>
            <w:szCs w:val="24"/>
          </w:rPr>
          <w:t>Gráfica 2 Capacitación sobre el trabajo multigrado.</w:t>
        </w:r>
        <w:r w:rsidR="004256B7" w:rsidRPr="00657055">
          <w:rPr>
            <w:rFonts w:cs="Times New Roman"/>
            <w:noProof/>
            <w:webHidden/>
            <w:szCs w:val="24"/>
          </w:rPr>
          <w:tab/>
        </w:r>
        <w:r w:rsidR="004256B7" w:rsidRPr="00657055">
          <w:rPr>
            <w:rFonts w:cs="Times New Roman"/>
            <w:noProof/>
            <w:webHidden/>
            <w:szCs w:val="24"/>
          </w:rPr>
          <w:fldChar w:fldCharType="begin"/>
        </w:r>
        <w:r w:rsidR="004256B7" w:rsidRPr="00657055">
          <w:rPr>
            <w:rFonts w:cs="Times New Roman"/>
            <w:noProof/>
            <w:webHidden/>
            <w:szCs w:val="24"/>
          </w:rPr>
          <w:instrText xml:space="preserve"> PAGEREF _Toc518724319 \h </w:instrText>
        </w:r>
        <w:r w:rsidR="004256B7" w:rsidRPr="00657055">
          <w:rPr>
            <w:rFonts w:cs="Times New Roman"/>
            <w:noProof/>
            <w:webHidden/>
            <w:szCs w:val="24"/>
          </w:rPr>
        </w:r>
        <w:r w:rsidR="004256B7" w:rsidRPr="00657055">
          <w:rPr>
            <w:rFonts w:cs="Times New Roman"/>
            <w:noProof/>
            <w:webHidden/>
            <w:szCs w:val="24"/>
          </w:rPr>
          <w:fldChar w:fldCharType="separate"/>
        </w:r>
        <w:r w:rsidR="004256B7" w:rsidRPr="00657055">
          <w:rPr>
            <w:rFonts w:cs="Times New Roman"/>
            <w:noProof/>
            <w:webHidden/>
            <w:szCs w:val="24"/>
          </w:rPr>
          <w:t>140</w:t>
        </w:r>
        <w:r w:rsidR="004256B7" w:rsidRPr="00657055">
          <w:rPr>
            <w:rFonts w:cs="Times New Roman"/>
            <w:noProof/>
            <w:webHidden/>
            <w:szCs w:val="24"/>
          </w:rPr>
          <w:fldChar w:fldCharType="end"/>
        </w:r>
      </w:hyperlink>
    </w:p>
    <w:p w:rsidR="004256B7" w:rsidRPr="00657055" w:rsidRDefault="00507451" w:rsidP="00657055">
      <w:pPr>
        <w:pStyle w:val="Tabladeilustraciones"/>
        <w:tabs>
          <w:tab w:val="right" w:leader="dot" w:pos="9091"/>
        </w:tabs>
        <w:spacing w:line="480" w:lineRule="auto"/>
        <w:rPr>
          <w:rFonts w:eastAsiaTheme="minorEastAsia" w:cs="Times New Roman"/>
          <w:noProof/>
          <w:szCs w:val="24"/>
          <w:lang w:eastAsia="es-MX"/>
        </w:rPr>
      </w:pPr>
      <w:hyperlink w:anchor="_Toc518724320" w:history="1">
        <w:r w:rsidR="004256B7" w:rsidRPr="00657055">
          <w:rPr>
            <w:rStyle w:val="Hipervnculo"/>
            <w:rFonts w:cs="Times New Roman"/>
            <w:noProof/>
            <w:szCs w:val="24"/>
          </w:rPr>
          <w:t>Gráfica 3 Capacitación sobre planeación en escuela multigrado.</w:t>
        </w:r>
        <w:r w:rsidR="004256B7" w:rsidRPr="00657055">
          <w:rPr>
            <w:rFonts w:cs="Times New Roman"/>
            <w:noProof/>
            <w:webHidden/>
            <w:szCs w:val="24"/>
          </w:rPr>
          <w:tab/>
        </w:r>
        <w:r w:rsidR="004256B7" w:rsidRPr="00657055">
          <w:rPr>
            <w:rFonts w:cs="Times New Roman"/>
            <w:noProof/>
            <w:webHidden/>
            <w:szCs w:val="24"/>
          </w:rPr>
          <w:fldChar w:fldCharType="begin"/>
        </w:r>
        <w:r w:rsidR="004256B7" w:rsidRPr="00657055">
          <w:rPr>
            <w:rFonts w:cs="Times New Roman"/>
            <w:noProof/>
            <w:webHidden/>
            <w:szCs w:val="24"/>
          </w:rPr>
          <w:instrText xml:space="preserve"> PAGEREF _Toc518724320 \h </w:instrText>
        </w:r>
        <w:r w:rsidR="004256B7" w:rsidRPr="00657055">
          <w:rPr>
            <w:rFonts w:cs="Times New Roman"/>
            <w:noProof/>
            <w:webHidden/>
            <w:szCs w:val="24"/>
          </w:rPr>
        </w:r>
        <w:r w:rsidR="004256B7" w:rsidRPr="00657055">
          <w:rPr>
            <w:rFonts w:cs="Times New Roman"/>
            <w:noProof/>
            <w:webHidden/>
            <w:szCs w:val="24"/>
          </w:rPr>
          <w:fldChar w:fldCharType="separate"/>
        </w:r>
        <w:r w:rsidR="004256B7" w:rsidRPr="00657055">
          <w:rPr>
            <w:rFonts w:cs="Times New Roman"/>
            <w:noProof/>
            <w:webHidden/>
            <w:szCs w:val="24"/>
          </w:rPr>
          <w:t>141</w:t>
        </w:r>
        <w:r w:rsidR="004256B7" w:rsidRPr="00657055">
          <w:rPr>
            <w:rFonts w:cs="Times New Roman"/>
            <w:noProof/>
            <w:webHidden/>
            <w:szCs w:val="24"/>
          </w:rPr>
          <w:fldChar w:fldCharType="end"/>
        </w:r>
      </w:hyperlink>
    </w:p>
    <w:p w:rsidR="004256B7" w:rsidRPr="00657055" w:rsidRDefault="00507451" w:rsidP="00657055">
      <w:pPr>
        <w:pStyle w:val="Tabladeilustraciones"/>
        <w:tabs>
          <w:tab w:val="right" w:leader="dot" w:pos="9091"/>
        </w:tabs>
        <w:spacing w:line="480" w:lineRule="auto"/>
        <w:rPr>
          <w:rFonts w:eastAsiaTheme="minorEastAsia" w:cs="Times New Roman"/>
          <w:noProof/>
          <w:szCs w:val="24"/>
          <w:lang w:eastAsia="es-MX"/>
        </w:rPr>
      </w:pPr>
      <w:hyperlink w:anchor="_Toc518724321" w:history="1">
        <w:r w:rsidR="004256B7" w:rsidRPr="00657055">
          <w:rPr>
            <w:rStyle w:val="Hipervnculo"/>
            <w:rFonts w:cs="Times New Roman"/>
            <w:noProof/>
            <w:szCs w:val="24"/>
          </w:rPr>
          <w:t>Gráfica 4 Capacitación sobre el diseño de material didáctico en escuelas multigrado.</w:t>
        </w:r>
        <w:r w:rsidR="004256B7" w:rsidRPr="00657055">
          <w:rPr>
            <w:rFonts w:cs="Times New Roman"/>
            <w:noProof/>
            <w:webHidden/>
            <w:szCs w:val="24"/>
          </w:rPr>
          <w:tab/>
        </w:r>
        <w:r w:rsidR="004256B7" w:rsidRPr="00657055">
          <w:rPr>
            <w:rFonts w:cs="Times New Roman"/>
            <w:noProof/>
            <w:webHidden/>
            <w:szCs w:val="24"/>
          </w:rPr>
          <w:fldChar w:fldCharType="begin"/>
        </w:r>
        <w:r w:rsidR="004256B7" w:rsidRPr="00657055">
          <w:rPr>
            <w:rFonts w:cs="Times New Roman"/>
            <w:noProof/>
            <w:webHidden/>
            <w:szCs w:val="24"/>
          </w:rPr>
          <w:instrText xml:space="preserve"> PAGEREF _Toc518724321 \h </w:instrText>
        </w:r>
        <w:r w:rsidR="004256B7" w:rsidRPr="00657055">
          <w:rPr>
            <w:rFonts w:cs="Times New Roman"/>
            <w:noProof/>
            <w:webHidden/>
            <w:szCs w:val="24"/>
          </w:rPr>
        </w:r>
        <w:r w:rsidR="004256B7" w:rsidRPr="00657055">
          <w:rPr>
            <w:rFonts w:cs="Times New Roman"/>
            <w:noProof/>
            <w:webHidden/>
            <w:szCs w:val="24"/>
          </w:rPr>
          <w:fldChar w:fldCharType="separate"/>
        </w:r>
        <w:r w:rsidR="004256B7" w:rsidRPr="00657055">
          <w:rPr>
            <w:rFonts w:cs="Times New Roman"/>
            <w:noProof/>
            <w:webHidden/>
            <w:szCs w:val="24"/>
          </w:rPr>
          <w:t>142</w:t>
        </w:r>
        <w:r w:rsidR="004256B7" w:rsidRPr="00657055">
          <w:rPr>
            <w:rFonts w:cs="Times New Roman"/>
            <w:noProof/>
            <w:webHidden/>
            <w:szCs w:val="24"/>
          </w:rPr>
          <w:fldChar w:fldCharType="end"/>
        </w:r>
      </w:hyperlink>
    </w:p>
    <w:p w:rsidR="004256B7" w:rsidRPr="00657055" w:rsidRDefault="00507451" w:rsidP="00657055">
      <w:pPr>
        <w:pStyle w:val="Tabladeilustraciones"/>
        <w:tabs>
          <w:tab w:val="right" w:leader="dot" w:pos="9091"/>
        </w:tabs>
        <w:spacing w:line="480" w:lineRule="auto"/>
        <w:rPr>
          <w:rFonts w:eastAsiaTheme="minorEastAsia" w:cs="Times New Roman"/>
          <w:noProof/>
          <w:szCs w:val="24"/>
          <w:lang w:eastAsia="es-MX"/>
        </w:rPr>
      </w:pPr>
      <w:hyperlink w:anchor="_Toc518724322" w:history="1">
        <w:r w:rsidR="004256B7" w:rsidRPr="00657055">
          <w:rPr>
            <w:rStyle w:val="Hipervnculo"/>
            <w:rFonts w:cs="Times New Roman"/>
            <w:noProof/>
            <w:szCs w:val="24"/>
          </w:rPr>
          <w:t>Gráfica 5 Capacitación sobre adecuaciones curriculares en escuelas multigrado.</w:t>
        </w:r>
        <w:r w:rsidR="004256B7" w:rsidRPr="00657055">
          <w:rPr>
            <w:rFonts w:cs="Times New Roman"/>
            <w:noProof/>
            <w:webHidden/>
            <w:szCs w:val="24"/>
          </w:rPr>
          <w:tab/>
        </w:r>
        <w:r w:rsidR="004256B7" w:rsidRPr="00657055">
          <w:rPr>
            <w:rFonts w:cs="Times New Roman"/>
            <w:noProof/>
            <w:webHidden/>
            <w:szCs w:val="24"/>
          </w:rPr>
          <w:fldChar w:fldCharType="begin"/>
        </w:r>
        <w:r w:rsidR="004256B7" w:rsidRPr="00657055">
          <w:rPr>
            <w:rFonts w:cs="Times New Roman"/>
            <w:noProof/>
            <w:webHidden/>
            <w:szCs w:val="24"/>
          </w:rPr>
          <w:instrText xml:space="preserve"> PAGEREF _Toc518724322 \h </w:instrText>
        </w:r>
        <w:r w:rsidR="004256B7" w:rsidRPr="00657055">
          <w:rPr>
            <w:rFonts w:cs="Times New Roman"/>
            <w:noProof/>
            <w:webHidden/>
            <w:szCs w:val="24"/>
          </w:rPr>
        </w:r>
        <w:r w:rsidR="004256B7" w:rsidRPr="00657055">
          <w:rPr>
            <w:rFonts w:cs="Times New Roman"/>
            <w:noProof/>
            <w:webHidden/>
            <w:szCs w:val="24"/>
          </w:rPr>
          <w:fldChar w:fldCharType="separate"/>
        </w:r>
        <w:r w:rsidR="004256B7" w:rsidRPr="00657055">
          <w:rPr>
            <w:rFonts w:cs="Times New Roman"/>
            <w:noProof/>
            <w:webHidden/>
            <w:szCs w:val="24"/>
          </w:rPr>
          <w:t>143</w:t>
        </w:r>
        <w:r w:rsidR="004256B7" w:rsidRPr="00657055">
          <w:rPr>
            <w:rFonts w:cs="Times New Roman"/>
            <w:noProof/>
            <w:webHidden/>
            <w:szCs w:val="24"/>
          </w:rPr>
          <w:fldChar w:fldCharType="end"/>
        </w:r>
      </w:hyperlink>
    </w:p>
    <w:p w:rsidR="004256B7" w:rsidRPr="00657055" w:rsidRDefault="00507451" w:rsidP="00657055">
      <w:pPr>
        <w:pStyle w:val="Tabladeilustraciones"/>
        <w:tabs>
          <w:tab w:val="right" w:leader="dot" w:pos="9091"/>
        </w:tabs>
        <w:spacing w:line="480" w:lineRule="auto"/>
        <w:rPr>
          <w:rFonts w:eastAsiaTheme="minorEastAsia" w:cs="Times New Roman"/>
          <w:noProof/>
          <w:szCs w:val="24"/>
          <w:lang w:eastAsia="es-MX"/>
        </w:rPr>
      </w:pPr>
      <w:hyperlink w:anchor="_Toc518724323" w:history="1">
        <w:r w:rsidR="004256B7" w:rsidRPr="00657055">
          <w:rPr>
            <w:rStyle w:val="Hipervnculo"/>
            <w:rFonts w:cs="Times New Roman"/>
            <w:noProof/>
            <w:szCs w:val="24"/>
          </w:rPr>
          <w:t>Gráfica 6 Capacitación sobre atendimiento de barreras de aprendizaje en escuelas multigrado.</w:t>
        </w:r>
        <w:r w:rsidR="004256B7" w:rsidRPr="00657055">
          <w:rPr>
            <w:rFonts w:cs="Times New Roman"/>
            <w:noProof/>
            <w:webHidden/>
            <w:szCs w:val="24"/>
          </w:rPr>
          <w:tab/>
        </w:r>
        <w:r w:rsidR="004256B7" w:rsidRPr="00657055">
          <w:rPr>
            <w:rFonts w:cs="Times New Roman"/>
            <w:noProof/>
            <w:webHidden/>
            <w:szCs w:val="24"/>
          </w:rPr>
          <w:fldChar w:fldCharType="begin"/>
        </w:r>
        <w:r w:rsidR="004256B7" w:rsidRPr="00657055">
          <w:rPr>
            <w:rFonts w:cs="Times New Roman"/>
            <w:noProof/>
            <w:webHidden/>
            <w:szCs w:val="24"/>
          </w:rPr>
          <w:instrText xml:space="preserve"> PAGEREF _Toc518724323 \h </w:instrText>
        </w:r>
        <w:r w:rsidR="004256B7" w:rsidRPr="00657055">
          <w:rPr>
            <w:rFonts w:cs="Times New Roman"/>
            <w:noProof/>
            <w:webHidden/>
            <w:szCs w:val="24"/>
          </w:rPr>
        </w:r>
        <w:r w:rsidR="004256B7" w:rsidRPr="00657055">
          <w:rPr>
            <w:rFonts w:cs="Times New Roman"/>
            <w:noProof/>
            <w:webHidden/>
            <w:szCs w:val="24"/>
          </w:rPr>
          <w:fldChar w:fldCharType="separate"/>
        </w:r>
        <w:r w:rsidR="004256B7" w:rsidRPr="00657055">
          <w:rPr>
            <w:rFonts w:cs="Times New Roman"/>
            <w:noProof/>
            <w:webHidden/>
            <w:szCs w:val="24"/>
          </w:rPr>
          <w:t>144</w:t>
        </w:r>
        <w:r w:rsidR="004256B7" w:rsidRPr="00657055">
          <w:rPr>
            <w:rFonts w:cs="Times New Roman"/>
            <w:noProof/>
            <w:webHidden/>
            <w:szCs w:val="24"/>
          </w:rPr>
          <w:fldChar w:fldCharType="end"/>
        </w:r>
      </w:hyperlink>
    </w:p>
    <w:p w:rsidR="004256B7" w:rsidRPr="00657055" w:rsidRDefault="00507451" w:rsidP="00657055">
      <w:pPr>
        <w:pStyle w:val="Tabladeilustraciones"/>
        <w:tabs>
          <w:tab w:val="right" w:leader="dot" w:pos="9091"/>
        </w:tabs>
        <w:spacing w:line="480" w:lineRule="auto"/>
        <w:rPr>
          <w:rFonts w:eastAsiaTheme="minorEastAsia" w:cs="Times New Roman"/>
          <w:noProof/>
          <w:szCs w:val="24"/>
          <w:lang w:eastAsia="es-MX"/>
        </w:rPr>
      </w:pPr>
      <w:hyperlink w:anchor="_Toc518724324" w:history="1">
        <w:r w:rsidR="004256B7" w:rsidRPr="00657055">
          <w:rPr>
            <w:rStyle w:val="Hipervnculo"/>
            <w:rFonts w:cs="Times New Roman"/>
            <w:noProof/>
            <w:szCs w:val="24"/>
          </w:rPr>
          <w:t>Gráfica 7 Capacitación sobre evaluación en escuelas multigrado.</w:t>
        </w:r>
        <w:r w:rsidR="004256B7" w:rsidRPr="00657055">
          <w:rPr>
            <w:rFonts w:cs="Times New Roman"/>
            <w:noProof/>
            <w:webHidden/>
            <w:szCs w:val="24"/>
          </w:rPr>
          <w:tab/>
        </w:r>
        <w:r w:rsidR="004256B7" w:rsidRPr="00657055">
          <w:rPr>
            <w:rFonts w:cs="Times New Roman"/>
            <w:noProof/>
            <w:webHidden/>
            <w:szCs w:val="24"/>
          </w:rPr>
          <w:fldChar w:fldCharType="begin"/>
        </w:r>
        <w:r w:rsidR="004256B7" w:rsidRPr="00657055">
          <w:rPr>
            <w:rFonts w:cs="Times New Roman"/>
            <w:noProof/>
            <w:webHidden/>
            <w:szCs w:val="24"/>
          </w:rPr>
          <w:instrText xml:space="preserve"> PAGEREF _Toc518724324 \h </w:instrText>
        </w:r>
        <w:r w:rsidR="004256B7" w:rsidRPr="00657055">
          <w:rPr>
            <w:rFonts w:cs="Times New Roman"/>
            <w:noProof/>
            <w:webHidden/>
            <w:szCs w:val="24"/>
          </w:rPr>
        </w:r>
        <w:r w:rsidR="004256B7" w:rsidRPr="00657055">
          <w:rPr>
            <w:rFonts w:cs="Times New Roman"/>
            <w:noProof/>
            <w:webHidden/>
            <w:szCs w:val="24"/>
          </w:rPr>
          <w:fldChar w:fldCharType="separate"/>
        </w:r>
        <w:r w:rsidR="004256B7" w:rsidRPr="00657055">
          <w:rPr>
            <w:rFonts w:cs="Times New Roman"/>
            <w:noProof/>
            <w:webHidden/>
            <w:szCs w:val="24"/>
          </w:rPr>
          <w:t>145</w:t>
        </w:r>
        <w:r w:rsidR="004256B7" w:rsidRPr="00657055">
          <w:rPr>
            <w:rFonts w:cs="Times New Roman"/>
            <w:noProof/>
            <w:webHidden/>
            <w:szCs w:val="24"/>
          </w:rPr>
          <w:fldChar w:fldCharType="end"/>
        </w:r>
      </w:hyperlink>
    </w:p>
    <w:p w:rsidR="004256B7" w:rsidRPr="00657055" w:rsidRDefault="00507451" w:rsidP="00657055">
      <w:pPr>
        <w:pStyle w:val="Tabladeilustraciones"/>
        <w:tabs>
          <w:tab w:val="right" w:leader="dot" w:pos="9091"/>
        </w:tabs>
        <w:spacing w:line="480" w:lineRule="auto"/>
        <w:rPr>
          <w:rFonts w:eastAsiaTheme="minorEastAsia" w:cs="Times New Roman"/>
          <w:noProof/>
          <w:szCs w:val="24"/>
          <w:lang w:eastAsia="es-MX"/>
        </w:rPr>
      </w:pPr>
      <w:hyperlink w:anchor="_Toc518724325" w:history="1">
        <w:r w:rsidR="004256B7" w:rsidRPr="00657055">
          <w:rPr>
            <w:rStyle w:val="Hipervnculo"/>
            <w:rFonts w:cs="Times New Roman"/>
            <w:noProof/>
            <w:szCs w:val="24"/>
          </w:rPr>
          <w:t>Gráfica 8 Capacitación sobre la alfabetización inicial en escuelas multigrado.</w:t>
        </w:r>
        <w:r w:rsidR="004256B7" w:rsidRPr="00657055">
          <w:rPr>
            <w:rFonts w:cs="Times New Roman"/>
            <w:noProof/>
            <w:webHidden/>
            <w:szCs w:val="24"/>
          </w:rPr>
          <w:tab/>
        </w:r>
        <w:r w:rsidR="004256B7" w:rsidRPr="00657055">
          <w:rPr>
            <w:rFonts w:cs="Times New Roman"/>
            <w:noProof/>
            <w:webHidden/>
            <w:szCs w:val="24"/>
          </w:rPr>
          <w:fldChar w:fldCharType="begin"/>
        </w:r>
        <w:r w:rsidR="004256B7" w:rsidRPr="00657055">
          <w:rPr>
            <w:rFonts w:cs="Times New Roman"/>
            <w:noProof/>
            <w:webHidden/>
            <w:szCs w:val="24"/>
          </w:rPr>
          <w:instrText xml:space="preserve"> PAGEREF _Toc518724325 \h </w:instrText>
        </w:r>
        <w:r w:rsidR="004256B7" w:rsidRPr="00657055">
          <w:rPr>
            <w:rFonts w:cs="Times New Roman"/>
            <w:noProof/>
            <w:webHidden/>
            <w:szCs w:val="24"/>
          </w:rPr>
        </w:r>
        <w:r w:rsidR="004256B7" w:rsidRPr="00657055">
          <w:rPr>
            <w:rFonts w:cs="Times New Roman"/>
            <w:noProof/>
            <w:webHidden/>
            <w:szCs w:val="24"/>
          </w:rPr>
          <w:fldChar w:fldCharType="separate"/>
        </w:r>
        <w:r w:rsidR="004256B7" w:rsidRPr="00657055">
          <w:rPr>
            <w:rFonts w:cs="Times New Roman"/>
            <w:noProof/>
            <w:webHidden/>
            <w:szCs w:val="24"/>
          </w:rPr>
          <w:t>146</w:t>
        </w:r>
        <w:r w:rsidR="004256B7" w:rsidRPr="00657055">
          <w:rPr>
            <w:rFonts w:cs="Times New Roman"/>
            <w:noProof/>
            <w:webHidden/>
            <w:szCs w:val="24"/>
          </w:rPr>
          <w:fldChar w:fldCharType="end"/>
        </w:r>
      </w:hyperlink>
    </w:p>
    <w:p w:rsidR="004256B7" w:rsidRPr="00657055" w:rsidRDefault="00507451" w:rsidP="00657055">
      <w:pPr>
        <w:pStyle w:val="Tabladeilustraciones"/>
        <w:tabs>
          <w:tab w:val="right" w:leader="dot" w:pos="9091"/>
        </w:tabs>
        <w:spacing w:line="480" w:lineRule="auto"/>
        <w:rPr>
          <w:rFonts w:eastAsiaTheme="minorEastAsia" w:cs="Times New Roman"/>
          <w:noProof/>
          <w:szCs w:val="24"/>
          <w:lang w:eastAsia="es-MX"/>
        </w:rPr>
      </w:pPr>
      <w:hyperlink w:anchor="_Toc518724326" w:history="1">
        <w:r w:rsidR="004256B7" w:rsidRPr="00657055">
          <w:rPr>
            <w:rStyle w:val="Hipervnculo"/>
            <w:rFonts w:cs="Times New Roman"/>
            <w:noProof/>
            <w:szCs w:val="24"/>
          </w:rPr>
          <w:t>Gráfica 9 Capacitación sobre planificación de la alfabetización inicial.</w:t>
        </w:r>
        <w:r w:rsidR="004256B7" w:rsidRPr="00657055">
          <w:rPr>
            <w:rFonts w:cs="Times New Roman"/>
            <w:noProof/>
            <w:webHidden/>
            <w:szCs w:val="24"/>
          </w:rPr>
          <w:tab/>
        </w:r>
        <w:r w:rsidR="004256B7" w:rsidRPr="00657055">
          <w:rPr>
            <w:rFonts w:cs="Times New Roman"/>
            <w:noProof/>
            <w:webHidden/>
            <w:szCs w:val="24"/>
          </w:rPr>
          <w:fldChar w:fldCharType="begin"/>
        </w:r>
        <w:r w:rsidR="004256B7" w:rsidRPr="00657055">
          <w:rPr>
            <w:rFonts w:cs="Times New Roman"/>
            <w:noProof/>
            <w:webHidden/>
            <w:szCs w:val="24"/>
          </w:rPr>
          <w:instrText xml:space="preserve"> PAGEREF _Toc518724326 \h </w:instrText>
        </w:r>
        <w:r w:rsidR="004256B7" w:rsidRPr="00657055">
          <w:rPr>
            <w:rFonts w:cs="Times New Roman"/>
            <w:noProof/>
            <w:webHidden/>
            <w:szCs w:val="24"/>
          </w:rPr>
        </w:r>
        <w:r w:rsidR="004256B7" w:rsidRPr="00657055">
          <w:rPr>
            <w:rFonts w:cs="Times New Roman"/>
            <w:noProof/>
            <w:webHidden/>
            <w:szCs w:val="24"/>
          </w:rPr>
          <w:fldChar w:fldCharType="separate"/>
        </w:r>
        <w:r w:rsidR="004256B7" w:rsidRPr="00657055">
          <w:rPr>
            <w:rFonts w:cs="Times New Roman"/>
            <w:noProof/>
            <w:webHidden/>
            <w:szCs w:val="24"/>
          </w:rPr>
          <w:t>147</w:t>
        </w:r>
        <w:r w:rsidR="004256B7" w:rsidRPr="00657055">
          <w:rPr>
            <w:rFonts w:cs="Times New Roman"/>
            <w:noProof/>
            <w:webHidden/>
            <w:szCs w:val="24"/>
          </w:rPr>
          <w:fldChar w:fldCharType="end"/>
        </w:r>
      </w:hyperlink>
    </w:p>
    <w:p w:rsidR="004256B7" w:rsidRPr="00657055" w:rsidRDefault="00507451" w:rsidP="00657055">
      <w:pPr>
        <w:pStyle w:val="Tabladeilustraciones"/>
        <w:tabs>
          <w:tab w:val="right" w:leader="dot" w:pos="9091"/>
        </w:tabs>
        <w:spacing w:line="480" w:lineRule="auto"/>
        <w:rPr>
          <w:rFonts w:eastAsiaTheme="minorEastAsia" w:cs="Times New Roman"/>
          <w:noProof/>
          <w:szCs w:val="24"/>
          <w:lang w:eastAsia="es-MX"/>
        </w:rPr>
      </w:pPr>
      <w:hyperlink w:anchor="_Toc518724327" w:history="1">
        <w:r w:rsidR="004256B7" w:rsidRPr="00657055">
          <w:rPr>
            <w:rStyle w:val="Hipervnculo"/>
            <w:rFonts w:cs="Times New Roman"/>
            <w:noProof/>
            <w:szCs w:val="24"/>
          </w:rPr>
          <w:t>Gráfica 10 Capacitación sobre el diseño de material didáctico para la alfabetización inicial.</w:t>
        </w:r>
        <w:r w:rsidR="004256B7" w:rsidRPr="00657055">
          <w:rPr>
            <w:rFonts w:cs="Times New Roman"/>
            <w:noProof/>
            <w:webHidden/>
            <w:szCs w:val="24"/>
          </w:rPr>
          <w:tab/>
        </w:r>
        <w:r w:rsidR="004256B7" w:rsidRPr="00657055">
          <w:rPr>
            <w:rFonts w:cs="Times New Roman"/>
            <w:noProof/>
            <w:webHidden/>
            <w:szCs w:val="24"/>
          </w:rPr>
          <w:fldChar w:fldCharType="begin"/>
        </w:r>
        <w:r w:rsidR="004256B7" w:rsidRPr="00657055">
          <w:rPr>
            <w:rFonts w:cs="Times New Roman"/>
            <w:noProof/>
            <w:webHidden/>
            <w:szCs w:val="24"/>
          </w:rPr>
          <w:instrText xml:space="preserve"> PAGEREF _Toc518724327 \h </w:instrText>
        </w:r>
        <w:r w:rsidR="004256B7" w:rsidRPr="00657055">
          <w:rPr>
            <w:rFonts w:cs="Times New Roman"/>
            <w:noProof/>
            <w:webHidden/>
            <w:szCs w:val="24"/>
          </w:rPr>
        </w:r>
        <w:r w:rsidR="004256B7" w:rsidRPr="00657055">
          <w:rPr>
            <w:rFonts w:cs="Times New Roman"/>
            <w:noProof/>
            <w:webHidden/>
            <w:szCs w:val="24"/>
          </w:rPr>
          <w:fldChar w:fldCharType="separate"/>
        </w:r>
        <w:r w:rsidR="004256B7" w:rsidRPr="00657055">
          <w:rPr>
            <w:rFonts w:cs="Times New Roman"/>
            <w:noProof/>
            <w:webHidden/>
            <w:szCs w:val="24"/>
          </w:rPr>
          <w:t>148</w:t>
        </w:r>
        <w:r w:rsidR="004256B7" w:rsidRPr="00657055">
          <w:rPr>
            <w:rFonts w:cs="Times New Roman"/>
            <w:noProof/>
            <w:webHidden/>
            <w:szCs w:val="24"/>
          </w:rPr>
          <w:fldChar w:fldCharType="end"/>
        </w:r>
      </w:hyperlink>
    </w:p>
    <w:p w:rsidR="004256B7" w:rsidRPr="00657055" w:rsidRDefault="00507451" w:rsidP="00657055">
      <w:pPr>
        <w:pStyle w:val="Tabladeilustraciones"/>
        <w:tabs>
          <w:tab w:val="right" w:leader="dot" w:pos="9091"/>
        </w:tabs>
        <w:spacing w:line="480" w:lineRule="auto"/>
        <w:rPr>
          <w:rFonts w:eastAsiaTheme="minorEastAsia" w:cs="Times New Roman"/>
          <w:noProof/>
          <w:szCs w:val="24"/>
          <w:lang w:eastAsia="es-MX"/>
        </w:rPr>
      </w:pPr>
      <w:hyperlink w:anchor="_Toc518724328" w:history="1">
        <w:r w:rsidR="004256B7" w:rsidRPr="00657055">
          <w:rPr>
            <w:rStyle w:val="Hipervnculo"/>
            <w:rFonts w:cs="Times New Roman"/>
            <w:noProof/>
            <w:szCs w:val="24"/>
          </w:rPr>
          <w:t>Gráfica 11 Capacitación sobre la evaluación en la alfabetización inicial.</w:t>
        </w:r>
        <w:r w:rsidR="004256B7" w:rsidRPr="00657055">
          <w:rPr>
            <w:rFonts w:cs="Times New Roman"/>
            <w:noProof/>
            <w:webHidden/>
            <w:szCs w:val="24"/>
          </w:rPr>
          <w:tab/>
        </w:r>
        <w:r w:rsidR="004256B7" w:rsidRPr="00657055">
          <w:rPr>
            <w:rFonts w:cs="Times New Roman"/>
            <w:noProof/>
            <w:webHidden/>
            <w:szCs w:val="24"/>
          </w:rPr>
          <w:fldChar w:fldCharType="begin"/>
        </w:r>
        <w:r w:rsidR="004256B7" w:rsidRPr="00657055">
          <w:rPr>
            <w:rFonts w:cs="Times New Roman"/>
            <w:noProof/>
            <w:webHidden/>
            <w:szCs w:val="24"/>
          </w:rPr>
          <w:instrText xml:space="preserve"> PAGEREF _Toc518724328 \h </w:instrText>
        </w:r>
        <w:r w:rsidR="004256B7" w:rsidRPr="00657055">
          <w:rPr>
            <w:rFonts w:cs="Times New Roman"/>
            <w:noProof/>
            <w:webHidden/>
            <w:szCs w:val="24"/>
          </w:rPr>
        </w:r>
        <w:r w:rsidR="004256B7" w:rsidRPr="00657055">
          <w:rPr>
            <w:rFonts w:cs="Times New Roman"/>
            <w:noProof/>
            <w:webHidden/>
            <w:szCs w:val="24"/>
          </w:rPr>
          <w:fldChar w:fldCharType="separate"/>
        </w:r>
        <w:r w:rsidR="004256B7" w:rsidRPr="00657055">
          <w:rPr>
            <w:rFonts w:cs="Times New Roman"/>
            <w:noProof/>
            <w:webHidden/>
            <w:szCs w:val="24"/>
          </w:rPr>
          <w:t>149</w:t>
        </w:r>
        <w:r w:rsidR="004256B7" w:rsidRPr="00657055">
          <w:rPr>
            <w:rFonts w:cs="Times New Roman"/>
            <w:noProof/>
            <w:webHidden/>
            <w:szCs w:val="24"/>
          </w:rPr>
          <w:fldChar w:fldCharType="end"/>
        </w:r>
      </w:hyperlink>
    </w:p>
    <w:p w:rsidR="004256B7" w:rsidRPr="00657055" w:rsidRDefault="00507451" w:rsidP="00657055">
      <w:pPr>
        <w:pStyle w:val="Tabladeilustraciones"/>
        <w:tabs>
          <w:tab w:val="right" w:leader="dot" w:pos="9091"/>
        </w:tabs>
        <w:spacing w:line="480" w:lineRule="auto"/>
        <w:rPr>
          <w:rFonts w:eastAsiaTheme="minorEastAsia" w:cs="Times New Roman"/>
          <w:noProof/>
          <w:szCs w:val="24"/>
          <w:lang w:eastAsia="es-MX"/>
        </w:rPr>
      </w:pPr>
      <w:hyperlink w:anchor="_Toc518724329" w:history="1">
        <w:r w:rsidR="004256B7" w:rsidRPr="00657055">
          <w:rPr>
            <w:rStyle w:val="Hipervnculo"/>
            <w:rFonts w:cs="Times New Roman"/>
            <w:noProof/>
            <w:szCs w:val="24"/>
          </w:rPr>
          <w:t>Gráfica 12 Capacitación sobre adecuaciones curriculares en la alfabetización inicial.</w:t>
        </w:r>
        <w:r w:rsidR="004256B7" w:rsidRPr="00657055">
          <w:rPr>
            <w:rFonts w:cs="Times New Roman"/>
            <w:noProof/>
            <w:webHidden/>
            <w:szCs w:val="24"/>
          </w:rPr>
          <w:tab/>
        </w:r>
        <w:r w:rsidR="004256B7" w:rsidRPr="00657055">
          <w:rPr>
            <w:rFonts w:cs="Times New Roman"/>
            <w:noProof/>
            <w:webHidden/>
            <w:szCs w:val="24"/>
          </w:rPr>
          <w:fldChar w:fldCharType="begin"/>
        </w:r>
        <w:r w:rsidR="004256B7" w:rsidRPr="00657055">
          <w:rPr>
            <w:rFonts w:cs="Times New Roman"/>
            <w:noProof/>
            <w:webHidden/>
            <w:szCs w:val="24"/>
          </w:rPr>
          <w:instrText xml:space="preserve"> PAGEREF _Toc518724329 \h </w:instrText>
        </w:r>
        <w:r w:rsidR="004256B7" w:rsidRPr="00657055">
          <w:rPr>
            <w:rFonts w:cs="Times New Roman"/>
            <w:noProof/>
            <w:webHidden/>
            <w:szCs w:val="24"/>
          </w:rPr>
        </w:r>
        <w:r w:rsidR="004256B7" w:rsidRPr="00657055">
          <w:rPr>
            <w:rFonts w:cs="Times New Roman"/>
            <w:noProof/>
            <w:webHidden/>
            <w:szCs w:val="24"/>
          </w:rPr>
          <w:fldChar w:fldCharType="separate"/>
        </w:r>
        <w:r w:rsidR="004256B7" w:rsidRPr="00657055">
          <w:rPr>
            <w:rFonts w:cs="Times New Roman"/>
            <w:noProof/>
            <w:webHidden/>
            <w:szCs w:val="24"/>
          </w:rPr>
          <w:t>150</w:t>
        </w:r>
        <w:r w:rsidR="004256B7" w:rsidRPr="00657055">
          <w:rPr>
            <w:rFonts w:cs="Times New Roman"/>
            <w:noProof/>
            <w:webHidden/>
            <w:szCs w:val="24"/>
          </w:rPr>
          <w:fldChar w:fldCharType="end"/>
        </w:r>
      </w:hyperlink>
    </w:p>
    <w:p w:rsidR="004256B7" w:rsidRPr="00657055" w:rsidRDefault="004256B7" w:rsidP="00657055">
      <w:pPr>
        <w:spacing w:line="480" w:lineRule="auto"/>
        <w:jc w:val="both"/>
        <w:rPr>
          <w:rFonts w:ascii="Times New Roman" w:hAnsi="Times New Roman" w:cs="Times New Roman"/>
          <w:b/>
          <w:sz w:val="24"/>
          <w:szCs w:val="24"/>
        </w:rPr>
      </w:pPr>
      <w:r w:rsidRPr="00657055">
        <w:rPr>
          <w:rFonts w:ascii="Times New Roman" w:hAnsi="Times New Roman" w:cs="Times New Roman"/>
          <w:b/>
          <w:sz w:val="24"/>
          <w:szCs w:val="24"/>
        </w:rPr>
        <w:fldChar w:fldCharType="end"/>
      </w:r>
    </w:p>
    <w:p w:rsidR="00705F50" w:rsidRPr="00657055" w:rsidRDefault="00705F50" w:rsidP="00657055">
      <w:pPr>
        <w:spacing w:line="480" w:lineRule="auto"/>
        <w:jc w:val="both"/>
        <w:rPr>
          <w:rFonts w:ascii="Times New Roman" w:hAnsi="Times New Roman" w:cs="Times New Roman"/>
          <w:b/>
          <w:sz w:val="24"/>
          <w:szCs w:val="24"/>
        </w:rPr>
      </w:pPr>
    </w:p>
    <w:p w:rsidR="00705F50" w:rsidRPr="00657055" w:rsidRDefault="00705F50" w:rsidP="00657055">
      <w:pPr>
        <w:spacing w:line="480" w:lineRule="auto"/>
        <w:jc w:val="both"/>
        <w:rPr>
          <w:rFonts w:ascii="Times New Roman" w:hAnsi="Times New Roman" w:cs="Times New Roman"/>
          <w:b/>
          <w:sz w:val="24"/>
          <w:szCs w:val="24"/>
        </w:rPr>
      </w:pPr>
    </w:p>
    <w:p w:rsidR="002477FC" w:rsidRPr="00657055" w:rsidRDefault="002477FC" w:rsidP="00657055">
      <w:pPr>
        <w:spacing w:line="480" w:lineRule="auto"/>
        <w:jc w:val="both"/>
        <w:rPr>
          <w:rFonts w:ascii="Times New Roman" w:hAnsi="Times New Roman" w:cs="Times New Roman"/>
          <w:b/>
          <w:sz w:val="24"/>
          <w:szCs w:val="24"/>
        </w:rPr>
      </w:pPr>
    </w:p>
    <w:p w:rsidR="00210CBF" w:rsidRDefault="00210CBF" w:rsidP="002477FC">
      <w:pPr>
        <w:spacing w:line="480" w:lineRule="auto"/>
        <w:jc w:val="both"/>
        <w:rPr>
          <w:rFonts w:ascii="Times New Roman" w:hAnsi="Times New Roman" w:cs="Times New Roman"/>
          <w:b/>
          <w:sz w:val="24"/>
          <w:szCs w:val="24"/>
        </w:rPr>
        <w:sectPr w:rsidR="00210CBF" w:rsidSect="001B2E3A">
          <w:pgSz w:w="12242" w:h="15842" w:code="1"/>
          <w:pgMar w:top="1440" w:right="1440" w:bottom="1440" w:left="1701" w:header="709" w:footer="709" w:gutter="0"/>
          <w:cols w:space="708"/>
          <w:docGrid w:linePitch="360"/>
        </w:sectPr>
      </w:pPr>
    </w:p>
    <w:p w:rsidR="00345A10" w:rsidRPr="00700DE5" w:rsidRDefault="00345A10" w:rsidP="00345A10">
      <w:pPr>
        <w:pStyle w:val="Ttulo1"/>
        <w:rPr>
          <w:rStyle w:val="CitaHTML"/>
          <w:rFonts w:cs="Times New Roman"/>
          <w:i w:val="0"/>
          <w:iCs w:val="0"/>
        </w:rPr>
      </w:pPr>
      <w:bookmarkStart w:id="4" w:name="_Toc518826096"/>
      <w:r>
        <w:lastRenderedPageBreak/>
        <w:t>DEDICATORIA:</w:t>
      </w:r>
      <w:bookmarkEnd w:id="4"/>
    </w:p>
    <w:p w:rsidR="00345A10" w:rsidRPr="00DF1F8A" w:rsidRDefault="00345A10" w:rsidP="00DF1F8A">
      <w:pPr>
        <w:pStyle w:val="NormalWeb"/>
        <w:spacing w:line="480" w:lineRule="auto"/>
        <w:jc w:val="both"/>
        <w:rPr>
          <w:rStyle w:val="CitaHTML"/>
          <w:i w:val="0"/>
        </w:rPr>
      </w:pPr>
      <w:r w:rsidRPr="00DF1F8A">
        <w:rPr>
          <w:rStyle w:val="CitaHTML"/>
          <w:i w:val="0"/>
        </w:rPr>
        <w:t>A mis padres, porque con su</w:t>
      </w:r>
      <w:r w:rsidR="00DF1F8A">
        <w:rPr>
          <w:rStyle w:val="CitaHTML"/>
          <w:i w:val="0"/>
        </w:rPr>
        <w:t xml:space="preserve"> amor y</w:t>
      </w:r>
      <w:r w:rsidRPr="00DF1F8A">
        <w:rPr>
          <w:rStyle w:val="CitaHTML"/>
          <w:i w:val="0"/>
        </w:rPr>
        <w:t xml:space="preserve"> enseñanza a través de valores y principios</w:t>
      </w:r>
      <w:r w:rsidR="00507451">
        <w:rPr>
          <w:rStyle w:val="CitaHTML"/>
          <w:i w:val="0"/>
        </w:rPr>
        <w:t xml:space="preserve"> éticos, he logrado transitar mi </w:t>
      </w:r>
      <w:r w:rsidRPr="00DF1F8A">
        <w:rPr>
          <w:rStyle w:val="CitaHTML"/>
          <w:i w:val="0"/>
        </w:rPr>
        <w:t xml:space="preserve">formación académica de manera responsable y oportuna, </w:t>
      </w:r>
      <w:r w:rsidR="00DF1F8A">
        <w:rPr>
          <w:rStyle w:val="CitaHTML"/>
          <w:i w:val="0"/>
        </w:rPr>
        <w:t>sintiéndome así</w:t>
      </w:r>
      <w:r w:rsidRPr="00DF1F8A">
        <w:rPr>
          <w:rStyle w:val="CitaHTML"/>
          <w:i w:val="0"/>
        </w:rPr>
        <w:t xml:space="preserve"> orgulloso de ser quien soy en la vida. </w:t>
      </w:r>
    </w:p>
    <w:p w:rsidR="00345A10" w:rsidRPr="00DF1F8A" w:rsidRDefault="00345A10" w:rsidP="00DF1F8A">
      <w:pPr>
        <w:pStyle w:val="NormalWeb"/>
        <w:spacing w:line="480" w:lineRule="auto"/>
        <w:jc w:val="both"/>
        <w:rPr>
          <w:rStyle w:val="CitaHTML"/>
          <w:i w:val="0"/>
        </w:rPr>
      </w:pPr>
    </w:p>
    <w:p w:rsidR="00345A10" w:rsidRPr="00DF1F8A" w:rsidRDefault="00345A10" w:rsidP="00DF1F8A">
      <w:pPr>
        <w:pStyle w:val="NormalWeb"/>
        <w:spacing w:line="480" w:lineRule="auto"/>
        <w:jc w:val="both"/>
        <w:rPr>
          <w:rStyle w:val="CitaHTML"/>
          <w:i w:val="0"/>
        </w:rPr>
      </w:pPr>
      <w:r w:rsidRPr="00DF1F8A">
        <w:rPr>
          <w:rStyle w:val="CitaHTML"/>
          <w:i w:val="0"/>
        </w:rPr>
        <w:t>A mis</w:t>
      </w:r>
      <w:r w:rsidR="00DF1F8A">
        <w:rPr>
          <w:rStyle w:val="CitaHTML"/>
          <w:i w:val="0"/>
        </w:rPr>
        <w:t xml:space="preserve"> dos</w:t>
      </w:r>
      <w:r w:rsidRPr="00DF1F8A">
        <w:rPr>
          <w:rStyle w:val="CitaHTML"/>
          <w:i w:val="0"/>
        </w:rPr>
        <w:t xml:space="preserve"> hermanos, por su </w:t>
      </w:r>
      <w:r w:rsidR="00DF1F8A">
        <w:rPr>
          <w:rStyle w:val="CitaHTML"/>
          <w:i w:val="0"/>
        </w:rPr>
        <w:t xml:space="preserve">amor, </w:t>
      </w:r>
      <w:r w:rsidRPr="00DF1F8A">
        <w:rPr>
          <w:rStyle w:val="CitaHTML"/>
          <w:i w:val="0"/>
        </w:rPr>
        <w:t>lealtad, compañía</w:t>
      </w:r>
      <w:r w:rsidR="00DF1F8A">
        <w:rPr>
          <w:rStyle w:val="CitaHTML"/>
          <w:i w:val="0"/>
        </w:rPr>
        <w:t xml:space="preserve"> y apoyo incondicional en mi vida.</w:t>
      </w:r>
      <w:r w:rsidRPr="00DF1F8A">
        <w:rPr>
          <w:rStyle w:val="CitaHTML"/>
          <w:i w:val="0"/>
        </w:rPr>
        <w:t xml:space="preserve"> </w:t>
      </w:r>
    </w:p>
    <w:p w:rsidR="00345A10" w:rsidRPr="00DF1F8A" w:rsidRDefault="00345A10" w:rsidP="00DF1F8A">
      <w:pPr>
        <w:pStyle w:val="NormalWeb"/>
        <w:spacing w:line="480" w:lineRule="auto"/>
        <w:jc w:val="both"/>
        <w:rPr>
          <w:rStyle w:val="CitaHTML"/>
          <w:i w:val="0"/>
        </w:rPr>
      </w:pPr>
    </w:p>
    <w:p w:rsidR="00345A10" w:rsidRPr="00DF1F8A" w:rsidRDefault="00345A10" w:rsidP="00DF1F8A">
      <w:pPr>
        <w:pStyle w:val="NormalWeb"/>
        <w:spacing w:line="480" w:lineRule="auto"/>
        <w:jc w:val="both"/>
        <w:rPr>
          <w:i/>
        </w:rPr>
      </w:pPr>
      <w:r w:rsidRPr="00DF1F8A">
        <w:rPr>
          <w:rStyle w:val="CitaHTML"/>
          <w:i w:val="0"/>
        </w:rPr>
        <w:t xml:space="preserve">A mi Escuela Normal, por ser mi segundo hogar y brindarme una formación integra que permitirá </w:t>
      </w:r>
      <w:r w:rsidR="00DF1F8A">
        <w:rPr>
          <w:rStyle w:val="CitaHTML"/>
          <w:i w:val="0"/>
        </w:rPr>
        <w:t>la práctica de</w:t>
      </w:r>
      <w:r w:rsidRPr="00DF1F8A">
        <w:rPr>
          <w:rStyle w:val="CitaHTML"/>
          <w:i w:val="0"/>
        </w:rPr>
        <w:t xml:space="preserve"> mi profesión con responsabilidad y compromiso social.</w:t>
      </w:r>
    </w:p>
    <w:p w:rsidR="004256B7" w:rsidRDefault="004256B7" w:rsidP="002477FC">
      <w:pPr>
        <w:spacing w:line="480" w:lineRule="auto"/>
        <w:jc w:val="both"/>
        <w:rPr>
          <w:rFonts w:ascii="Times New Roman" w:hAnsi="Times New Roman" w:cs="Times New Roman"/>
          <w:b/>
          <w:sz w:val="24"/>
          <w:szCs w:val="24"/>
        </w:rPr>
      </w:pPr>
    </w:p>
    <w:p w:rsidR="004256B7" w:rsidRDefault="004256B7" w:rsidP="002477FC">
      <w:pPr>
        <w:spacing w:line="480" w:lineRule="auto"/>
        <w:jc w:val="both"/>
        <w:rPr>
          <w:rFonts w:ascii="Times New Roman" w:hAnsi="Times New Roman" w:cs="Times New Roman"/>
          <w:b/>
          <w:sz w:val="24"/>
          <w:szCs w:val="24"/>
        </w:rPr>
      </w:pPr>
    </w:p>
    <w:p w:rsidR="004256B7" w:rsidRDefault="004256B7" w:rsidP="002477FC">
      <w:pPr>
        <w:spacing w:line="480" w:lineRule="auto"/>
        <w:jc w:val="both"/>
        <w:rPr>
          <w:rFonts w:ascii="Times New Roman" w:hAnsi="Times New Roman" w:cs="Times New Roman"/>
          <w:b/>
          <w:sz w:val="24"/>
          <w:szCs w:val="24"/>
        </w:rPr>
      </w:pPr>
    </w:p>
    <w:p w:rsidR="004256B7" w:rsidRDefault="004256B7" w:rsidP="002477FC">
      <w:pPr>
        <w:spacing w:line="480" w:lineRule="auto"/>
        <w:jc w:val="both"/>
        <w:rPr>
          <w:rFonts w:ascii="Times New Roman" w:hAnsi="Times New Roman" w:cs="Times New Roman"/>
          <w:b/>
          <w:sz w:val="24"/>
          <w:szCs w:val="24"/>
        </w:rPr>
      </w:pPr>
    </w:p>
    <w:p w:rsidR="004256B7" w:rsidRDefault="004256B7" w:rsidP="002477FC">
      <w:pPr>
        <w:spacing w:line="480" w:lineRule="auto"/>
        <w:jc w:val="both"/>
        <w:rPr>
          <w:rFonts w:ascii="Times New Roman" w:hAnsi="Times New Roman" w:cs="Times New Roman"/>
          <w:b/>
          <w:sz w:val="24"/>
          <w:szCs w:val="24"/>
        </w:rPr>
      </w:pPr>
    </w:p>
    <w:p w:rsidR="004256B7" w:rsidRDefault="004256B7" w:rsidP="002477FC">
      <w:pPr>
        <w:spacing w:line="480" w:lineRule="auto"/>
        <w:jc w:val="both"/>
        <w:rPr>
          <w:rFonts w:ascii="Times New Roman" w:hAnsi="Times New Roman" w:cs="Times New Roman"/>
          <w:b/>
          <w:sz w:val="24"/>
          <w:szCs w:val="24"/>
        </w:rPr>
      </w:pPr>
    </w:p>
    <w:p w:rsidR="004256B7" w:rsidRDefault="004256B7" w:rsidP="002477FC">
      <w:pPr>
        <w:spacing w:line="480" w:lineRule="auto"/>
        <w:jc w:val="both"/>
        <w:rPr>
          <w:rFonts w:ascii="Times New Roman" w:hAnsi="Times New Roman" w:cs="Times New Roman"/>
          <w:b/>
          <w:sz w:val="24"/>
          <w:szCs w:val="24"/>
        </w:rPr>
      </w:pPr>
    </w:p>
    <w:p w:rsidR="004256B7" w:rsidRDefault="004256B7" w:rsidP="002477FC">
      <w:pPr>
        <w:spacing w:line="480" w:lineRule="auto"/>
        <w:jc w:val="both"/>
        <w:rPr>
          <w:rFonts w:ascii="Times New Roman" w:hAnsi="Times New Roman" w:cs="Times New Roman"/>
          <w:b/>
          <w:sz w:val="24"/>
          <w:szCs w:val="24"/>
        </w:rPr>
      </w:pPr>
    </w:p>
    <w:p w:rsidR="00345A10" w:rsidRPr="00345A10" w:rsidRDefault="00345A10" w:rsidP="00DF1F8A">
      <w:pPr>
        <w:pStyle w:val="Ttulo1"/>
        <w:spacing w:line="480" w:lineRule="auto"/>
        <w:rPr>
          <w:rFonts w:cs="Times New Roman"/>
          <w:sz w:val="24"/>
          <w:szCs w:val="24"/>
        </w:rPr>
      </w:pPr>
      <w:bookmarkStart w:id="5" w:name="_Toc518826097"/>
      <w:r w:rsidRPr="00345A10">
        <w:rPr>
          <w:rFonts w:cs="Times New Roman"/>
          <w:sz w:val="24"/>
          <w:szCs w:val="24"/>
        </w:rPr>
        <w:lastRenderedPageBreak/>
        <w:t>AGRADECIMIENTOS</w:t>
      </w:r>
      <w:bookmarkEnd w:id="5"/>
    </w:p>
    <w:p w:rsidR="00345A10" w:rsidRDefault="00345A10" w:rsidP="00345A10">
      <w:pPr>
        <w:spacing w:line="480" w:lineRule="auto"/>
        <w:jc w:val="both"/>
        <w:rPr>
          <w:rFonts w:ascii="Times New Roman" w:hAnsi="Times New Roman" w:cs="Times New Roman"/>
          <w:sz w:val="24"/>
          <w:szCs w:val="24"/>
        </w:rPr>
      </w:pPr>
      <w:r w:rsidRPr="00345A10">
        <w:rPr>
          <w:rFonts w:ascii="Times New Roman" w:hAnsi="Times New Roman" w:cs="Times New Roman"/>
          <w:sz w:val="24"/>
          <w:szCs w:val="24"/>
        </w:rPr>
        <w:t>Le doy gracias a mi maestro y asesor, el Profesor Marco Antonio Aguilar Hernández, por brindarme orientación</w:t>
      </w:r>
      <w:r w:rsidR="00DF1F8A">
        <w:rPr>
          <w:rFonts w:ascii="Times New Roman" w:hAnsi="Times New Roman" w:cs="Times New Roman"/>
          <w:sz w:val="24"/>
          <w:szCs w:val="24"/>
        </w:rPr>
        <w:t>,</w:t>
      </w:r>
      <w:r w:rsidRPr="00345A10">
        <w:rPr>
          <w:rFonts w:ascii="Times New Roman" w:hAnsi="Times New Roman" w:cs="Times New Roman"/>
          <w:sz w:val="24"/>
          <w:szCs w:val="24"/>
        </w:rPr>
        <w:t xml:space="preserve"> ayudantía</w:t>
      </w:r>
      <w:r w:rsidR="00DF1F8A">
        <w:rPr>
          <w:rFonts w:ascii="Times New Roman" w:hAnsi="Times New Roman" w:cs="Times New Roman"/>
          <w:sz w:val="24"/>
          <w:szCs w:val="24"/>
        </w:rPr>
        <w:t xml:space="preserve"> y motivación</w:t>
      </w:r>
      <w:r w:rsidRPr="00345A10">
        <w:rPr>
          <w:rFonts w:ascii="Times New Roman" w:hAnsi="Times New Roman" w:cs="Times New Roman"/>
          <w:sz w:val="24"/>
          <w:szCs w:val="24"/>
        </w:rPr>
        <w:t xml:space="preserve"> pertinente para el logro de este trabajo.</w:t>
      </w:r>
    </w:p>
    <w:p w:rsidR="00345A10" w:rsidRPr="00345A10" w:rsidRDefault="00345A10" w:rsidP="00345A10">
      <w:pPr>
        <w:spacing w:line="480" w:lineRule="auto"/>
        <w:jc w:val="both"/>
        <w:rPr>
          <w:rFonts w:ascii="Times New Roman" w:hAnsi="Times New Roman" w:cs="Times New Roman"/>
          <w:sz w:val="24"/>
          <w:szCs w:val="24"/>
        </w:rPr>
      </w:pPr>
    </w:p>
    <w:p w:rsidR="00345A10" w:rsidRDefault="00345A10" w:rsidP="00345A10">
      <w:pPr>
        <w:spacing w:line="480" w:lineRule="auto"/>
        <w:jc w:val="both"/>
        <w:rPr>
          <w:rFonts w:ascii="Times New Roman" w:hAnsi="Times New Roman" w:cs="Times New Roman"/>
          <w:sz w:val="24"/>
          <w:szCs w:val="24"/>
        </w:rPr>
      </w:pPr>
      <w:r w:rsidRPr="00345A10">
        <w:rPr>
          <w:rFonts w:ascii="Times New Roman" w:hAnsi="Times New Roman" w:cs="Times New Roman"/>
          <w:sz w:val="24"/>
          <w:szCs w:val="24"/>
        </w:rPr>
        <w:t>Gracias a los maestros de las Escuelas Primarias Multigrado, Jorge, Israel, Leticia y Esperanza, quienes ofrecieron tiempo y dedicación para ser partícipes de estudio relevantes en esta investigación.</w:t>
      </w:r>
    </w:p>
    <w:p w:rsidR="00345A10" w:rsidRPr="00345A10" w:rsidRDefault="00345A10" w:rsidP="00345A10">
      <w:pPr>
        <w:spacing w:line="480" w:lineRule="auto"/>
        <w:jc w:val="both"/>
        <w:rPr>
          <w:rFonts w:ascii="Times New Roman" w:hAnsi="Times New Roman" w:cs="Times New Roman"/>
          <w:sz w:val="24"/>
          <w:szCs w:val="24"/>
        </w:rPr>
      </w:pPr>
    </w:p>
    <w:p w:rsidR="00345A10" w:rsidRPr="00345A10" w:rsidRDefault="00345A10" w:rsidP="00345A10">
      <w:pPr>
        <w:spacing w:line="480" w:lineRule="auto"/>
        <w:jc w:val="both"/>
        <w:rPr>
          <w:rFonts w:ascii="Times New Roman" w:hAnsi="Times New Roman" w:cs="Times New Roman"/>
          <w:sz w:val="24"/>
          <w:szCs w:val="24"/>
        </w:rPr>
      </w:pPr>
      <w:r w:rsidRPr="00345A10">
        <w:rPr>
          <w:rFonts w:ascii="Times New Roman" w:hAnsi="Times New Roman" w:cs="Times New Roman"/>
          <w:sz w:val="24"/>
          <w:szCs w:val="24"/>
        </w:rPr>
        <w:t>A mis</w:t>
      </w:r>
      <w:r w:rsidR="00DF1F8A">
        <w:rPr>
          <w:rFonts w:ascii="Times New Roman" w:hAnsi="Times New Roman" w:cs="Times New Roman"/>
          <w:sz w:val="24"/>
          <w:szCs w:val="24"/>
        </w:rPr>
        <w:t xml:space="preserve"> verdaderos</w:t>
      </w:r>
      <w:r w:rsidRPr="00345A10">
        <w:rPr>
          <w:rFonts w:ascii="Times New Roman" w:hAnsi="Times New Roman" w:cs="Times New Roman"/>
          <w:sz w:val="24"/>
          <w:szCs w:val="24"/>
        </w:rPr>
        <w:t xml:space="preserve"> amigos normalistas, quienes día a día mediante su compañía, apoyo y orien</w:t>
      </w:r>
      <w:r w:rsidR="00507451">
        <w:rPr>
          <w:rFonts w:ascii="Times New Roman" w:hAnsi="Times New Roman" w:cs="Times New Roman"/>
          <w:sz w:val="24"/>
          <w:szCs w:val="24"/>
        </w:rPr>
        <w:t>taciones, fueron acrecentando un</w:t>
      </w:r>
      <w:r w:rsidRPr="00345A10">
        <w:rPr>
          <w:rFonts w:ascii="Times New Roman" w:hAnsi="Times New Roman" w:cs="Times New Roman"/>
          <w:sz w:val="24"/>
          <w:szCs w:val="24"/>
        </w:rPr>
        <w:t xml:space="preserve"> vínculo relacional, considerándolos hoy como personas importantes en mi vida.</w:t>
      </w:r>
    </w:p>
    <w:p w:rsidR="00345A10" w:rsidRDefault="00345A10" w:rsidP="00345A10">
      <w:pPr>
        <w:spacing w:line="480" w:lineRule="auto"/>
        <w:jc w:val="both"/>
        <w:rPr>
          <w:rFonts w:ascii="Times New Roman" w:hAnsi="Times New Roman" w:cs="Times New Roman"/>
          <w:sz w:val="24"/>
          <w:szCs w:val="24"/>
        </w:rPr>
      </w:pPr>
    </w:p>
    <w:p w:rsidR="00345A10" w:rsidRDefault="00345A10" w:rsidP="00345A10">
      <w:pPr>
        <w:spacing w:line="480" w:lineRule="auto"/>
        <w:jc w:val="both"/>
        <w:rPr>
          <w:rFonts w:ascii="Times New Roman" w:hAnsi="Times New Roman" w:cs="Times New Roman"/>
          <w:sz w:val="24"/>
          <w:szCs w:val="24"/>
        </w:rPr>
      </w:pPr>
      <w:r w:rsidRPr="00345A10">
        <w:rPr>
          <w:rFonts w:ascii="Times New Roman" w:hAnsi="Times New Roman" w:cs="Times New Roman"/>
          <w:sz w:val="24"/>
          <w:szCs w:val="24"/>
        </w:rPr>
        <w:t>Agradezco al contexto rural, donde se localizan primo</w:t>
      </w:r>
      <w:r w:rsidR="00507451">
        <w:rPr>
          <w:rFonts w:ascii="Times New Roman" w:hAnsi="Times New Roman" w:cs="Times New Roman"/>
          <w:sz w:val="24"/>
          <w:szCs w:val="24"/>
        </w:rPr>
        <w:t>rdialmente las Escuelas Multigrado</w:t>
      </w:r>
      <w:r w:rsidR="00210CBF">
        <w:rPr>
          <w:rFonts w:ascii="Times New Roman" w:hAnsi="Times New Roman" w:cs="Times New Roman"/>
          <w:sz w:val="24"/>
          <w:szCs w:val="24"/>
        </w:rPr>
        <w:t xml:space="preserve"> po</w:t>
      </w:r>
      <w:r w:rsidRPr="00345A10">
        <w:rPr>
          <w:rFonts w:ascii="Times New Roman" w:hAnsi="Times New Roman" w:cs="Times New Roman"/>
          <w:sz w:val="24"/>
          <w:szCs w:val="24"/>
        </w:rPr>
        <w:t>r haber inspirado el propósito de mi investigación hacia el fortalecimiento de la calidad educativa para estos espacios.</w:t>
      </w:r>
    </w:p>
    <w:p w:rsidR="00345A10" w:rsidRPr="00345A10" w:rsidRDefault="00345A10" w:rsidP="00345A10">
      <w:pPr>
        <w:spacing w:line="480" w:lineRule="auto"/>
        <w:jc w:val="both"/>
        <w:rPr>
          <w:rFonts w:ascii="Times New Roman" w:hAnsi="Times New Roman" w:cs="Times New Roman"/>
          <w:sz w:val="24"/>
          <w:szCs w:val="24"/>
        </w:rPr>
      </w:pPr>
    </w:p>
    <w:p w:rsidR="00345A10" w:rsidRDefault="00345A10" w:rsidP="00345A10"/>
    <w:p w:rsidR="00345A10" w:rsidRDefault="00345A10" w:rsidP="00345A10"/>
    <w:p w:rsidR="00345A10" w:rsidRDefault="00345A10" w:rsidP="00345A10"/>
    <w:p w:rsidR="00345A10" w:rsidRDefault="00345A10" w:rsidP="00345A10"/>
    <w:p w:rsidR="00345A10" w:rsidRPr="00345A10" w:rsidRDefault="00345A10" w:rsidP="00345A10">
      <w:r>
        <w:t xml:space="preserve"> </w:t>
      </w:r>
    </w:p>
    <w:p w:rsidR="002477FC" w:rsidRDefault="002477FC" w:rsidP="00D30AAD">
      <w:pPr>
        <w:pStyle w:val="Ttulo1"/>
      </w:pPr>
      <w:bookmarkStart w:id="6" w:name="_Toc518826098"/>
      <w:r>
        <w:lastRenderedPageBreak/>
        <w:t>RESUMEN</w:t>
      </w:r>
      <w:bookmarkEnd w:id="6"/>
    </w:p>
    <w:p w:rsidR="002477FC" w:rsidRPr="00545A36" w:rsidRDefault="002477FC" w:rsidP="002477FC">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La escuela </w:t>
      </w:r>
      <w:proofErr w:type="gramStart"/>
      <w:r>
        <w:rPr>
          <w:rFonts w:ascii="Times New Roman" w:hAnsi="Times New Roman" w:cs="Times New Roman"/>
          <w:sz w:val="24"/>
          <w:szCs w:val="24"/>
        </w:rPr>
        <w:t>multigrado</w:t>
      </w:r>
      <w:proofErr w:type="gramEnd"/>
      <w:r w:rsidRPr="00545A36">
        <w:rPr>
          <w:rFonts w:ascii="Times New Roman" w:hAnsi="Times New Roman" w:cs="Times New Roman"/>
          <w:sz w:val="24"/>
          <w:szCs w:val="24"/>
        </w:rPr>
        <w:t xml:space="preserve"> es una institución cuyas particularidades la diferencian de las escuelas </w:t>
      </w:r>
      <w:r w:rsidR="00D2712B">
        <w:rPr>
          <w:rFonts w:ascii="Times New Roman" w:hAnsi="Times New Roman" w:cs="Times New Roman"/>
          <w:sz w:val="24"/>
          <w:szCs w:val="24"/>
        </w:rPr>
        <w:t>de organización completa.</w:t>
      </w:r>
      <w:r w:rsidRPr="00545A36">
        <w:rPr>
          <w:rFonts w:ascii="Times New Roman" w:hAnsi="Times New Roman" w:cs="Times New Roman"/>
          <w:sz w:val="24"/>
          <w:szCs w:val="24"/>
        </w:rPr>
        <w:t xml:space="preserve"> El trabajo didáctico efectuado en un aula con diferentes grados escolares, </w:t>
      </w:r>
      <w:r w:rsidR="00670FC0">
        <w:rPr>
          <w:rFonts w:ascii="Times New Roman" w:hAnsi="Times New Roman" w:cs="Times New Roman"/>
          <w:sz w:val="24"/>
          <w:szCs w:val="24"/>
        </w:rPr>
        <w:t>constituye un factor que generalmente hace más complejo el quehacer docente;</w:t>
      </w:r>
      <w:r w:rsidRPr="00545A36">
        <w:rPr>
          <w:rFonts w:ascii="Times New Roman" w:hAnsi="Times New Roman" w:cs="Times New Roman"/>
          <w:sz w:val="24"/>
          <w:szCs w:val="24"/>
        </w:rPr>
        <w:t xml:space="preserve"> </w:t>
      </w:r>
      <w:r w:rsidR="00670FC0">
        <w:rPr>
          <w:rFonts w:ascii="Times New Roman" w:hAnsi="Times New Roman" w:cs="Times New Roman"/>
          <w:sz w:val="24"/>
          <w:szCs w:val="24"/>
        </w:rPr>
        <w:t>e</w:t>
      </w:r>
      <w:r w:rsidRPr="00545A36">
        <w:rPr>
          <w:rFonts w:ascii="Times New Roman" w:hAnsi="Times New Roman" w:cs="Times New Roman"/>
          <w:sz w:val="24"/>
          <w:szCs w:val="24"/>
        </w:rPr>
        <w:t xml:space="preserve">l proceso de alfabetización inicial, resulta ser uno de los aspectos más desfavorecidos en </w:t>
      </w:r>
      <w:r w:rsidR="00670FC0">
        <w:rPr>
          <w:rFonts w:ascii="Times New Roman" w:hAnsi="Times New Roman" w:cs="Times New Roman"/>
          <w:sz w:val="24"/>
          <w:szCs w:val="24"/>
        </w:rPr>
        <w:t>este contexto</w:t>
      </w:r>
      <w:r w:rsidRPr="00545A36">
        <w:rPr>
          <w:rFonts w:ascii="Times New Roman" w:hAnsi="Times New Roman" w:cs="Times New Roman"/>
          <w:sz w:val="24"/>
          <w:szCs w:val="24"/>
        </w:rPr>
        <w:t xml:space="preserve"> ya que la diversidad </w:t>
      </w:r>
      <w:r w:rsidR="008B4883">
        <w:rPr>
          <w:rFonts w:ascii="Times New Roman" w:hAnsi="Times New Roman" w:cs="Times New Roman"/>
          <w:sz w:val="24"/>
          <w:szCs w:val="24"/>
        </w:rPr>
        <w:t>en los niveles</w:t>
      </w:r>
      <w:r w:rsidR="00D36B8E">
        <w:rPr>
          <w:rFonts w:ascii="Times New Roman" w:hAnsi="Times New Roman" w:cs="Times New Roman"/>
          <w:sz w:val="24"/>
          <w:szCs w:val="24"/>
        </w:rPr>
        <w:t xml:space="preserve"> y necesidades de aprendizaje de</w:t>
      </w:r>
      <w:r w:rsidR="008B4883">
        <w:rPr>
          <w:rFonts w:ascii="Times New Roman" w:hAnsi="Times New Roman" w:cs="Times New Roman"/>
          <w:sz w:val="24"/>
          <w:szCs w:val="24"/>
        </w:rPr>
        <w:t xml:space="preserve"> los </w:t>
      </w:r>
      <w:r w:rsidR="00CF1E1A">
        <w:rPr>
          <w:rFonts w:ascii="Times New Roman" w:hAnsi="Times New Roman" w:cs="Times New Roman"/>
          <w:sz w:val="24"/>
          <w:szCs w:val="24"/>
        </w:rPr>
        <w:t>alumnos</w:t>
      </w:r>
      <w:r w:rsidRPr="00545A36">
        <w:rPr>
          <w:rFonts w:ascii="Times New Roman" w:hAnsi="Times New Roman" w:cs="Times New Roman"/>
          <w:sz w:val="24"/>
          <w:szCs w:val="24"/>
        </w:rPr>
        <w:t xml:space="preserve"> y el extenso trabajo de contenidos curriculares, imposibilita</w:t>
      </w:r>
      <w:r w:rsidR="008B4883">
        <w:rPr>
          <w:rFonts w:ascii="Times New Roman" w:hAnsi="Times New Roman" w:cs="Times New Roman"/>
          <w:sz w:val="24"/>
          <w:szCs w:val="24"/>
        </w:rPr>
        <w:t xml:space="preserve">n para brindar una </w:t>
      </w:r>
      <w:r w:rsidRPr="00545A36">
        <w:rPr>
          <w:rFonts w:ascii="Times New Roman" w:hAnsi="Times New Roman" w:cs="Times New Roman"/>
          <w:sz w:val="24"/>
          <w:szCs w:val="24"/>
        </w:rPr>
        <w:t xml:space="preserve">atención </w:t>
      </w:r>
      <w:r w:rsidR="008B4883">
        <w:rPr>
          <w:rFonts w:ascii="Times New Roman" w:hAnsi="Times New Roman" w:cs="Times New Roman"/>
          <w:sz w:val="24"/>
          <w:szCs w:val="24"/>
        </w:rPr>
        <w:t>de calidad.</w:t>
      </w:r>
    </w:p>
    <w:p w:rsidR="00CF1E1A" w:rsidRDefault="008B4883" w:rsidP="00CF1E1A">
      <w:pPr>
        <w:tabs>
          <w:tab w:val="left" w:pos="3402"/>
        </w:tabs>
        <w:spacing w:line="480" w:lineRule="auto"/>
        <w:ind w:firstLine="284"/>
        <w:jc w:val="both"/>
        <w:rPr>
          <w:rFonts w:ascii="Times New Roman" w:hAnsi="Times New Roman" w:cs="Times New Roman"/>
          <w:sz w:val="24"/>
          <w:szCs w:val="24"/>
        </w:rPr>
      </w:pPr>
      <w:r>
        <w:rPr>
          <w:rFonts w:ascii="Times New Roman" w:hAnsi="Times New Roman" w:cs="Times New Roman"/>
          <w:sz w:val="24"/>
          <w:szCs w:val="24"/>
        </w:rPr>
        <w:t>Tomando en cuenta el escenario anterior surgen preguntas como la</w:t>
      </w:r>
      <w:r w:rsidR="00D2712B">
        <w:rPr>
          <w:rFonts w:ascii="Times New Roman" w:hAnsi="Times New Roman" w:cs="Times New Roman"/>
          <w:sz w:val="24"/>
          <w:szCs w:val="24"/>
        </w:rPr>
        <w:t>s</w:t>
      </w:r>
      <w:r>
        <w:rPr>
          <w:rFonts w:ascii="Times New Roman" w:hAnsi="Times New Roman" w:cs="Times New Roman"/>
          <w:sz w:val="24"/>
          <w:szCs w:val="24"/>
        </w:rPr>
        <w:t xml:space="preserve"> siguiente</w:t>
      </w:r>
      <w:r w:rsidR="00D2712B">
        <w:rPr>
          <w:rFonts w:ascii="Times New Roman" w:hAnsi="Times New Roman" w:cs="Times New Roman"/>
          <w:sz w:val="24"/>
          <w:szCs w:val="24"/>
        </w:rPr>
        <w:t>s</w:t>
      </w:r>
      <w:r>
        <w:rPr>
          <w:rFonts w:ascii="Times New Roman" w:hAnsi="Times New Roman" w:cs="Times New Roman"/>
          <w:sz w:val="24"/>
          <w:szCs w:val="24"/>
        </w:rPr>
        <w:t>: ¿C</w:t>
      </w:r>
      <w:r w:rsidR="002477FC" w:rsidRPr="00545A36">
        <w:rPr>
          <w:rFonts w:ascii="Times New Roman" w:hAnsi="Times New Roman" w:cs="Times New Roman"/>
          <w:sz w:val="24"/>
          <w:szCs w:val="24"/>
        </w:rPr>
        <w:t>uál es el trabajo metodológico que realiza el docente dentro de las escuelas multigrado para trabajar la enseñanza</w:t>
      </w:r>
      <w:r>
        <w:rPr>
          <w:rFonts w:ascii="Times New Roman" w:hAnsi="Times New Roman" w:cs="Times New Roman"/>
          <w:sz w:val="24"/>
          <w:szCs w:val="24"/>
        </w:rPr>
        <w:t xml:space="preserve"> de la escritura y la escritura? ¿Cuál es la forma más pertinente para planificar los contenidos que habrán de trabajarse en la escuela </w:t>
      </w:r>
      <w:proofErr w:type="gramStart"/>
      <w:r>
        <w:rPr>
          <w:rFonts w:ascii="Times New Roman" w:hAnsi="Times New Roman" w:cs="Times New Roman"/>
          <w:sz w:val="24"/>
          <w:szCs w:val="24"/>
        </w:rPr>
        <w:t>multigrado</w:t>
      </w:r>
      <w:proofErr w:type="gramEnd"/>
      <w:r>
        <w:rPr>
          <w:rFonts w:ascii="Times New Roman" w:hAnsi="Times New Roman" w:cs="Times New Roman"/>
          <w:sz w:val="24"/>
          <w:szCs w:val="24"/>
        </w:rPr>
        <w:t>? ¿Las debilidades de la práctica profesional es un asunto de convicción o de formación inicial y continua? Valorando esta seri</w:t>
      </w:r>
      <w:r w:rsidR="00CF1E1A">
        <w:rPr>
          <w:rFonts w:ascii="Times New Roman" w:hAnsi="Times New Roman" w:cs="Times New Roman"/>
          <w:sz w:val="24"/>
          <w:szCs w:val="24"/>
        </w:rPr>
        <w:t>e de preguntas se establecen el</w:t>
      </w:r>
      <w:r>
        <w:rPr>
          <w:rFonts w:ascii="Times New Roman" w:hAnsi="Times New Roman" w:cs="Times New Roman"/>
          <w:sz w:val="24"/>
          <w:szCs w:val="24"/>
        </w:rPr>
        <w:t xml:space="preserve"> objetivo</w:t>
      </w:r>
      <w:r w:rsidR="00CF1E1A">
        <w:rPr>
          <w:rFonts w:ascii="Times New Roman" w:hAnsi="Times New Roman" w:cs="Times New Roman"/>
          <w:sz w:val="24"/>
          <w:szCs w:val="24"/>
        </w:rPr>
        <w:t xml:space="preserve"> general</w:t>
      </w:r>
      <w:r>
        <w:rPr>
          <w:rFonts w:ascii="Times New Roman" w:hAnsi="Times New Roman" w:cs="Times New Roman"/>
          <w:sz w:val="24"/>
          <w:szCs w:val="24"/>
        </w:rPr>
        <w:t xml:space="preserve"> </w:t>
      </w:r>
      <w:r w:rsidR="002477FC" w:rsidRPr="00545A36">
        <w:rPr>
          <w:rFonts w:ascii="Times New Roman" w:hAnsi="Times New Roman" w:cs="Times New Roman"/>
          <w:sz w:val="24"/>
          <w:szCs w:val="24"/>
        </w:rPr>
        <w:t>de la investigac</w:t>
      </w:r>
      <w:r>
        <w:rPr>
          <w:rFonts w:ascii="Times New Roman" w:hAnsi="Times New Roman" w:cs="Times New Roman"/>
          <w:sz w:val="24"/>
          <w:szCs w:val="24"/>
        </w:rPr>
        <w:t xml:space="preserve">ión </w:t>
      </w:r>
      <w:r w:rsidR="00CF1E1A">
        <w:rPr>
          <w:rFonts w:ascii="Times New Roman" w:hAnsi="Times New Roman" w:cs="Times New Roman"/>
          <w:sz w:val="24"/>
          <w:szCs w:val="24"/>
        </w:rPr>
        <w:t>que es c</w:t>
      </w:r>
      <w:r w:rsidR="00CF1E1A" w:rsidRPr="0091014E">
        <w:rPr>
          <w:rFonts w:ascii="Times New Roman" w:hAnsi="Times New Roman" w:cs="Times New Roman"/>
          <w:sz w:val="24"/>
          <w:szCs w:val="24"/>
        </w:rPr>
        <w:t>onocer el tipo de trabajo metodológico que realiza el docente y el grado de incidencia en la implementación de procesos de alfabetización i</w:t>
      </w:r>
      <w:r w:rsidR="00CF1E1A">
        <w:rPr>
          <w:rFonts w:ascii="Times New Roman" w:hAnsi="Times New Roman" w:cs="Times New Roman"/>
          <w:sz w:val="24"/>
          <w:szCs w:val="24"/>
        </w:rPr>
        <w:t xml:space="preserve">nicial en la escuela multigrado, </w:t>
      </w:r>
      <w:r>
        <w:rPr>
          <w:rFonts w:ascii="Times New Roman" w:hAnsi="Times New Roman" w:cs="Times New Roman"/>
          <w:sz w:val="24"/>
          <w:szCs w:val="24"/>
        </w:rPr>
        <w:t xml:space="preserve">así como un enfoque </w:t>
      </w:r>
      <w:r w:rsidR="002477FC" w:rsidRPr="00545A36">
        <w:rPr>
          <w:rFonts w:ascii="Times New Roman" w:hAnsi="Times New Roman" w:cs="Times New Roman"/>
          <w:sz w:val="24"/>
          <w:szCs w:val="24"/>
        </w:rPr>
        <w:t>cualitativo</w:t>
      </w:r>
      <w:r>
        <w:rPr>
          <w:rFonts w:ascii="Times New Roman" w:hAnsi="Times New Roman" w:cs="Times New Roman"/>
          <w:sz w:val="24"/>
          <w:szCs w:val="24"/>
        </w:rPr>
        <w:t xml:space="preserve"> como línea de trabajo</w:t>
      </w:r>
      <w:r w:rsidR="002477FC" w:rsidRPr="00545A36">
        <w:rPr>
          <w:rFonts w:ascii="Times New Roman" w:hAnsi="Times New Roman" w:cs="Times New Roman"/>
          <w:sz w:val="24"/>
          <w:szCs w:val="24"/>
        </w:rPr>
        <w:t>,</w:t>
      </w:r>
      <w:r w:rsidR="00CF1E1A">
        <w:rPr>
          <w:rFonts w:ascii="Times New Roman" w:hAnsi="Times New Roman" w:cs="Times New Roman"/>
          <w:sz w:val="24"/>
          <w:szCs w:val="24"/>
        </w:rPr>
        <w:t xml:space="preserve"> para lo cual se diseñaron diferentes instrumentos de investigación como encuestas, entrevistas, </w:t>
      </w:r>
      <w:r w:rsidR="002B07E7">
        <w:rPr>
          <w:rFonts w:ascii="Times New Roman" w:hAnsi="Times New Roman" w:cs="Times New Roman"/>
          <w:sz w:val="24"/>
          <w:szCs w:val="24"/>
        </w:rPr>
        <w:t>observaciones</w:t>
      </w:r>
      <w:r w:rsidR="00CF1E1A">
        <w:rPr>
          <w:rFonts w:ascii="Times New Roman" w:hAnsi="Times New Roman" w:cs="Times New Roman"/>
          <w:sz w:val="24"/>
          <w:szCs w:val="24"/>
        </w:rPr>
        <w:t>, registro de clases, rubricas de valoración, videos, entre otros, como medios para recabar información</w:t>
      </w:r>
      <w:r w:rsidR="002477FC" w:rsidRPr="00545A36">
        <w:rPr>
          <w:rFonts w:ascii="Times New Roman" w:hAnsi="Times New Roman" w:cs="Times New Roman"/>
          <w:sz w:val="24"/>
          <w:szCs w:val="24"/>
        </w:rPr>
        <w:t xml:space="preserve">. </w:t>
      </w:r>
    </w:p>
    <w:p w:rsidR="002477FC" w:rsidRPr="00545A36" w:rsidRDefault="00CF1E1A" w:rsidP="002477FC">
      <w:pPr>
        <w:spacing w:line="480" w:lineRule="auto"/>
        <w:jc w:val="both"/>
        <w:rPr>
          <w:rFonts w:ascii="Times New Roman" w:hAnsi="Times New Roman" w:cs="Times New Roman"/>
          <w:sz w:val="24"/>
          <w:szCs w:val="24"/>
        </w:rPr>
      </w:pPr>
      <w:r>
        <w:rPr>
          <w:rFonts w:ascii="Times New Roman" w:hAnsi="Times New Roman" w:cs="Times New Roman"/>
          <w:sz w:val="24"/>
          <w:szCs w:val="24"/>
        </w:rPr>
        <w:t>E</w:t>
      </w:r>
      <w:r w:rsidR="002477FC" w:rsidRPr="00545A36">
        <w:rPr>
          <w:rFonts w:ascii="Times New Roman" w:hAnsi="Times New Roman" w:cs="Times New Roman"/>
          <w:sz w:val="24"/>
          <w:szCs w:val="24"/>
        </w:rPr>
        <w:t>l universo</w:t>
      </w:r>
      <w:r w:rsidR="00D36B8E">
        <w:rPr>
          <w:rFonts w:ascii="Times New Roman" w:hAnsi="Times New Roman" w:cs="Times New Roman"/>
          <w:sz w:val="24"/>
          <w:szCs w:val="24"/>
        </w:rPr>
        <w:t xml:space="preserve"> de estudio</w:t>
      </w:r>
      <w:r w:rsidR="002477FC" w:rsidRPr="00545A36">
        <w:rPr>
          <w:rFonts w:ascii="Times New Roman" w:hAnsi="Times New Roman" w:cs="Times New Roman"/>
          <w:sz w:val="24"/>
          <w:szCs w:val="24"/>
        </w:rPr>
        <w:t>, objeto de</w:t>
      </w:r>
      <w:r>
        <w:rPr>
          <w:rFonts w:ascii="Times New Roman" w:hAnsi="Times New Roman" w:cs="Times New Roman"/>
          <w:sz w:val="24"/>
          <w:szCs w:val="24"/>
        </w:rPr>
        <w:t xml:space="preserve"> la presente</w:t>
      </w:r>
      <w:r w:rsidR="002477FC" w:rsidRPr="00545A36">
        <w:rPr>
          <w:rFonts w:ascii="Times New Roman" w:hAnsi="Times New Roman" w:cs="Times New Roman"/>
          <w:sz w:val="24"/>
          <w:szCs w:val="24"/>
        </w:rPr>
        <w:t xml:space="preserve"> investigación,</w:t>
      </w:r>
      <w:r>
        <w:rPr>
          <w:rFonts w:ascii="Times New Roman" w:hAnsi="Times New Roman" w:cs="Times New Roman"/>
          <w:sz w:val="24"/>
          <w:szCs w:val="24"/>
        </w:rPr>
        <w:t xml:space="preserve"> está integrado por 124 docentes que pertenecen a la zona escolar 116 de la Región Educativa 09 Federalizada de Loreto, Zacatecas.</w:t>
      </w:r>
      <w:r w:rsidR="002477FC" w:rsidRPr="00545A36">
        <w:rPr>
          <w:rFonts w:ascii="Times New Roman" w:hAnsi="Times New Roman" w:cs="Times New Roman"/>
          <w:sz w:val="24"/>
          <w:szCs w:val="24"/>
        </w:rPr>
        <w:t xml:space="preserve"> </w:t>
      </w:r>
      <w:r>
        <w:rPr>
          <w:rFonts w:ascii="Times New Roman" w:hAnsi="Times New Roman" w:cs="Times New Roman"/>
          <w:sz w:val="24"/>
          <w:szCs w:val="24"/>
        </w:rPr>
        <w:t xml:space="preserve">Para dar seguimiento a este estudio de investigación se consideraron solamente aquellos docentes que desempeñan su labor en escuelas multigrado, a los cuales se les aplicó una encuesta para seleccionar sólo aquellos que atienden el proceso de alfabetización inicial con </w:t>
      </w:r>
      <w:r>
        <w:rPr>
          <w:rFonts w:ascii="Times New Roman" w:hAnsi="Times New Roman" w:cs="Times New Roman"/>
          <w:sz w:val="24"/>
          <w:szCs w:val="24"/>
        </w:rPr>
        <w:lastRenderedPageBreak/>
        <w:t xml:space="preserve">diferentes modalidades de organización (unitaria, </w:t>
      </w:r>
      <w:proofErr w:type="spellStart"/>
      <w:r>
        <w:rPr>
          <w:rFonts w:ascii="Times New Roman" w:hAnsi="Times New Roman" w:cs="Times New Roman"/>
          <w:sz w:val="24"/>
          <w:szCs w:val="24"/>
        </w:rPr>
        <w:t>bidocente</w:t>
      </w:r>
      <w:proofErr w:type="spellEnd"/>
      <w:r>
        <w:rPr>
          <w:rFonts w:ascii="Times New Roman" w:hAnsi="Times New Roman" w:cs="Times New Roman"/>
          <w:sz w:val="24"/>
          <w:szCs w:val="24"/>
        </w:rPr>
        <w:t xml:space="preserve"> y </w:t>
      </w:r>
      <w:proofErr w:type="spellStart"/>
      <w:r>
        <w:rPr>
          <w:rFonts w:ascii="Times New Roman" w:hAnsi="Times New Roman" w:cs="Times New Roman"/>
          <w:sz w:val="24"/>
          <w:szCs w:val="24"/>
        </w:rPr>
        <w:t>tridocente</w:t>
      </w:r>
      <w:proofErr w:type="spellEnd"/>
      <w:r>
        <w:rPr>
          <w:rFonts w:ascii="Times New Roman" w:hAnsi="Times New Roman" w:cs="Times New Roman"/>
          <w:sz w:val="24"/>
          <w:szCs w:val="24"/>
        </w:rPr>
        <w:t xml:space="preserve">), así como el enfoque metodológico que emplean en este proceso. </w:t>
      </w:r>
    </w:p>
    <w:p w:rsidR="00D2712B" w:rsidRDefault="00CF1E1A" w:rsidP="00820065">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Algunos resultados obtenidos manifiestan que una mayoría de los docentes que laboran en escuela multigrado no han participado en capacitaciones sobre la alfabetización en este contexto y muchos de ellos realizan una práctica docente empleando métodos con un enfoque centrado en la enseñanza directa. Por lo tanto esta práctica pedagógica tiene implicaciones que se reflejan </w:t>
      </w:r>
      <w:r w:rsidR="00BC3AEB">
        <w:rPr>
          <w:rFonts w:ascii="Times New Roman" w:hAnsi="Times New Roman" w:cs="Times New Roman"/>
          <w:sz w:val="24"/>
          <w:szCs w:val="24"/>
        </w:rPr>
        <w:t>en el dominio que poseen los niños en la escritura y la lectura y quizá la repercusión tiene un alcance a mediano y largo plazo.</w:t>
      </w:r>
      <w:r>
        <w:rPr>
          <w:rFonts w:ascii="Times New Roman" w:hAnsi="Times New Roman" w:cs="Times New Roman"/>
          <w:sz w:val="24"/>
          <w:szCs w:val="24"/>
        </w:rPr>
        <w:t xml:space="preserve"> </w:t>
      </w:r>
    </w:p>
    <w:p w:rsidR="00D2712B" w:rsidRDefault="00BC3AEB" w:rsidP="00820065">
      <w:pPr>
        <w:spacing w:line="480" w:lineRule="auto"/>
        <w:jc w:val="both"/>
        <w:rPr>
          <w:rFonts w:ascii="Times New Roman" w:hAnsi="Times New Roman" w:cs="Times New Roman"/>
          <w:sz w:val="24"/>
          <w:szCs w:val="24"/>
        </w:rPr>
      </w:pPr>
      <w:r>
        <w:rPr>
          <w:rFonts w:ascii="Times New Roman" w:hAnsi="Times New Roman" w:cs="Times New Roman"/>
          <w:sz w:val="24"/>
          <w:szCs w:val="24"/>
        </w:rPr>
        <w:t>Otro hallazgo encontrado</w:t>
      </w:r>
      <w:r w:rsidR="003D0866">
        <w:rPr>
          <w:rFonts w:ascii="Times New Roman" w:hAnsi="Times New Roman" w:cs="Times New Roman"/>
          <w:sz w:val="24"/>
          <w:szCs w:val="24"/>
        </w:rPr>
        <w:t>,</w:t>
      </w:r>
      <w:r>
        <w:rPr>
          <w:rFonts w:ascii="Times New Roman" w:hAnsi="Times New Roman" w:cs="Times New Roman"/>
          <w:sz w:val="24"/>
          <w:szCs w:val="24"/>
        </w:rPr>
        <w:t xml:space="preserve"> demuestra que la Secretaria de Educación Pública </w:t>
      </w:r>
      <w:r w:rsidR="003D0866">
        <w:rPr>
          <w:rFonts w:ascii="Times New Roman" w:hAnsi="Times New Roman" w:cs="Times New Roman"/>
          <w:sz w:val="24"/>
          <w:szCs w:val="24"/>
        </w:rPr>
        <w:t xml:space="preserve">a través de su política educativa, </w:t>
      </w:r>
      <w:r>
        <w:rPr>
          <w:rFonts w:ascii="Times New Roman" w:hAnsi="Times New Roman" w:cs="Times New Roman"/>
          <w:sz w:val="24"/>
          <w:szCs w:val="24"/>
        </w:rPr>
        <w:t>no ha atendido de manera oportuna el contexto multigrado en referencia a la capacitación o formación continua de los maestros, y con ello se pone en entre dicho los principios funda</w:t>
      </w:r>
      <w:r w:rsidR="00D30AAD">
        <w:rPr>
          <w:rFonts w:ascii="Times New Roman" w:hAnsi="Times New Roman" w:cs="Times New Roman"/>
          <w:sz w:val="24"/>
          <w:szCs w:val="24"/>
        </w:rPr>
        <w:t>mentales del Artículo 3° C</w:t>
      </w:r>
      <w:r>
        <w:rPr>
          <w:rFonts w:ascii="Times New Roman" w:hAnsi="Times New Roman" w:cs="Times New Roman"/>
          <w:sz w:val="24"/>
          <w:szCs w:val="24"/>
        </w:rPr>
        <w:t xml:space="preserve">onstitucional que se refieren a equidad y calidad. Si consideramos que el 44% de las escuelas primarias del país son de carácter multigrado, y si estas se encuentran en la misma condición que las involucradas en la investigación, entonces se puede pensar que esto constituye un factor esencial que explica los bajos niveles de los resultados obtenidos en evaluaciones nacionales e internacionales sobre la lectura y la escritura. </w:t>
      </w:r>
    </w:p>
    <w:p w:rsidR="00D2712B" w:rsidRPr="00D2712B" w:rsidRDefault="00D2712B" w:rsidP="00820065">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Otro hallazgo importante de mencionar es el que tiene que ver con la flexibilidad conferida en el programa de estudios de español 1er grado, en el que se otorga una libertad para elegir el método o metodología a aplicar para la enseñanza de la lengua escrita. Sin embargo, esta flexibilidad se visualiza como un punto endeble, pues lejos de </w:t>
      </w:r>
      <w:r w:rsidR="003D0866">
        <w:rPr>
          <w:rFonts w:ascii="Times New Roman" w:hAnsi="Times New Roman" w:cs="Times New Roman"/>
          <w:sz w:val="24"/>
          <w:szCs w:val="24"/>
        </w:rPr>
        <w:t xml:space="preserve">considerarse como una ventaja que garantice el desarrollo de </w:t>
      </w:r>
      <w:r>
        <w:rPr>
          <w:rFonts w:ascii="Times New Roman" w:hAnsi="Times New Roman" w:cs="Times New Roman"/>
          <w:sz w:val="24"/>
          <w:szCs w:val="24"/>
        </w:rPr>
        <w:t xml:space="preserve">aprendizajes significativos en los alumnos, se toma como un elemento que genera displicencia y reduce el nivel de compromiso y responsabilidad de </w:t>
      </w:r>
      <w:r>
        <w:rPr>
          <w:rFonts w:ascii="Times New Roman" w:hAnsi="Times New Roman" w:cs="Times New Roman"/>
          <w:sz w:val="24"/>
          <w:szCs w:val="24"/>
        </w:rPr>
        <w:lastRenderedPageBreak/>
        <w:t>desempeño docente</w:t>
      </w:r>
      <w:r w:rsidR="00D30AAD">
        <w:rPr>
          <w:rFonts w:ascii="Times New Roman" w:hAnsi="Times New Roman" w:cs="Times New Roman"/>
          <w:sz w:val="24"/>
          <w:szCs w:val="24"/>
        </w:rPr>
        <w:t>,</w:t>
      </w:r>
      <w:r>
        <w:rPr>
          <w:rFonts w:ascii="Times New Roman" w:hAnsi="Times New Roman" w:cs="Times New Roman"/>
          <w:sz w:val="24"/>
          <w:szCs w:val="24"/>
        </w:rPr>
        <w:t xml:space="preserve"> y por consecuencia afecta los procesos de alfabetización inicial. Hallazgos como los anteriores se pueden encontrar al interior de este documento.</w:t>
      </w:r>
    </w:p>
    <w:p w:rsidR="00D2712B" w:rsidRDefault="00D2712B" w:rsidP="00820065">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Es importante reconocer que algunos aspectos de esta investigación, quizá no se trabajaron con un alto nivel de rigurosidad, sin embargo, son tópicos que pueden ser abordados para nuevas investigaciones. </w:t>
      </w:r>
    </w:p>
    <w:p w:rsidR="00D30AAD" w:rsidRPr="00983585" w:rsidRDefault="00983585" w:rsidP="00820065">
      <w:pPr>
        <w:spacing w:line="480" w:lineRule="auto"/>
        <w:jc w:val="both"/>
        <w:rPr>
          <w:rFonts w:ascii="Times New Roman" w:hAnsi="Times New Roman" w:cs="Times New Roman"/>
          <w:b/>
          <w:sz w:val="24"/>
          <w:szCs w:val="24"/>
        </w:rPr>
      </w:pPr>
      <w:r>
        <w:rPr>
          <w:rFonts w:ascii="Times New Roman" w:hAnsi="Times New Roman" w:cs="Times New Roman"/>
          <w:b/>
          <w:sz w:val="24"/>
          <w:szCs w:val="24"/>
        </w:rPr>
        <w:t xml:space="preserve">Palabras clave: </w:t>
      </w:r>
      <w:r w:rsidRPr="00983585">
        <w:rPr>
          <w:rFonts w:ascii="Times New Roman" w:hAnsi="Times New Roman" w:cs="Times New Roman"/>
          <w:sz w:val="24"/>
          <w:szCs w:val="24"/>
        </w:rPr>
        <w:t xml:space="preserve">Alfabetización inicial, </w:t>
      </w:r>
      <w:r>
        <w:rPr>
          <w:rFonts w:ascii="Times New Roman" w:hAnsi="Times New Roman" w:cs="Times New Roman"/>
          <w:sz w:val="24"/>
          <w:szCs w:val="24"/>
        </w:rPr>
        <w:t>escuela</w:t>
      </w:r>
      <w:r w:rsidRPr="00983585">
        <w:rPr>
          <w:rFonts w:ascii="Times New Roman" w:hAnsi="Times New Roman" w:cs="Times New Roman"/>
          <w:sz w:val="24"/>
          <w:szCs w:val="24"/>
        </w:rPr>
        <w:t xml:space="preserve"> </w:t>
      </w:r>
      <w:proofErr w:type="gramStart"/>
      <w:r w:rsidRPr="00983585">
        <w:rPr>
          <w:rFonts w:ascii="Times New Roman" w:hAnsi="Times New Roman" w:cs="Times New Roman"/>
          <w:sz w:val="24"/>
          <w:szCs w:val="24"/>
        </w:rPr>
        <w:t>multigrado</w:t>
      </w:r>
      <w:proofErr w:type="gramEnd"/>
      <w:r w:rsidRPr="00983585">
        <w:rPr>
          <w:rFonts w:ascii="Times New Roman" w:hAnsi="Times New Roman" w:cs="Times New Roman"/>
          <w:sz w:val="24"/>
          <w:szCs w:val="24"/>
        </w:rPr>
        <w:t>, métodos, metodologías, intervención docente.</w:t>
      </w:r>
    </w:p>
    <w:p w:rsidR="00D2712B" w:rsidRDefault="00D2712B" w:rsidP="00820065">
      <w:pPr>
        <w:spacing w:line="480" w:lineRule="auto"/>
        <w:jc w:val="both"/>
        <w:rPr>
          <w:rFonts w:ascii="Times New Roman" w:hAnsi="Times New Roman" w:cs="Times New Roman"/>
          <w:b/>
          <w:sz w:val="24"/>
          <w:szCs w:val="24"/>
        </w:rPr>
      </w:pPr>
    </w:p>
    <w:p w:rsidR="00A754FA" w:rsidRDefault="00A754FA" w:rsidP="00820065">
      <w:pPr>
        <w:spacing w:line="480" w:lineRule="auto"/>
        <w:jc w:val="both"/>
        <w:rPr>
          <w:rFonts w:ascii="Times New Roman" w:hAnsi="Times New Roman" w:cs="Times New Roman"/>
          <w:b/>
          <w:sz w:val="24"/>
          <w:szCs w:val="24"/>
        </w:rPr>
      </w:pPr>
    </w:p>
    <w:p w:rsidR="00A754FA" w:rsidRDefault="00A754FA" w:rsidP="00820065">
      <w:pPr>
        <w:spacing w:line="480" w:lineRule="auto"/>
        <w:jc w:val="both"/>
        <w:rPr>
          <w:rFonts w:ascii="Times New Roman" w:hAnsi="Times New Roman" w:cs="Times New Roman"/>
          <w:b/>
          <w:sz w:val="24"/>
          <w:szCs w:val="24"/>
        </w:rPr>
      </w:pPr>
    </w:p>
    <w:p w:rsidR="00A754FA" w:rsidRDefault="00A754FA" w:rsidP="00820065">
      <w:pPr>
        <w:spacing w:line="480" w:lineRule="auto"/>
        <w:jc w:val="both"/>
        <w:rPr>
          <w:rFonts w:ascii="Times New Roman" w:hAnsi="Times New Roman" w:cs="Times New Roman"/>
          <w:b/>
          <w:sz w:val="24"/>
          <w:szCs w:val="24"/>
        </w:rPr>
      </w:pPr>
    </w:p>
    <w:p w:rsidR="00A754FA" w:rsidRDefault="00A754FA" w:rsidP="00820065">
      <w:pPr>
        <w:spacing w:line="480" w:lineRule="auto"/>
        <w:jc w:val="both"/>
        <w:rPr>
          <w:rFonts w:ascii="Times New Roman" w:hAnsi="Times New Roman" w:cs="Times New Roman"/>
          <w:b/>
          <w:sz w:val="24"/>
          <w:szCs w:val="24"/>
        </w:rPr>
      </w:pPr>
    </w:p>
    <w:p w:rsidR="00A754FA" w:rsidRDefault="00A754FA" w:rsidP="00820065">
      <w:pPr>
        <w:spacing w:line="480" w:lineRule="auto"/>
        <w:jc w:val="both"/>
        <w:rPr>
          <w:rFonts w:ascii="Times New Roman" w:hAnsi="Times New Roman" w:cs="Times New Roman"/>
          <w:b/>
          <w:sz w:val="24"/>
          <w:szCs w:val="24"/>
        </w:rPr>
      </w:pPr>
    </w:p>
    <w:p w:rsidR="00A754FA" w:rsidRDefault="00A754FA" w:rsidP="00820065">
      <w:pPr>
        <w:spacing w:line="480" w:lineRule="auto"/>
        <w:jc w:val="both"/>
        <w:rPr>
          <w:rFonts w:ascii="Times New Roman" w:hAnsi="Times New Roman" w:cs="Times New Roman"/>
          <w:b/>
          <w:sz w:val="24"/>
          <w:szCs w:val="24"/>
        </w:rPr>
      </w:pPr>
    </w:p>
    <w:p w:rsidR="00A754FA" w:rsidRDefault="00A754FA" w:rsidP="00820065">
      <w:pPr>
        <w:spacing w:line="480" w:lineRule="auto"/>
        <w:jc w:val="both"/>
        <w:rPr>
          <w:rFonts w:ascii="Times New Roman" w:hAnsi="Times New Roman" w:cs="Times New Roman"/>
          <w:b/>
          <w:sz w:val="24"/>
          <w:szCs w:val="24"/>
        </w:rPr>
      </w:pPr>
    </w:p>
    <w:p w:rsidR="00A754FA" w:rsidRDefault="00A754FA" w:rsidP="00820065">
      <w:pPr>
        <w:spacing w:line="480" w:lineRule="auto"/>
        <w:jc w:val="both"/>
        <w:rPr>
          <w:rFonts w:ascii="Times New Roman" w:hAnsi="Times New Roman" w:cs="Times New Roman"/>
          <w:b/>
          <w:sz w:val="24"/>
          <w:szCs w:val="24"/>
        </w:rPr>
      </w:pPr>
    </w:p>
    <w:p w:rsidR="00A754FA" w:rsidRDefault="00A754FA" w:rsidP="00820065">
      <w:pPr>
        <w:spacing w:line="480" w:lineRule="auto"/>
        <w:jc w:val="both"/>
        <w:rPr>
          <w:rFonts w:ascii="Times New Roman" w:hAnsi="Times New Roman" w:cs="Times New Roman"/>
          <w:b/>
          <w:sz w:val="24"/>
          <w:szCs w:val="24"/>
        </w:rPr>
      </w:pPr>
    </w:p>
    <w:p w:rsidR="00A754FA" w:rsidRDefault="00A754FA" w:rsidP="00820065">
      <w:pPr>
        <w:spacing w:line="480" w:lineRule="auto"/>
        <w:jc w:val="both"/>
        <w:rPr>
          <w:rFonts w:ascii="Times New Roman" w:hAnsi="Times New Roman" w:cs="Times New Roman"/>
          <w:b/>
          <w:sz w:val="24"/>
          <w:szCs w:val="24"/>
        </w:rPr>
      </w:pPr>
    </w:p>
    <w:p w:rsidR="00A754FA" w:rsidRDefault="00A754FA" w:rsidP="00820065">
      <w:pPr>
        <w:spacing w:line="480" w:lineRule="auto"/>
        <w:jc w:val="both"/>
        <w:rPr>
          <w:rFonts w:ascii="Times New Roman" w:hAnsi="Times New Roman" w:cs="Times New Roman"/>
          <w:b/>
          <w:sz w:val="24"/>
          <w:szCs w:val="24"/>
        </w:rPr>
      </w:pPr>
    </w:p>
    <w:p w:rsidR="004256B7" w:rsidRDefault="004256B7" w:rsidP="004256B7">
      <w:pPr>
        <w:pStyle w:val="Ttulo1"/>
      </w:pPr>
      <w:bookmarkStart w:id="7" w:name="_Toc518826099"/>
      <w:r>
        <w:lastRenderedPageBreak/>
        <w:t>ABSTRAC</w:t>
      </w:r>
      <w:bookmarkEnd w:id="7"/>
    </w:p>
    <w:p w:rsidR="004256B7" w:rsidRPr="004256B7" w:rsidRDefault="004256B7" w:rsidP="00983585">
      <w:pPr>
        <w:spacing w:line="480" w:lineRule="auto"/>
        <w:jc w:val="both"/>
        <w:rPr>
          <w:rFonts w:ascii="Times New Roman" w:hAnsi="Times New Roman" w:cs="Times New Roman"/>
          <w:sz w:val="24"/>
          <w:szCs w:val="24"/>
          <w:lang w:val="en-US"/>
        </w:rPr>
      </w:pPr>
      <w:r w:rsidRPr="004256B7">
        <w:rPr>
          <w:rFonts w:ascii="Times New Roman" w:hAnsi="Times New Roman" w:cs="Times New Roman"/>
          <w:sz w:val="24"/>
          <w:szCs w:val="24"/>
          <w:lang w:val="en-US"/>
        </w:rPr>
        <w:t xml:space="preserve">The </w:t>
      </w:r>
      <w:proofErr w:type="spellStart"/>
      <w:r w:rsidRPr="004256B7">
        <w:rPr>
          <w:rFonts w:ascii="Times New Roman" w:hAnsi="Times New Roman" w:cs="Times New Roman"/>
          <w:sz w:val="24"/>
          <w:szCs w:val="24"/>
          <w:lang w:val="en-US"/>
        </w:rPr>
        <w:t>multigrade</w:t>
      </w:r>
      <w:proofErr w:type="spellEnd"/>
      <w:r w:rsidRPr="004256B7">
        <w:rPr>
          <w:rFonts w:ascii="Times New Roman" w:hAnsi="Times New Roman" w:cs="Times New Roman"/>
          <w:sz w:val="24"/>
          <w:szCs w:val="24"/>
          <w:lang w:val="en-US"/>
        </w:rPr>
        <w:t xml:space="preserve"> school it’s an institution whose particularities set it apart from complete organization schools. The didactic work made in a classroom with different school levels, constitutes an element that generally makes the teaching job more complex; the initial alphabetization process, turns out to be one of the most unattended aspects in this context since the diversity in the levels and learning needs of the students and the extensive work of curricular contents, makes impossible to bring quality attention.</w:t>
      </w:r>
    </w:p>
    <w:p w:rsidR="004256B7" w:rsidRPr="004256B7" w:rsidRDefault="004256B7" w:rsidP="00983585">
      <w:pPr>
        <w:spacing w:line="480" w:lineRule="auto"/>
        <w:jc w:val="both"/>
        <w:rPr>
          <w:rFonts w:ascii="Times New Roman" w:hAnsi="Times New Roman" w:cs="Times New Roman"/>
          <w:sz w:val="24"/>
          <w:szCs w:val="24"/>
          <w:lang w:val="en-US"/>
        </w:rPr>
      </w:pPr>
      <w:r w:rsidRPr="004256B7">
        <w:rPr>
          <w:rFonts w:ascii="Times New Roman" w:hAnsi="Times New Roman" w:cs="Times New Roman"/>
          <w:sz w:val="24"/>
          <w:szCs w:val="24"/>
          <w:lang w:val="en-US"/>
        </w:rPr>
        <w:t xml:space="preserve">Taking in count the mentioned scenario questions as the next come up: “what is the methodological work that the teacher makes inside the </w:t>
      </w:r>
      <w:proofErr w:type="spellStart"/>
      <w:r w:rsidRPr="004256B7">
        <w:rPr>
          <w:rFonts w:ascii="Times New Roman" w:hAnsi="Times New Roman" w:cs="Times New Roman"/>
          <w:sz w:val="24"/>
          <w:szCs w:val="24"/>
          <w:lang w:val="en-US"/>
        </w:rPr>
        <w:t>multigrade</w:t>
      </w:r>
      <w:proofErr w:type="spellEnd"/>
      <w:r w:rsidRPr="004256B7">
        <w:rPr>
          <w:rFonts w:ascii="Times New Roman" w:hAnsi="Times New Roman" w:cs="Times New Roman"/>
          <w:sz w:val="24"/>
          <w:szCs w:val="24"/>
          <w:lang w:val="en-US"/>
        </w:rPr>
        <w:t xml:space="preserve"> schools to work the teaching of writing and reading?” “What is the most pertinent way to plan the contents that will have to be worked upon in a </w:t>
      </w:r>
      <w:proofErr w:type="spellStart"/>
      <w:r w:rsidRPr="004256B7">
        <w:rPr>
          <w:rFonts w:ascii="Times New Roman" w:hAnsi="Times New Roman" w:cs="Times New Roman"/>
          <w:sz w:val="24"/>
          <w:szCs w:val="24"/>
          <w:lang w:val="en-US"/>
        </w:rPr>
        <w:t>multigrade</w:t>
      </w:r>
      <w:proofErr w:type="spellEnd"/>
      <w:r w:rsidRPr="004256B7">
        <w:rPr>
          <w:rFonts w:ascii="Times New Roman" w:hAnsi="Times New Roman" w:cs="Times New Roman"/>
          <w:sz w:val="24"/>
          <w:szCs w:val="24"/>
          <w:lang w:val="en-US"/>
        </w:rPr>
        <w:t xml:space="preserve"> school?” “Are the weaknesses of the professional practice a matter of conviction or initial and continuous formation?” taking in count these series of questions the general objective of the research is established, which is to know the kind of methodological work that the teacher makes and the incidence degree in the implementation of initial alphabetization processes in the </w:t>
      </w:r>
      <w:proofErr w:type="spellStart"/>
      <w:r w:rsidRPr="004256B7">
        <w:rPr>
          <w:rFonts w:ascii="Times New Roman" w:hAnsi="Times New Roman" w:cs="Times New Roman"/>
          <w:sz w:val="24"/>
          <w:szCs w:val="24"/>
          <w:lang w:val="en-US"/>
        </w:rPr>
        <w:t>multigrade</w:t>
      </w:r>
      <w:proofErr w:type="spellEnd"/>
      <w:r w:rsidRPr="004256B7">
        <w:rPr>
          <w:rFonts w:ascii="Times New Roman" w:hAnsi="Times New Roman" w:cs="Times New Roman"/>
          <w:sz w:val="24"/>
          <w:szCs w:val="24"/>
          <w:lang w:val="en-US"/>
        </w:rPr>
        <w:t xml:space="preserve"> school, as well as a qualitative focus as a work aim; for all these different research instruments were designed like polls, interviews, observations, class registries, valuation charts, videos, among others as paths to gather information.</w:t>
      </w:r>
    </w:p>
    <w:p w:rsidR="004256B7" w:rsidRPr="004256B7" w:rsidRDefault="004256B7" w:rsidP="00983585">
      <w:pPr>
        <w:spacing w:line="480" w:lineRule="auto"/>
        <w:jc w:val="both"/>
        <w:rPr>
          <w:rFonts w:ascii="Times New Roman" w:hAnsi="Times New Roman" w:cs="Times New Roman"/>
          <w:sz w:val="24"/>
          <w:szCs w:val="24"/>
          <w:lang w:val="en-US"/>
        </w:rPr>
      </w:pPr>
      <w:r w:rsidRPr="004256B7">
        <w:rPr>
          <w:rFonts w:ascii="Times New Roman" w:hAnsi="Times New Roman" w:cs="Times New Roman"/>
          <w:sz w:val="24"/>
          <w:szCs w:val="24"/>
          <w:lang w:val="en-US"/>
        </w:rPr>
        <w:t xml:space="preserve">The study universe, subject of the following research, is made up of 124 teachers that belong to the school zone 116 of the education region 09 federalized at Loreto Zacatecas. To follow up this research only those teachers that work in </w:t>
      </w:r>
      <w:proofErr w:type="spellStart"/>
      <w:r w:rsidRPr="004256B7">
        <w:rPr>
          <w:rFonts w:ascii="Times New Roman" w:hAnsi="Times New Roman" w:cs="Times New Roman"/>
          <w:sz w:val="24"/>
          <w:szCs w:val="24"/>
          <w:lang w:val="en-US"/>
        </w:rPr>
        <w:t>multigrade</w:t>
      </w:r>
      <w:proofErr w:type="spellEnd"/>
      <w:r w:rsidRPr="004256B7">
        <w:rPr>
          <w:rFonts w:ascii="Times New Roman" w:hAnsi="Times New Roman" w:cs="Times New Roman"/>
          <w:sz w:val="24"/>
          <w:szCs w:val="24"/>
          <w:lang w:val="en-US"/>
        </w:rPr>
        <w:t xml:space="preserve"> schools were </w:t>
      </w:r>
      <w:r w:rsidR="00507451" w:rsidRPr="004256B7">
        <w:rPr>
          <w:rFonts w:ascii="Times New Roman" w:hAnsi="Times New Roman" w:cs="Times New Roman"/>
          <w:sz w:val="24"/>
          <w:szCs w:val="24"/>
          <w:lang w:val="en-US"/>
        </w:rPr>
        <w:t>considerate</w:t>
      </w:r>
      <w:r w:rsidRPr="004256B7">
        <w:rPr>
          <w:rFonts w:ascii="Times New Roman" w:hAnsi="Times New Roman" w:cs="Times New Roman"/>
          <w:sz w:val="24"/>
          <w:szCs w:val="24"/>
          <w:lang w:val="en-US"/>
        </w:rPr>
        <w:t xml:space="preserve">, these took a survey to select only those that attend the alphabetization process with different organization </w:t>
      </w:r>
      <w:r w:rsidRPr="004256B7">
        <w:rPr>
          <w:rFonts w:ascii="Times New Roman" w:hAnsi="Times New Roman" w:cs="Times New Roman"/>
          <w:sz w:val="24"/>
          <w:szCs w:val="24"/>
          <w:lang w:val="en-US"/>
        </w:rPr>
        <w:lastRenderedPageBreak/>
        <w:t>modes (unitary, bi-teaching and tri-teaching), as well as the methodological focus that they employ in this process.</w:t>
      </w:r>
    </w:p>
    <w:p w:rsidR="004256B7" w:rsidRPr="004256B7" w:rsidRDefault="004256B7" w:rsidP="00983585">
      <w:pPr>
        <w:spacing w:line="480" w:lineRule="auto"/>
        <w:jc w:val="both"/>
        <w:rPr>
          <w:rFonts w:ascii="Times New Roman" w:hAnsi="Times New Roman" w:cs="Times New Roman"/>
          <w:sz w:val="24"/>
          <w:szCs w:val="24"/>
          <w:lang w:val="en-US"/>
        </w:rPr>
      </w:pPr>
      <w:r w:rsidRPr="004256B7">
        <w:rPr>
          <w:rFonts w:ascii="Times New Roman" w:hAnsi="Times New Roman" w:cs="Times New Roman"/>
          <w:sz w:val="24"/>
          <w:szCs w:val="24"/>
          <w:lang w:val="en-US"/>
        </w:rPr>
        <w:t xml:space="preserve">Some of the results obtained show that a majority of the teachers that work in </w:t>
      </w:r>
      <w:proofErr w:type="spellStart"/>
      <w:r w:rsidRPr="004256B7">
        <w:rPr>
          <w:rFonts w:ascii="Times New Roman" w:hAnsi="Times New Roman" w:cs="Times New Roman"/>
          <w:sz w:val="24"/>
          <w:szCs w:val="24"/>
          <w:lang w:val="en-US"/>
        </w:rPr>
        <w:t>multigrade</w:t>
      </w:r>
      <w:proofErr w:type="spellEnd"/>
      <w:r w:rsidRPr="004256B7">
        <w:rPr>
          <w:rFonts w:ascii="Times New Roman" w:hAnsi="Times New Roman" w:cs="Times New Roman"/>
          <w:sz w:val="24"/>
          <w:szCs w:val="24"/>
          <w:lang w:val="en-US"/>
        </w:rPr>
        <w:t xml:space="preserve"> schools haven’t taken part in trainings about the alphabetization in this context and many of them perform a practice employing methods with a focus centered in direct teaching. Consequently, this practice has implications that reflect in the dominion the children possess of writing and reading and maybe the repercussion reaches in the mid-and-long term.</w:t>
      </w:r>
    </w:p>
    <w:p w:rsidR="004256B7" w:rsidRPr="004256B7" w:rsidRDefault="004256B7" w:rsidP="00983585">
      <w:pPr>
        <w:spacing w:line="480" w:lineRule="auto"/>
        <w:jc w:val="both"/>
        <w:rPr>
          <w:rFonts w:ascii="Times New Roman" w:hAnsi="Times New Roman" w:cs="Times New Roman"/>
          <w:sz w:val="24"/>
          <w:szCs w:val="24"/>
          <w:lang w:val="en-US"/>
        </w:rPr>
      </w:pPr>
      <w:r w:rsidRPr="004256B7">
        <w:rPr>
          <w:rFonts w:ascii="Times New Roman" w:hAnsi="Times New Roman" w:cs="Times New Roman"/>
          <w:sz w:val="24"/>
          <w:szCs w:val="24"/>
          <w:lang w:val="en-US"/>
        </w:rPr>
        <w:t>Another fi</w:t>
      </w:r>
      <w:r w:rsidR="00507451">
        <w:rPr>
          <w:rFonts w:ascii="Times New Roman" w:hAnsi="Times New Roman" w:cs="Times New Roman"/>
          <w:sz w:val="24"/>
          <w:szCs w:val="24"/>
          <w:lang w:val="en-US"/>
        </w:rPr>
        <w:t>nding, shows that the “</w:t>
      </w:r>
      <w:proofErr w:type="spellStart"/>
      <w:r w:rsidR="00507451">
        <w:rPr>
          <w:rFonts w:ascii="Times New Roman" w:hAnsi="Times New Roman" w:cs="Times New Roman"/>
          <w:sz w:val="24"/>
          <w:szCs w:val="24"/>
          <w:lang w:val="en-US"/>
        </w:rPr>
        <w:t>Secretar</w:t>
      </w:r>
      <w:proofErr w:type="spellEnd"/>
      <w:r w:rsidR="00507451">
        <w:rPr>
          <w:rFonts w:ascii="Times New Roman" w:hAnsi="Times New Roman" w:cs="Times New Roman"/>
          <w:sz w:val="24"/>
          <w:szCs w:val="24"/>
        </w:rPr>
        <w:t>í</w:t>
      </w:r>
      <w:r w:rsidR="00507451">
        <w:rPr>
          <w:rFonts w:ascii="Times New Roman" w:hAnsi="Times New Roman" w:cs="Times New Roman"/>
          <w:sz w:val="24"/>
          <w:szCs w:val="24"/>
          <w:lang w:val="en-US"/>
        </w:rPr>
        <w:t xml:space="preserve">a de </w:t>
      </w:r>
      <w:proofErr w:type="spellStart"/>
      <w:r w:rsidR="00507451">
        <w:rPr>
          <w:rFonts w:ascii="Times New Roman" w:hAnsi="Times New Roman" w:cs="Times New Roman"/>
          <w:sz w:val="24"/>
          <w:szCs w:val="24"/>
          <w:lang w:val="en-US"/>
        </w:rPr>
        <w:t>Educación</w:t>
      </w:r>
      <w:proofErr w:type="spellEnd"/>
      <w:r w:rsidR="00507451">
        <w:rPr>
          <w:rFonts w:ascii="Times New Roman" w:hAnsi="Times New Roman" w:cs="Times New Roman"/>
          <w:sz w:val="24"/>
          <w:szCs w:val="24"/>
          <w:lang w:val="en-US"/>
        </w:rPr>
        <w:t xml:space="preserve"> </w:t>
      </w:r>
      <w:proofErr w:type="spellStart"/>
      <w:r w:rsidR="00507451">
        <w:rPr>
          <w:rFonts w:ascii="Times New Roman" w:hAnsi="Times New Roman" w:cs="Times New Roman"/>
          <w:sz w:val="24"/>
          <w:szCs w:val="24"/>
          <w:lang w:val="en-US"/>
        </w:rPr>
        <w:t>Pú</w:t>
      </w:r>
      <w:r w:rsidRPr="004256B7">
        <w:rPr>
          <w:rFonts w:ascii="Times New Roman" w:hAnsi="Times New Roman" w:cs="Times New Roman"/>
          <w:sz w:val="24"/>
          <w:szCs w:val="24"/>
          <w:lang w:val="en-US"/>
        </w:rPr>
        <w:t>blica</w:t>
      </w:r>
      <w:proofErr w:type="spellEnd"/>
      <w:r w:rsidRPr="004256B7">
        <w:rPr>
          <w:rFonts w:ascii="Times New Roman" w:hAnsi="Times New Roman" w:cs="Times New Roman"/>
          <w:sz w:val="24"/>
          <w:szCs w:val="24"/>
          <w:lang w:val="en-US"/>
        </w:rPr>
        <w:t xml:space="preserve">” through its education policy, hasn’t attended the </w:t>
      </w:r>
      <w:proofErr w:type="spellStart"/>
      <w:r w:rsidRPr="004256B7">
        <w:rPr>
          <w:rFonts w:ascii="Times New Roman" w:hAnsi="Times New Roman" w:cs="Times New Roman"/>
          <w:sz w:val="24"/>
          <w:szCs w:val="24"/>
          <w:lang w:val="en-US"/>
        </w:rPr>
        <w:t>multigrade</w:t>
      </w:r>
      <w:proofErr w:type="spellEnd"/>
      <w:r w:rsidRPr="004256B7">
        <w:rPr>
          <w:rFonts w:ascii="Times New Roman" w:hAnsi="Times New Roman" w:cs="Times New Roman"/>
          <w:sz w:val="24"/>
          <w:szCs w:val="24"/>
          <w:lang w:val="en-US"/>
        </w:rPr>
        <w:t xml:space="preserve"> context properly in reference to the training or continuous forming of the teachers, and this puts in question the main principles of the art.3° of the constitution that refer to equity and quality. If we consider the 44% of the elementary schools of the country are of </w:t>
      </w:r>
      <w:proofErr w:type="spellStart"/>
      <w:r w:rsidRPr="004256B7">
        <w:rPr>
          <w:rFonts w:ascii="Times New Roman" w:hAnsi="Times New Roman" w:cs="Times New Roman"/>
          <w:sz w:val="24"/>
          <w:szCs w:val="24"/>
          <w:lang w:val="en-US"/>
        </w:rPr>
        <w:t>multigrade</w:t>
      </w:r>
      <w:proofErr w:type="spellEnd"/>
      <w:r w:rsidRPr="004256B7">
        <w:rPr>
          <w:rFonts w:ascii="Times New Roman" w:hAnsi="Times New Roman" w:cs="Times New Roman"/>
          <w:sz w:val="24"/>
          <w:szCs w:val="24"/>
          <w:lang w:val="en-US"/>
        </w:rPr>
        <w:t xml:space="preserve"> kind, and if these find themselves sin the same condition that those involved in the research, then we can think that this constitutes </w:t>
      </w:r>
      <w:r w:rsidR="00507451" w:rsidRPr="004256B7">
        <w:rPr>
          <w:rFonts w:ascii="Times New Roman" w:hAnsi="Times New Roman" w:cs="Times New Roman"/>
          <w:sz w:val="24"/>
          <w:szCs w:val="24"/>
          <w:lang w:val="en-US"/>
        </w:rPr>
        <w:t>an</w:t>
      </w:r>
      <w:r w:rsidRPr="004256B7">
        <w:rPr>
          <w:rFonts w:ascii="Times New Roman" w:hAnsi="Times New Roman" w:cs="Times New Roman"/>
          <w:sz w:val="24"/>
          <w:szCs w:val="24"/>
          <w:lang w:val="en-US"/>
        </w:rPr>
        <w:t xml:space="preserve"> essential element that explains the low levels in the results obtained in the national and international evaluations in regards to reading and writing.</w:t>
      </w:r>
    </w:p>
    <w:p w:rsidR="004256B7" w:rsidRPr="004256B7" w:rsidRDefault="004256B7" w:rsidP="00983585">
      <w:pPr>
        <w:spacing w:line="480" w:lineRule="auto"/>
        <w:jc w:val="both"/>
        <w:rPr>
          <w:rFonts w:ascii="Times New Roman" w:hAnsi="Times New Roman" w:cs="Times New Roman"/>
          <w:sz w:val="24"/>
          <w:szCs w:val="24"/>
          <w:lang w:val="en-US"/>
        </w:rPr>
      </w:pPr>
      <w:r w:rsidRPr="004256B7">
        <w:rPr>
          <w:rFonts w:ascii="Times New Roman" w:hAnsi="Times New Roman" w:cs="Times New Roman"/>
          <w:sz w:val="24"/>
          <w:szCs w:val="24"/>
          <w:lang w:val="en-US"/>
        </w:rPr>
        <w:t xml:space="preserve">Another important finding to be mentioned relates to the flexibility conferred in the studies program of Spanish grade 1, </w:t>
      </w:r>
      <w:r w:rsidR="00507451" w:rsidRPr="004256B7">
        <w:rPr>
          <w:rFonts w:ascii="Times New Roman" w:hAnsi="Times New Roman" w:cs="Times New Roman"/>
          <w:sz w:val="24"/>
          <w:szCs w:val="24"/>
          <w:lang w:val="en-US"/>
        </w:rPr>
        <w:t>in</w:t>
      </w:r>
      <w:r w:rsidRPr="004256B7">
        <w:rPr>
          <w:rFonts w:ascii="Times New Roman" w:hAnsi="Times New Roman" w:cs="Times New Roman"/>
          <w:sz w:val="24"/>
          <w:szCs w:val="24"/>
          <w:lang w:val="en-US"/>
        </w:rPr>
        <w:t xml:space="preserve"> which freedom is given to choose the method or methodology to apply for the teaching of the written language. However, this flexibility is visualized as a weak point. As far from being an advantage that secures meaningful learning foot the students, it’s taken as an element that generates indifference and reduces the level of compromise and responsibility of teaching performance, and consequently affects the initial alphabetization processes. Findings as the previous ones can be found inside this document.</w:t>
      </w:r>
    </w:p>
    <w:p w:rsidR="004256B7" w:rsidRPr="00983585" w:rsidRDefault="004256B7" w:rsidP="00983585">
      <w:pPr>
        <w:spacing w:line="480" w:lineRule="auto"/>
        <w:jc w:val="both"/>
        <w:rPr>
          <w:rFonts w:ascii="Times New Roman" w:hAnsi="Times New Roman" w:cs="Times New Roman"/>
          <w:sz w:val="24"/>
          <w:szCs w:val="24"/>
          <w:lang w:val="en-US"/>
        </w:rPr>
      </w:pPr>
      <w:r w:rsidRPr="004256B7">
        <w:rPr>
          <w:rFonts w:ascii="Times New Roman" w:hAnsi="Times New Roman" w:cs="Times New Roman"/>
          <w:sz w:val="24"/>
          <w:szCs w:val="24"/>
          <w:lang w:val="en-US"/>
        </w:rPr>
        <w:lastRenderedPageBreak/>
        <w:t xml:space="preserve">It’s important to recognize that some aspects of this research may have not been worked with a </w:t>
      </w:r>
      <w:r w:rsidRPr="00983585">
        <w:rPr>
          <w:rFonts w:ascii="Times New Roman" w:hAnsi="Times New Roman" w:cs="Times New Roman"/>
          <w:sz w:val="24"/>
          <w:szCs w:val="24"/>
          <w:lang w:val="en-US"/>
        </w:rPr>
        <w:t>high level or strength, however, these are topics that may be tackled for new research.</w:t>
      </w:r>
    </w:p>
    <w:p w:rsidR="00983585" w:rsidRPr="00983585" w:rsidRDefault="00983585" w:rsidP="00983585">
      <w:pPr>
        <w:pStyle w:val="HTMLconformatoprevio"/>
        <w:spacing w:line="480" w:lineRule="auto"/>
        <w:jc w:val="both"/>
        <w:rPr>
          <w:rFonts w:ascii="Times New Roman" w:hAnsi="Times New Roman" w:cs="Times New Roman"/>
          <w:sz w:val="24"/>
          <w:szCs w:val="24"/>
          <w:lang w:val="en"/>
        </w:rPr>
      </w:pPr>
      <w:r w:rsidRPr="00507451">
        <w:rPr>
          <w:rFonts w:ascii="Times New Roman" w:hAnsi="Times New Roman" w:cs="Times New Roman"/>
          <w:b/>
          <w:sz w:val="24"/>
          <w:szCs w:val="24"/>
          <w:lang w:val="en-US"/>
        </w:rPr>
        <w:t>Keywords:</w:t>
      </w:r>
      <w:r w:rsidR="00507451">
        <w:rPr>
          <w:rFonts w:ascii="Times New Roman" w:hAnsi="Times New Roman" w:cs="Times New Roman"/>
          <w:sz w:val="24"/>
          <w:szCs w:val="24"/>
          <w:lang w:val="en-US"/>
        </w:rPr>
        <w:t xml:space="preserve"> </w:t>
      </w:r>
      <w:r w:rsidRPr="00983585">
        <w:rPr>
          <w:rFonts w:ascii="Times New Roman" w:hAnsi="Times New Roman" w:cs="Times New Roman"/>
          <w:sz w:val="24"/>
          <w:szCs w:val="24"/>
          <w:lang w:val="en-US"/>
        </w:rPr>
        <w:t>Initial alphabetization,</w:t>
      </w:r>
      <w:r>
        <w:rPr>
          <w:rFonts w:ascii="Times New Roman" w:hAnsi="Times New Roman" w:cs="Times New Roman"/>
          <w:sz w:val="24"/>
          <w:szCs w:val="24"/>
          <w:lang w:val="en-US"/>
        </w:rPr>
        <w:t xml:space="preserve"> </w:t>
      </w:r>
      <w:proofErr w:type="spellStart"/>
      <w:r w:rsidRPr="00983585">
        <w:rPr>
          <w:rFonts w:ascii="Times New Roman" w:hAnsi="Times New Roman" w:cs="Times New Roman"/>
          <w:sz w:val="24"/>
          <w:szCs w:val="24"/>
          <w:lang w:val="en-US"/>
        </w:rPr>
        <w:t>multigrade</w:t>
      </w:r>
      <w:proofErr w:type="spellEnd"/>
      <w:r w:rsidRPr="00983585">
        <w:rPr>
          <w:rFonts w:ascii="Times New Roman" w:hAnsi="Times New Roman" w:cs="Times New Roman"/>
          <w:sz w:val="24"/>
          <w:szCs w:val="24"/>
          <w:lang w:val="en-US"/>
        </w:rPr>
        <w:t xml:space="preserve"> school,</w:t>
      </w:r>
      <w:r>
        <w:rPr>
          <w:rFonts w:ascii="Times New Roman" w:hAnsi="Times New Roman" w:cs="Times New Roman"/>
          <w:sz w:val="24"/>
          <w:szCs w:val="24"/>
          <w:lang w:val="en-US"/>
        </w:rPr>
        <w:t xml:space="preserve"> </w:t>
      </w:r>
      <w:r w:rsidRPr="00983585">
        <w:rPr>
          <w:rFonts w:ascii="Times New Roman" w:hAnsi="Times New Roman" w:cs="Times New Roman"/>
          <w:sz w:val="24"/>
          <w:szCs w:val="24"/>
          <w:lang w:val="en"/>
        </w:rPr>
        <w:t>method,</w:t>
      </w:r>
      <w:r>
        <w:rPr>
          <w:rFonts w:ascii="Times New Roman" w:hAnsi="Times New Roman" w:cs="Times New Roman"/>
          <w:sz w:val="24"/>
          <w:szCs w:val="24"/>
          <w:lang w:val="en"/>
        </w:rPr>
        <w:t xml:space="preserve"> </w:t>
      </w:r>
      <w:r w:rsidRPr="00983585">
        <w:rPr>
          <w:rFonts w:ascii="Times New Roman" w:hAnsi="Times New Roman" w:cs="Times New Roman"/>
          <w:sz w:val="24"/>
          <w:szCs w:val="24"/>
          <w:lang w:val="en"/>
        </w:rPr>
        <w:t>methodology,</w:t>
      </w:r>
      <w:r>
        <w:rPr>
          <w:rFonts w:ascii="Times New Roman" w:hAnsi="Times New Roman" w:cs="Times New Roman"/>
          <w:sz w:val="24"/>
          <w:szCs w:val="24"/>
          <w:lang w:val="en"/>
        </w:rPr>
        <w:t xml:space="preserve"> </w:t>
      </w:r>
      <w:r w:rsidRPr="00983585">
        <w:rPr>
          <w:rFonts w:ascii="Times New Roman" w:hAnsi="Times New Roman" w:cs="Times New Roman"/>
          <w:sz w:val="24"/>
          <w:szCs w:val="24"/>
          <w:lang w:val="en"/>
        </w:rPr>
        <w:t>teacher intervention</w:t>
      </w:r>
      <w:r>
        <w:rPr>
          <w:rFonts w:ascii="Times New Roman" w:hAnsi="Times New Roman" w:cs="Times New Roman"/>
          <w:sz w:val="24"/>
          <w:szCs w:val="24"/>
          <w:lang w:val="en"/>
        </w:rPr>
        <w:t>.</w:t>
      </w:r>
    </w:p>
    <w:p w:rsidR="00983585" w:rsidRPr="00983585" w:rsidRDefault="00983585" w:rsidP="00983585">
      <w:pPr>
        <w:spacing w:line="480" w:lineRule="auto"/>
        <w:jc w:val="both"/>
        <w:rPr>
          <w:rFonts w:ascii="Times New Roman" w:hAnsi="Times New Roman" w:cs="Times New Roman"/>
          <w:sz w:val="24"/>
          <w:szCs w:val="24"/>
          <w:lang w:val="en-US"/>
        </w:rPr>
      </w:pPr>
    </w:p>
    <w:p w:rsidR="004256B7" w:rsidRDefault="004256B7" w:rsidP="004256B7"/>
    <w:p w:rsidR="00983585" w:rsidRDefault="00983585" w:rsidP="004256B7"/>
    <w:p w:rsidR="00983585" w:rsidRDefault="00983585" w:rsidP="004256B7"/>
    <w:p w:rsidR="00983585" w:rsidRDefault="00983585" w:rsidP="004256B7"/>
    <w:p w:rsidR="00983585" w:rsidRDefault="00983585" w:rsidP="004256B7"/>
    <w:p w:rsidR="00983585" w:rsidRDefault="00983585" w:rsidP="004256B7"/>
    <w:p w:rsidR="00983585" w:rsidRDefault="00983585" w:rsidP="004256B7"/>
    <w:p w:rsidR="00983585" w:rsidRDefault="00983585" w:rsidP="004256B7"/>
    <w:p w:rsidR="00983585" w:rsidRDefault="00983585" w:rsidP="004256B7"/>
    <w:p w:rsidR="00983585" w:rsidRDefault="00983585" w:rsidP="004256B7"/>
    <w:p w:rsidR="00983585" w:rsidRDefault="00983585" w:rsidP="004256B7"/>
    <w:p w:rsidR="00983585" w:rsidRDefault="00983585" w:rsidP="004256B7"/>
    <w:p w:rsidR="00983585" w:rsidRDefault="00983585" w:rsidP="004256B7"/>
    <w:p w:rsidR="00983585" w:rsidRDefault="00983585" w:rsidP="004256B7"/>
    <w:p w:rsidR="00983585" w:rsidRDefault="00983585" w:rsidP="004256B7"/>
    <w:p w:rsidR="00983585" w:rsidRDefault="00983585" w:rsidP="004256B7"/>
    <w:p w:rsidR="00983585" w:rsidRDefault="00983585" w:rsidP="004256B7"/>
    <w:p w:rsidR="00983585" w:rsidRDefault="00983585" w:rsidP="004256B7"/>
    <w:p w:rsidR="00983585" w:rsidRDefault="00983585" w:rsidP="004256B7"/>
    <w:p w:rsidR="00983585" w:rsidRDefault="00983585" w:rsidP="004256B7"/>
    <w:p w:rsidR="00983585" w:rsidRDefault="00983585" w:rsidP="004256B7"/>
    <w:p w:rsidR="00210CBF" w:rsidRDefault="00210CBF" w:rsidP="004256B7">
      <w:pPr>
        <w:sectPr w:rsidR="00210CBF" w:rsidSect="00210CBF">
          <w:headerReference w:type="default" r:id="rId9"/>
          <w:pgSz w:w="12242" w:h="15842" w:code="1"/>
          <w:pgMar w:top="1440" w:right="1440" w:bottom="1440" w:left="1701" w:header="709" w:footer="709" w:gutter="0"/>
          <w:pgNumType w:fmt="upperRoman" w:start="1"/>
          <w:cols w:space="708"/>
          <w:docGrid w:linePitch="360"/>
        </w:sectPr>
      </w:pPr>
    </w:p>
    <w:p w:rsidR="0070594F" w:rsidRDefault="00210CBF" w:rsidP="00D30AAD">
      <w:pPr>
        <w:pStyle w:val="Ttulo1"/>
      </w:pPr>
      <w:bookmarkStart w:id="8" w:name="_Toc518826100"/>
      <w:r>
        <w:rPr>
          <w:noProof/>
          <w:lang w:eastAsia="es-MX"/>
        </w:rPr>
        <w:lastRenderedPageBreak/>
        <mc:AlternateContent>
          <mc:Choice Requires="wps">
            <w:drawing>
              <wp:anchor distT="0" distB="0" distL="114300" distR="114300" simplePos="0" relativeHeight="251660288" behindDoc="0" locked="0" layoutInCell="1" allowOverlap="1">
                <wp:simplePos x="0" y="0"/>
                <wp:positionH relativeFrom="column">
                  <wp:posOffset>5644515</wp:posOffset>
                </wp:positionH>
                <wp:positionV relativeFrom="paragraph">
                  <wp:posOffset>-447675</wp:posOffset>
                </wp:positionV>
                <wp:extent cx="209550" cy="152400"/>
                <wp:effectExtent l="0" t="0" r="19050" b="19050"/>
                <wp:wrapNone/>
                <wp:docPr id="30" name="Rectángulo 30"/>
                <wp:cNvGraphicFramePr/>
                <a:graphic xmlns:a="http://schemas.openxmlformats.org/drawingml/2006/main">
                  <a:graphicData uri="http://schemas.microsoft.com/office/word/2010/wordprocessingShape">
                    <wps:wsp>
                      <wps:cNvSpPr/>
                      <wps:spPr>
                        <a:xfrm>
                          <a:off x="0" y="0"/>
                          <a:ext cx="209550" cy="1524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CFF6497" id="Rectángulo 30" o:spid="_x0000_s1026" style="position:absolute;margin-left:444.45pt;margin-top:-35.25pt;width:16.5pt;height:12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" fillcolor="white [3212]" strokecolor="white [3212]" strokeweight="1pt"/>
            </w:pict>
          </mc:Fallback>
        </mc:AlternateContent>
      </w:r>
      <w:r w:rsidR="004F2F4F">
        <w:t>INTRODUCCIÓN</w:t>
      </w:r>
      <w:bookmarkEnd w:id="8"/>
      <w:r w:rsidR="003D0866">
        <w:t xml:space="preserve">   </w:t>
      </w:r>
    </w:p>
    <w:p w:rsidR="009566E7" w:rsidRDefault="003D0866" w:rsidP="00705F50">
      <w:pPr>
        <w:spacing w:line="480" w:lineRule="auto"/>
        <w:jc w:val="both"/>
        <w:rPr>
          <w:rFonts w:ascii="Times New Roman" w:hAnsi="Times New Roman" w:cs="Times New Roman"/>
          <w:sz w:val="24"/>
          <w:szCs w:val="24"/>
        </w:rPr>
      </w:pPr>
      <w:r>
        <w:rPr>
          <w:rFonts w:ascii="Times New Roman" w:hAnsi="Times New Roman" w:cs="Times New Roman"/>
          <w:sz w:val="24"/>
          <w:szCs w:val="24"/>
        </w:rPr>
        <w:t>El presente documento es una tesis de investigación</w:t>
      </w:r>
      <w:r w:rsidR="00705F50" w:rsidRPr="00EF0EA4">
        <w:rPr>
          <w:rFonts w:ascii="Times New Roman" w:hAnsi="Times New Roman" w:cs="Times New Roman"/>
          <w:sz w:val="24"/>
          <w:szCs w:val="24"/>
        </w:rPr>
        <w:t xml:space="preserve"> que surge </w:t>
      </w:r>
      <w:r>
        <w:rPr>
          <w:rFonts w:ascii="Times New Roman" w:hAnsi="Times New Roman" w:cs="Times New Roman"/>
          <w:sz w:val="24"/>
          <w:szCs w:val="24"/>
        </w:rPr>
        <w:t xml:space="preserve">como una inquietud por conocer las formas de trabajo que se implementan en el contexto de las escuelas multigrado, especialmente las metodologías que se ponen en práctica por parte de los docentes para trabajar los procesos de alfabetización inicial. Para dar seguimiento a esta investigación se efectuó un abordaje desde un enfoque cualitativo en el que se diseñaron e implementaron diversos instrumentos para recabar información. El estudio de investigación se realizó en una zona escolar del estado de Zacatecas cuya composición está integrada por escuelas de organización completa y </w:t>
      </w:r>
      <w:proofErr w:type="gramStart"/>
      <w:r>
        <w:rPr>
          <w:rFonts w:ascii="Times New Roman" w:hAnsi="Times New Roman" w:cs="Times New Roman"/>
          <w:sz w:val="24"/>
          <w:szCs w:val="24"/>
        </w:rPr>
        <w:t>escuelas multigrado</w:t>
      </w:r>
      <w:proofErr w:type="gramEnd"/>
      <w:r>
        <w:rPr>
          <w:rFonts w:ascii="Times New Roman" w:hAnsi="Times New Roman" w:cs="Times New Roman"/>
          <w:sz w:val="24"/>
          <w:szCs w:val="24"/>
        </w:rPr>
        <w:t xml:space="preserve">. </w:t>
      </w:r>
    </w:p>
    <w:p w:rsidR="003D0866" w:rsidRDefault="003D0866" w:rsidP="00705F50">
      <w:pPr>
        <w:spacing w:line="480" w:lineRule="auto"/>
        <w:jc w:val="both"/>
        <w:rPr>
          <w:rFonts w:ascii="Times New Roman" w:hAnsi="Times New Roman" w:cs="Times New Roman"/>
          <w:sz w:val="24"/>
          <w:szCs w:val="24"/>
        </w:rPr>
      </w:pPr>
      <w:r>
        <w:rPr>
          <w:rFonts w:ascii="Times New Roman" w:hAnsi="Times New Roman" w:cs="Times New Roman"/>
          <w:sz w:val="24"/>
          <w:szCs w:val="24"/>
        </w:rPr>
        <w:t>Los objetivos de esta investigación se centran en:</w:t>
      </w:r>
    </w:p>
    <w:p w:rsidR="003D0866" w:rsidRPr="0091014E" w:rsidRDefault="003D0866" w:rsidP="00F655F7">
      <w:pPr>
        <w:pStyle w:val="Prrafodelista"/>
        <w:numPr>
          <w:ilvl w:val="0"/>
          <w:numId w:val="56"/>
        </w:numPr>
        <w:spacing w:line="480" w:lineRule="auto"/>
        <w:ind w:firstLine="284"/>
        <w:jc w:val="both"/>
        <w:rPr>
          <w:rFonts w:ascii="Times New Roman" w:hAnsi="Times New Roman" w:cs="Times New Roman"/>
          <w:sz w:val="24"/>
          <w:szCs w:val="24"/>
        </w:rPr>
      </w:pPr>
      <w:r w:rsidRPr="0091014E">
        <w:rPr>
          <w:rFonts w:ascii="Times New Roman" w:hAnsi="Times New Roman" w:cs="Times New Roman"/>
          <w:sz w:val="24"/>
          <w:szCs w:val="24"/>
        </w:rPr>
        <w:t xml:space="preserve">Identificar el nivel de conocimiento respecto </w:t>
      </w:r>
      <w:r w:rsidR="009566E7">
        <w:rPr>
          <w:rFonts w:ascii="Times New Roman" w:hAnsi="Times New Roman" w:cs="Times New Roman"/>
          <w:sz w:val="24"/>
          <w:szCs w:val="24"/>
        </w:rPr>
        <w:t>a las metodologías de alfabetización que emplean</w:t>
      </w:r>
      <w:r w:rsidRPr="0091014E">
        <w:rPr>
          <w:rFonts w:ascii="Times New Roman" w:hAnsi="Times New Roman" w:cs="Times New Roman"/>
          <w:sz w:val="24"/>
          <w:szCs w:val="24"/>
        </w:rPr>
        <w:t xml:space="preserve"> los docentes que laboran en un contexto multigrado.</w:t>
      </w:r>
    </w:p>
    <w:p w:rsidR="003D0866" w:rsidRPr="0091014E" w:rsidRDefault="009566E7" w:rsidP="00F655F7">
      <w:pPr>
        <w:pStyle w:val="Prrafodelista"/>
        <w:numPr>
          <w:ilvl w:val="0"/>
          <w:numId w:val="56"/>
        </w:numPr>
        <w:spacing w:line="480" w:lineRule="auto"/>
        <w:ind w:firstLine="284"/>
        <w:jc w:val="both"/>
        <w:rPr>
          <w:rFonts w:ascii="Times New Roman" w:hAnsi="Times New Roman" w:cs="Times New Roman"/>
          <w:sz w:val="24"/>
          <w:szCs w:val="24"/>
        </w:rPr>
      </w:pPr>
      <w:r>
        <w:rPr>
          <w:rFonts w:ascii="Times New Roman" w:hAnsi="Times New Roman" w:cs="Times New Roman"/>
          <w:sz w:val="24"/>
          <w:szCs w:val="24"/>
        </w:rPr>
        <w:t>Valorar</w:t>
      </w:r>
      <w:r w:rsidR="003D0866" w:rsidRPr="0091014E">
        <w:rPr>
          <w:rFonts w:ascii="Times New Roman" w:hAnsi="Times New Roman" w:cs="Times New Roman"/>
          <w:sz w:val="24"/>
          <w:szCs w:val="24"/>
        </w:rPr>
        <w:t xml:space="preserve"> la flexibilidad que brinda el </w:t>
      </w:r>
      <w:r>
        <w:rPr>
          <w:rFonts w:ascii="Times New Roman" w:hAnsi="Times New Roman" w:cs="Times New Roman"/>
          <w:sz w:val="24"/>
          <w:szCs w:val="24"/>
        </w:rPr>
        <w:t>Programa de Estudio de Español 1er grado</w:t>
      </w:r>
      <w:r w:rsidR="003D0866" w:rsidRPr="0091014E">
        <w:rPr>
          <w:rFonts w:ascii="Times New Roman" w:hAnsi="Times New Roman" w:cs="Times New Roman"/>
          <w:sz w:val="24"/>
          <w:szCs w:val="24"/>
        </w:rPr>
        <w:t xml:space="preserve"> </w:t>
      </w:r>
      <w:r>
        <w:rPr>
          <w:rFonts w:ascii="Times New Roman" w:hAnsi="Times New Roman" w:cs="Times New Roman"/>
          <w:sz w:val="24"/>
          <w:szCs w:val="24"/>
        </w:rPr>
        <w:t>sobre</w:t>
      </w:r>
      <w:r w:rsidR="003D0866" w:rsidRPr="0091014E">
        <w:rPr>
          <w:rFonts w:ascii="Times New Roman" w:hAnsi="Times New Roman" w:cs="Times New Roman"/>
          <w:sz w:val="24"/>
          <w:szCs w:val="24"/>
        </w:rPr>
        <w:t xml:space="preserve"> la elección e implementación de </w:t>
      </w:r>
      <w:r>
        <w:rPr>
          <w:rFonts w:ascii="Times New Roman" w:hAnsi="Times New Roman" w:cs="Times New Roman"/>
          <w:sz w:val="24"/>
          <w:szCs w:val="24"/>
        </w:rPr>
        <w:t>metodologías de alfabetización inicial.</w:t>
      </w:r>
    </w:p>
    <w:p w:rsidR="009566E7" w:rsidRPr="009566E7" w:rsidRDefault="003D0866" w:rsidP="00F655F7">
      <w:pPr>
        <w:pStyle w:val="Prrafodelista"/>
        <w:numPr>
          <w:ilvl w:val="0"/>
          <w:numId w:val="56"/>
        </w:numPr>
        <w:spacing w:line="480" w:lineRule="auto"/>
        <w:ind w:firstLine="284"/>
        <w:jc w:val="both"/>
        <w:rPr>
          <w:rFonts w:ascii="Times New Roman" w:hAnsi="Times New Roman" w:cs="Times New Roman"/>
          <w:sz w:val="24"/>
          <w:szCs w:val="24"/>
        </w:rPr>
      </w:pPr>
      <w:r w:rsidRPr="009566E7">
        <w:rPr>
          <w:rFonts w:ascii="Times New Roman" w:hAnsi="Times New Roman" w:cs="Times New Roman"/>
          <w:sz w:val="24"/>
          <w:szCs w:val="24"/>
        </w:rPr>
        <w:t xml:space="preserve">Identificar </w:t>
      </w:r>
      <w:proofErr w:type="gramStart"/>
      <w:r w:rsidR="009566E7" w:rsidRPr="009566E7">
        <w:rPr>
          <w:rFonts w:ascii="Times New Roman" w:hAnsi="Times New Roman" w:cs="Times New Roman"/>
          <w:sz w:val="24"/>
          <w:szCs w:val="24"/>
        </w:rPr>
        <w:t xml:space="preserve">los factores </w:t>
      </w:r>
      <w:r w:rsidR="009566E7">
        <w:rPr>
          <w:rFonts w:ascii="Times New Roman" w:hAnsi="Times New Roman" w:cs="Times New Roman"/>
          <w:sz w:val="24"/>
          <w:szCs w:val="24"/>
        </w:rPr>
        <w:t>contextuales de la escuela</w:t>
      </w:r>
      <w:r w:rsidRPr="009566E7">
        <w:rPr>
          <w:rFonts w:ascii="Times New Roman" w:hAnsi="Times New Roman" w:cs="Times New Roman"/>
          <w:sz w:val="24"/>
          <w:szCs w:val="24"/>
        </w:rPr>
        <w:t xml:space="preserve"> multigrado</w:t>
      </w:r>
      <w:proofErr w:type="gramEnd"/>
      <w:r w:rsidR="009566E7" w:rsidRPr="009566E7">
        <w:rPr>
          <w:rFonts w:ascii="Times New Roman" w:hAnsi="Times New Roman" w:cs="Times New Roman"/>
          <w:sz w:val="24"/>
          <w:szCs w:val="24"/>
        </w:rPr>
        <w:t xml:space="preserve"> que influyen</w:t>
      </w:r>
      <w:r w:rsidR="009566E7">
        <w:rPr>
          <w:rFonts w:ascii="Times New Roman" w:hAnsi="Times New Roman" w:cs="Times New Roman"/>
          <w:sz w:val="24"/>
          <w:szCs w:val="24"/>
        </w:rPr>
        <w:t xml:space="preserve"> en los procesos de alfabetización inicial.</w:t>
      </w:r>
    </w:p>
    <w:p w:rsidR="00705F50" w:rsidRDefault="00705F50" w:rsidP="00705F50">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En México, el porcentaje de escuelas multigrado es un factor determinante para centrar la atención en este tipo de instituciones. En el estado de Zacatecas, </w:t>
      </w:r>
    </w:p>
    <w:p w:rsidR="00705F50" w:rsidRPr="00EF0EA4" w:rsidRDefault="00705F50" w:rsidP="00705F50">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La naturaleza de la escuela </w:t>
      </w:r>
      <w:proofErr w:type="gramStart"/>
      <w:r>
        <w:rPr>
          <w:rFonts w:ascii="Times New Roman" w:hAnsi="Times New Roman" w:cs="Times New Roman"/>
          <w:sz w:val="24"/>
          <w:szCs w:val="24"/>
        </w:rPr>
        <w:t>multigrado</w:t>
      </w:r>
      <w:proofErr w:type="gramEnd"/>
      <w:r>
        <w:rPr>
          <w:rFonts w:ascii="Times New Roman" w:hAnsi="Times New Roman" w:cs="Times New Roman"/>
          <w:sz w:val="24"/>
          <w:szCs w:val="24"/>
        </w:rPr>
        <w:t xml:space="preserve"> genera un contexto de particularidades educativas que a su vez genera en el trabajo </w:t>
      </w:r>
      <w:r w:rsidR="0079051E">
        <w:rPr>
          <w:rFonts w:ascii="Times New Roman" w:hAnsi="Times New Roman" w:cs="Times New Roman"/>
          <w:sz w:val="24"/>
          <w:szCs w:val="24"/>
        </w:rPr>
        <w:t>didáctico</w:t>
      </w:r>
      <w:r>
        <w:rPr>
          <w:rFonts w:ascii="Times New Roman" w:hAnsi="Times New Roman" w:cs="Times New Roman"/>
          <w:sz w:val="24"/>
          <w:szCs w:val="24"/>
        </w:rPr>
        <w:t xml:space="preserve"> </w:t>
      </w:r>
    </w:p>
    <w:p w:rsidR="00705F50" w:rsidRPr="00EF0EA4" w:rsidRDefault="00705F50" w:rsidP="00705F50">
      <w:pPr>
        <w:spacing w:line="480" w:lineRule="auto"/>
        <w:jc w:val="both"/>
        <w:rPr>
          <w:rFonts w:ascii="Times New Roman" w:hAnsi="Times New Roman" w:cs="Times New Roman"/>
          <w:sz w:val="24"/>
          <w:szCs w:val="24"/>
        </w:rPr>
      </w:pPr>
      <w:r w:rsidRPr="00EF0EA4">
        <w:rPr>
          <w:rFonts w:ascii="Times New Roman" w:hAnsi="Times New Roman" w:cs="Times New Roman"/>
          <w:sz w:val="24"/>
          <w:szCs w:val="24"/>
        </w:rPr>
        <w:lastRenderedPageBreak/>
        <w:t>En el Capítulo I se aborda el planteamiento general del problema, donde</w:t>
      </w:r>
      <w:r w:rsidR="00E07D89">
        <w:rPr>
          <w:rFonts w:ascii="Times New Roman" w:hAnsi="Times New Roman" w:cs="Times New Roman"/>
          <w:sz w:val="24"/>
          <w:szCs w:val="24"/>
        </w:rPr>
        <w:t xml:space="preserve"> se establecen los antecedentes del problemas de estudio,</w:t>
      </w:r>
      <w:r w:rsidRPr="00EF0EA4">
        <w:rPr>
          <w:rFonts w:ascii="Times New Roman" w:hAnsi="Times New Roman" w:cs="Times New Roman"/>
          <w:sz w:val="24"/>
          <w:szCs w:val="24"/>
        </w:rPr>
        <w:t xml:space="preserve"> así como la justificación del por qué se realiza dicha investigación. S</w:t>
      </w:r>
      <w:r w:rsidR="00E07D89">
        <w:rPr>
          <w:rFonts w:ascii="Times New Roman" w:hAnsi="Times New Roman" w:cs="Times New Roman"/>
          <w:sz w:val="24"/>
          <w:szCs w:val="24"/>
        </w:rPr>
        <w:t>e incorporan las preguntas de investigación con el fin de concretar los</w:t>
      </w:r>
      <w:r w:rsidR="00E07D89" w:rsidRPr="00EF0EA4">
        <w:rPr>
          <w:rFonts w:ascii="Times New Roman" w:hAnsi="Times New Roman" w:cs="Times New Roman"/>
          <w:sz w:val="24"/>
          <w:szCs w:val="24"/>
        </w:rPr>
        <w:t xml:space="preserve"> objetivos</w:t>
      </w:r>
      <w:r w:rsidRPr="00EF0EA4">
        <w:rPr>
          <w:rFonts w:ascii="Times New Roman" w:hAnsi="Times New Roman" w:cs="Times New Roman"/>
          <w:sz w:val="24"/>
          <w:szCs w:val="24"/>
        </w:rPr>
        <w:t xml:space="preserve"> del trabajo a desarrollar.</w:t>
      </w:r>
    </w:p>
    <w:p w:rsidR="00705F50" w:rsidRPr="00EF0EA4" w:rsidRDefault="00705F50" w:rsidP="00705F50">
      <w:pPr>
        <w:spacing w:line="480" w:lineRule="auto"/>
        <w:jc w:val="both"/>
        <w:rPr>
          <w:rFonts w:ascii="Times New Roman" w:hAnsi="Times New Roman" w:cs="Times New Roman"/>
          <w:sz w:val="24"/>
          <w:szCs w:val="24"/>
        </w:rPr>
      </w:pPr>
      <w:r w:rsidRPr="00EF0EA4">
        <w:rPr>
          <w:rFonts w:ascii="Times New Roman" w:hAnsi="Times New Roman" w:cs="Times New Roman"/>
          <w:sz w:val="24"/>
          <w:szCs w:val="24"/>
        </w:rPr>
        <w:t xml:space="preserve">Dentro del Capítulo II se construye el marco teórico </w:t>
      </w:r>
      <w:r w:rsidR="00E07D89">
        <w:rPr>
          <w:rFonts w:ascii="Times New Roman" w:hAnsi="Times New Roman" w:cs="Times New Roman"/>
          <w:sz w:val="24"/>
          <w:szCs w:val="24"/>
        </w:rPr>
        <w:t>que fundamenta la investigación,</w:t>
      </w:r>
      <w:r w:rsidRPr="00EF0EA4">
        <w:rPr>
          <w:rFonts w:ascii="Times New Roman" w:hAnsi="Times New Roman" w:cs="Times New Roman"/>
          <w:sz w:val="24"/>
          <w:szCs w:val="24"/>
        </w:rPr>
        <w:t xml:space="preserve"> </w:t>
      </w:r>
      <w:r w:rsidR="00E07D89">
        <w:rPr>
          <w:rFonts w:ascii="Times New Roman" w:hAnsi="Times New Roman" w:cs="Times New Roman"/>
          <w:sz w:val="24"/>
          <w:szCs w:val="24"/>
        </w:rPr>
        <w:t>e</w:t>
      </w:r>
      <w:r w:rsidRPr="00EF0EA4">
        <w:rPr>
          <w:rFonts w:ascii="Times New Roman" w:hAnsi="Times New Roman" w:cs="Times New Roman"/>
          <w:sz w:val="24"/>
          <w:szCs w:val="24"/>
        </w:rPr>
        <w:t>n él se establece la línea conceptual de los temas a indagar, cuyo esquema se compone por los siguientes apartados: “Alfabetización inicial”, donde se estudian los conceptos de lectura, escritura, los enfoques y líneas metodológicas de la alfabetización; el segundo apartado es la “Escuela Multigrado”</w:t>
      </w:r>
      <w:r w:rsidR="00E07D89">
        <w:rPr>
          <w:rFonts w:ascii="Times New Roman" w:hAnsi="Times New Roman" w:cs="Times New Roman"/>
          <w:sz w:val="24"/>
          <w:szCs w:val="24"/>
        </w:rPr>
        <w:t xml:space="preserve">, donde se describen algunos datos </w:t>
      </w:r>
      <w:r w:rsidRPr="00EF0EA4">
        <w:rPr>
          <w:rFonts w:ascii="Times New Roman" w:hAnsi="Times New Roman" w:cs="Times New Roman"/>
          <w:sz w:val="24"/>
          <w:szCs w:val="24"/>
        </w:rPr>
        <w:t xml:space="preserve">contextuales, características y elementos relevantes que las componen; el último apartado se refiere a la vinculación entre </w:t>
      </w:r>
      <w:r w:rsidR="00E07D89">
        <w:rPr>
          <w:rFonts w:ascii="Times New Roman" w:hAnsi="Times New Roman" w:cs="Times New Roman"/>
          <w:sz w:val="24"/>
          <w:szCs w:val="24"/>
        </w:rPr>
        <w:t xml:space="preserve">la </w:t>
      </w:r>
      <w:r w:rsidRPr="00EF0EA4">
        <w:rPr>
          <w:rFonts w:ascii="Times New Roman" w:hAnsi="Times New Roman" w:cs="Times New Roman"/>
          <w:sz w:val="24"/>
          <w:szCs w:val="24"/>
        </w:rPr>
        <w:t>Alfabetización Inicial en Escuelas Mult</w:t>
      </w:r>
      <w:r w:rsidR="00E07D89">
        <w:rPr>
          <w:rFonts w:ascii="Times New Roman" w:hAnsi="Times New Roman" w:cs="Times New Roman"/>
          <w:sz w:val="24"/>
          <w:szCs w:val="24"/>
        </w:rPr>
        <w:t>igrado</w:t>
      </w:r>
      <w:r w:rsidRPr="00EF0EA4">
        <w:rPr>
          <w:rFonts w:ascii="Times New Roman" w:hAnsi="Times New Roman" w:cs="Times New Roman"/>
          <w:sz w:val="24"/>
          <w:szCs w:val="24"/>
        </w:rPr>
        <w:t xml:space="preserve"> donde se expone </w:t>
      </w:r>
      <w:r w:rsidR="00E07D89">
        <w:rPr>
          <w:rFonts w:ascii="Times New Roman" w:hAnsi="Times New Roman" w:cs="Times New Roman"/>
          <w:sz w:val="24"/>
          <w:szCs w:val="24"/>
        </w:rPr>
        <w:t>el panorama</w:t>
      </w:r>
      <w:r w:rsidRPr="00EF0EA4">
        <w:rPr>
          <w:rFonts w:ascii="Times New Roman" w:hAnsi="Times New Roman" w:cs="Times New Roman"/>
          <w:sz w:val="24"/>
          <w:szCs w:val="24"/>
        </w:rPr>
        <w:t xml:space="preserve"> general</w:t>
      </w:r>
      <w:r w:rsidR="00E07D89">
        <w:rPr>
          <w:rFonts w:ascii="Times New Roman" w:hAnsi="Times New Roman" w:cs="Times New Roman"/>
          <w:sz w:val="24"/>
          <w:szCs w:val="24"/>
        </w:rPr>
        <w:t>.</w:t>
      </w:r>
    </w:p>
    <w:p w:rsidR="00705F50" w:rsidRDefault="00705F50" w:rsidP="00705F50">
      <w:pPr>
        <w:spacing w:line="480" w:lineRule="auto"/>
        <w:jc w:val="both"/>
        <w:rPr>
          <w:rFonts w:ascii="Times New Roman" w:hAnsi="Times New Roman" w:cs="Times New Roman"/>
          <w:sz w:val="24"/>
          <w:szCs w:val="24"/>
        </w:rPr>
      </w:pPr>
      <w:r>
        <w:rPr>
          <w:rFonts w:ascii="Times New Roman" w:hAnsi="Times New Roman" w:cs="Times New Roman"/>
          <w:sz w:val="24"/>
          <w:szCs w:val="24"/>
        </w:rPr>
        <w:t>En Capítulo III se menciona el marco metodológico que guía la investigación. En él se describe y argumenta la elección de un enfoque cualitativo de indagación, así como una perspectiva metodológica clasificada como etnografía. También se establecen los supuestos teóricos y se indica de forma específica el objeto de investigación, así como su relevancia dentro de este trabajo. Por último se describe y argumenta de forma concreta los instrumentos o técnicas de recolecci</w:t>
      </w:r>
      <w:r w:rsidR="00207FAA">
        <w:rPr>
          <w:rFonts w:ascii="Times New Roman" w:hAnsi="Times New Roman" w:cs="Times New Roman"/>
          <w:sz w:val="24"/>
          <w:szCs w:val="24"/>
        </w:rPr>
        <w:t>ón de información que se aplicaron</w:t>
      </w:r>
      <w:r>
        <w:rPr>
          <w:rFonts w:ascii="Times New Roman" w:hAnsi="Times New Roman" w:cs="Times New Roman"/>
          <w:sz w:val="24"/>
          <w:szCs w:val="24"/>
        </w:rPr>
        <w:t xml:space="preserve"> durante el proceso de investigación (encuestas, entrevistas, observación, registro de clase, rúbricas de evaluación, entro otros), a fin de o</w:t>
      </w:r>
      <w:r w:rsidR="00207FAA">
        <w:rPr>
          <w:rFonts w:ascii="Times New Roman" w:hAnsi="Times New Roman" w:cs="Times New Roman"/>
          <w:sz w:val="24"/>
          <w:szCs w:val="24"/>
        </w:rPr>
        <w:t>btener datos reales para</w:t>
      </w:r>
      <w:r>
        <w:rPr>
          <w:rFonts w:ascii="Times New Roman" w:hAnsi="Times New Roman" w:cs="Times New Roman"/>
          <w:sz w:val="24"/>
          <w:szCs w:val="24"/>
        </w:rPr>
        <w:t xml:space="preserve"> el anál</w:t>
      </w:r>
      <w:r w:rsidR="00207FAA">
        <w:rPr>
          <w:rFonts w:ascii="Times New Roman" w:hAnsi="Times New Roman" w:cs="Times New Roman"/>
          <w:sz w:val="24"/>
          <w:szCs w:val="24"/>
        </w:rPr>
        <w:t>isis y la reflexión.</w:t>
      </w:r>
    </w:p>
    <w:p w:rsidR="0011664F" w:rsidRPr="00820065" w:rsidRDefault="00207FAA" w:rsidP="00705F50">
      <w:pPr>
        <w:spacing w:line="480" w:lineRule="auto"/>
        <w:jc w:val="both"/>
        <w:rPr>
          <w:rFonts w:ascii="Times New Roman" w:hAnsi="Times New Roman" w:cs="Times New Roman"/>
          <w:b/>
          <w:sz w:val="24"/>
          <w:szCs w:val="24"/>
        </w:rPr>
      </w:pPr>
      <w:r>
        <w:rPr>
          <w:rFonts w:ascii="Times New Roman" w:hAnsi="Times New Roman" w:cs="Times New Roman"/>
          <w:sz w:val="24"/>
          <w:szCs w:val="24"/>
        </w:rPr>
        <w:t>En el último Capítulo se</w:t>
      </w:r>
      <w:r w:rsidR="00705F50">
        <w:rPr>
          <w:rFonts w:ascii="Times New Roman" w:hAnsi="Times New Roman" w:cs="Times New Roman"/>
          <w:sz w:val="24"/>
          <w:szCs w:val="24"/>
        </w:rPr>
        <w:t xml:space="preserve"> muestra</w:t>
      </w:r>
      <w:r>
        <w:rPr>
          <w:rFonts w:ascii="Times New Roman" w:hAnsi="Times New Roman" w:cs="Times New Roman"/>
          <w:sz w:val="24"/>
          <w:szCs w:val="24"/>
        </w:rPr>
        <w:t xml:space="preserve">n </w:t>
      </w:r>
      <w:r w:rsidR="00705F50">
        <w:rPr>
          <w:rFonts w:ascii="Times New Roman" w:hAnsi="Times New Roman" w:cs="Times New Roman"/>
          <w:sz w:val="24"/>
          <w:szCs w:val="24"/>
        </w:rPr>
        <w:t>los resultados obtenidos, así como el análisis e interpretación de estos</w:t>
      </w:r>
      <w:r>
        <w:rPr>
          <w:rFonts w:ascii="Times New Roman" w:hAnsi="Times New Roman" w:cs="Times New Roman"/>
          <w:sz w:val="24"/>
          <w:szCs w:val="24"/>
        </w:rPr>
        <w:t>, dando cabida a reflexiones sobre las interrogantes así como a los aspectos que pueden ser motivo de otras investigaciones.</w:t>
      </w:r>
      <w:r w:rsidRPr="00820065">
        <w:rPr>
          <w:rFonts w:ascii="Times New Roman" w:hAnsi="Times New Roman" w:cs="Times New Roman"/>
          <w:b/>
          <w:sz w:val="24"/>
          <w:szCs w:val="24"/>
        </w:rPr>
        <w:t xml:space="preserve"> </w:t>
      </w:r>
    </w:p>
    <w:p w:rsidR="0011664F" w:rsidRPr="005B3D0B" w:rsidRDefault="006F6EA4" w:rsidP="00F655F7">
      <w:pPr>
        <w:pStyle w:val="Ttulo1"/>
        <w:numPr>
          <w:ilvl w:val="0"/>
          <w:numId w:val="59"/>
        </w:numPr>
      </w:pPr>
      <w:bookmarkStart w:id="9" w:name="_Toc518826101"/>
      <w:r>
        <w:rPr>
          <w:noProof/>
          <w:lang w:eastAsia="es-MX"/>
        </w:rPr>
        <w:lastRenderedPageBreak/>
        <mc:AlternateContent>
          <mc:Choice Requires="wps">
            <w:drawing>
              <wp:anchor distT="0" distB="0" distL="114300" distR="114300" simplePos="0" relativeHeight="251663360" behindDoc="0" locked="0" layoutInCell="1" allowOverlap="1">
                <wp:simplePos x="0" y="0"/>
                <wp:positionH relativeFrom="column">
                  <wp:posOffset>5682615</wp:posOffset>
                </wp:positionH>
                <wp:positionV relativeFrom="paragraph">
                  <wp:posOffset>-466725</wp:posOffset>
                </wp:positionV>
                <wp:extent cx="142875" cy="142875"/>
                <wp:effectExtent l="0" t="0" r="9525" b="9525"/>
                <wp:wrapNone/>
                <wp:docPr id="72" name="Rectángulo 72"/>
                <wp:cNvGraphicFramePr/>
                <a:graphic xmlns:a="http://schemas.openxmlformats.org/drawingml/2006/main">
                  <a:graphicData uri="http://schemas.microsoft.com/office/word/2010/wordprocessingShape">
                    <wps:wsp>
                      <wps:cNvSpPr/>
                      <wps:spPr>
                        <a:xfrm>
                          <a:off x="0" y="0"/>
                          <a:ext cx="142875" cy="1428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DB67F2D" id="Rectángulo 72" o:spid="_x0000_s1026" style="position:absolute;margin-left:447.45pt;margin-top:-36.75pt;width:11.25pt;height:11.2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" fillcolor="white [3212]" stroked="f" strokeweight="1pt"/>
            </w:pict>
          </mc:Fallback>
        </mc:AlternateContent>
      </w:r>
      <w:r w:rsidR="000F5ECD" w:rsidRPr="005B3D0B">
        <w:t>PLANTEAMIENTO DEL PROBLEMA</w:t>
      </w:r>
      <w:r w:rsidR="00CF06DD" w:rsidRPr="005B3D0B">
        <w:t>.</w:t>
      </w:r>
      <w:bookmarkEnd w:id="9"/>
    </w:p>
    <w:p w:rsidR="006C0340" w:rsidRPr="005B3D0B" w:rsidRDefault="006C0340" w:rsidP="00207FAA">
      <w:pPr>
        <w:pStyle w:val="Ttulo2"/>
      </w:pPr>
      <w:bookmarkStart w:id="10" w:name="_Toc518826102"/>
      <w:r w:rsidRPr="005B3D0B">
        <w:t xml:space="preserve">1.1 </w:t>
      </w:r>
      <w:r w:rsidR="0070594F" w:rsidRPr="005B3D0B">
        <w:t>ANTECEDENTES DEL OBJETO DE ESTUDIO</w:t>
      </w:r>
      <w:r w:rsidRPr="005B3D0B">
        <w:softHyphen/>
      </w:r>
      <w:r w:rsidRPr="005B3D0B">
        <w:softHyphen/>
      </w:r>
      <w:r w:rsidR="00CF06DD" w:rsidRPr="005B3D0B">
        <w:t>.</w:t>
      </w:r>
      <w:bookmarkEnd w:id="10"/>
    </w:p>
    <w:p w:rsidR="00B8385C" w:rsidRPr="005B3D0B" w:rsidRDefault="00B8385C"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En la búsqueda documental realizada  en diferentes fuentes tanto electrónicas como impresas sobre los procesos de alfabetización inicial en la escuela </w:t>
      </w:r>
      <w:proofErr w:type="gramStart"/>
      <w:r w:rsidRPr="005B3D0B">
        <w:rPr>
          <w:rFonts w:ascii="Times New Roman" w:hAnsi="Times New Roman" w:cs="Times New Roman"/>
          <w:sz w:val="24"/>
          <w:szCs w:val="24"/>
        </w:rPr>
        <w:t>multigrado</w:t>
      </w:r>
      <w:proofErr w:type="gramEnd"/>
      <w:r w:rsidR="00B46820" w:rsidRPr="005B3D0B">
        <w:rPr>
          <w:rFonts w:ascii="Times New Roman" w:hAnsi="Times New Roman" w:cs="Times New Roman"/>
          <w:sz w:val="24"/>
          <w:szCs w:val="24"/>
        </w:rPr>
        <w:t>,</w:t>
      </w:r>
      <w:r w:rsidRPr="005B3D0B">
        <w:rPr>
          <w:rFonts w:ascii="Times New Roman" w:hAnsi="Times New Roman" w:cs="Times New Roman"/>
          <w:sz w:val="24"/>
          <w:szCs w:val="24"/>
        </w:rPr>
        <w:t xml:space="preserve"> no se encontraron demasiados antecedentes</w:t>
      </w:r>
      <w:r w:rsidR="00B46820" w:rsidRPr="005B3D0B">
        <w:rPr>
          <w:rFonts w:ascii="Times New Roman" w:hAnsi="Times New Roman" w:cs="Times New Roman"/>
          <w:sz w:val="24"/>
          <w:szCs w:val="24"/>
        </w:rPr>
        <w:t xml:space="preserve">; sólo algunas investigaciones que abordan estas dos temáticas pero de manera independiente, por lo tanto fue difícil encontrar artículos de investigación que atendieran estas dos categorías. A continuación se agregan algunos antecedentes sobre la escuela </w:t>
      </w:r>
      <w:proofErr w:type="gramStart"/>
      <w:r w:rsidR="00B46820" w:rsidRPr="005B3D0B">
        <w:rPr>
          <w:rFonts w:ascii="Times New Roman" w:hAnsi="Times New Roman" w:cs="Times New Roman"/>
          <w:sz w:val="24"/>
          <w:szCs w:val="24"/>
        </w:rPr>
        <w:t>multigrado</w:t>
      </w:r>
      <w:proofErr w:type="gramEnd"/>
      <w:r w:rsidR="004B27F1" w:rsidRPr="005B3D0B">
        <w:rPr>
          <w:rFonts w:ascii="Times New Roman" w:hAnsi="Times New Roman" w:cs="Times New Roman"/>
          <w:sz w:val="24"/>
          <w:szCs w:val="24"/>
        </w:rPr>
        <w:t>.</w:t>
      </w:r>
    </w:p>
    <w:p w:rsidR="00FA71A0" w:rsidRPr="005B3D0B" w:rsidRDefault="00CF06DD" w:rsidP="00CF06DD">
      <w:pPr>
        <w:pStyle w:val="Ttulo3"/>
      </w:pPr>
      <w:bookmarkStart w:id="11" w:name="_Toc518826103"/>
      <w:r w:rsidRPr="005B3D0B">
        <w:t>1.1.1 Propuesta Multigrado 2005.</w:t>
      </w:r>
      <w:bookmarkEnd w:id="11"/>
    </w:p>
    <w:p w:rsidR="001D3331" w:rsidRPr="005B3D0B" w:rsidRDefault="00207FAA"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La Secretarí</w:t>
      </w:r>
      <w:r w:rsidR="001D3331" w:rsidRPr="005B3D0B">
        <w:rPr>
          <w:rFonts w:ascii="Times New Roman" w:hAnsi="Times New Roman" w:cs="Times New Roman"/>
          <w:sz w:val="24"/>
          <w:szCs w:val="24"/>
        </w:rPr>
        <w:t xml:space="preserve">a de Educación Pública en el año 2006, consolida y pone a disposición de los </w:t>
      </w:r>
      <w:r w:rsidR="00FA71A0" w:rsidRPr="005B3D0B">
        <w:rPr>
          <w:rFonts w:ascii="Times New Roman" w:hAnsi="Times New Roman" w:cs="Times New Roman"/>
          <w:sz w:val="24"/>
          <w:szCs w:val="24"/>
        </w:rPr>
        <w:t>maestros</w:t>
      </w:r>
      <w:r w:rsidR="001D3331" w:rsidRPr="005B3D0B">
        <w:rPr>
          <w:rFonts w:ascii="Times New Roman" w:hAnsi="Times New Roman" w:cs="Times New Roman"/>
          <w:sz w:val="24"/>
          <w:szCs w:val="24"/>
        </w:rPr>
        <w:t xml:space="preserve"> que laboran en multigrado, una propuesta educativa cuyos principios de mejora se establecen a partir de un enunciado </w:t>
      </w:r>
      <w:r w:rsidR="00DB290B" w:rsidRPr="005B3D0B">
        <w:rPr>
          <w:rFonts w:ascii="Times New Roman" w:hAnsi="Times New Roman" w:cs="Times New Roman"/>
          <w:sz w:val="24"/>
          <w:szCs w:val="24"/>
        </w:rPr>
        <w:t>planteado como</w:t>
      </w:r>
      <w:r w:rsidR="001D3331" w:rsidRPr="005B3D0B">
        <w:rPr>
          <w:rFonts w:ascii="Times New Roman" w:hAnsi="Times New Roman" w:cs="Times New Roman"/>
          <w:sz w:val="24"/>
          <w:szCs w:val="24"/>
        </w:rPr>
        <w:t xml:space="preserve"> “La escuela multigrado qu</w:t>
      </w:r>
      <w:r w:rsidR="00B8385C" w:rsidRPr="005B3D0B">
        <w:rPr>
          <w:rFonts w:ascii="Times New Roman" w:hAnsi="Times New Roman" w:cs="Times New Roman"/>
          <w:sz w:val="24"/>
          <w:szCs w:val="24"/>
        </w:rPr>
        <w:t>e queremos”. En é</w:t>
      </w:r>
      <w:r w:rsidR="001D3331" w:rsidRPr="005B3D0B">
        <w:rPr>
          <w:rFonts w:ascii="Times New Roman" w:hAnsi="Times New Roman" w:cs="Times New Roman"/>
          <w:sz w:val="24"/>
          <w:szCs w:val="24"/>
        </w:rPr>
        <w:t>sta se abordan diferentes aspectos de intervención docente</w:t>
      </w:r>
      <w:r w:rsidR="00B8385C" w:rsidRPr="005B3D0B">
        <w:rPr>
          <w:rFonts w:ascii="Times New Roman" w:hAnsi="Times New Roman" w:cs="Times New Roman"/>
          <w:sz w:val="24"/>
          <w:szCs w:val="24"/>
        </w:rPr>
        <w:t xml:space="preserve">, que parten desde </w:t>
      </w:r>
      <w:r w:rsidR="00FA71A0" w:rsidRPr="005B3D0B">
        <w:rPr>
          <w:rFonts w:ascii="Times New Roman" w:hAnsi="Times New Roman" w:cs="Times New Roman"/>
          <w:sz w:val="24"/>
          <w:szCs w:val="24"/>
        </w:rPr>
        <w:t xml:space="preserve"> una propuesta curricular adecua</w:t>
      </w:r>
      <w:r w:rsidR="00B8385C" w:rsidRPr="005B3D0B">
        <w:rPr>
          <w:rFonts w:ascii="Times New Roman" w:hAnsi="Times New Roman" w:cs="Times New Roman"/>
          <w:sz w:val="24"/>
          <w:szCs w:val="24"/>
        </w:rPr>
        <w:t>da</w:t>
      </w:r>
      <w:r w:rsidR="00FA71A0" w:rsidRPr="005B3D0B">
        <w:rPr>
          <w:rFonts w:ascii="Times New Roman" w:hAnsi="Times New Roman" w:cs="Times New Roman"/>
          <w:sz w:val="24"/>
          <w:szCs w:val="24"/>
        </w:rPr>
        <w:t xml:space="preserve"> a las necesidades de las</w:t>
      </w:r>
      <w:r w:rsidR="00B8385C" w:rsidRPr="005B3D0B">
        <w:rPr>
          <w:rFonts w:ascii="Times New Roman" w:hAnsi="Times New Roman" w:cs="Times New Roman"/>
          <w:sz w:val="24"/>
          <w:szCs w:val="24"/>
        </w:rPr>
        <w:t xml:space="preserve"> escuelas multigrado</w:t>
      </w:r>
      <w:r w:rsidR="00FA71A0" w:rsidRPr="005B3D0B">
        <w:rPr>
          <w:rFonts w:ascii="Times New Roman" w:hAnsi="Times New Roman" w:cs="Times New Roman"/>
          <w:sz w:val="24"/>
          <w:szCs w:val="24"/>
        </w:rPr>
        <w:t>, así como la implementación del diagnóstico, la planificación, ejecución y evaluación del trabajo docente. Sin embargo, también hace énfasis en el aspecto central de la investigación que es la alfabetización inicial</w:t>
      </w:r>
      <w:r w:rsidR="00871696" w:rsidRPr="005B3D0B">
        <w:rPr>
          <w:rFonts w:ascii="Times New Roman" w:hAnsi="Times New Roman" w:cs="Times New Roman"/>
          <w:sz w:val="24"/>
          <w:szCs w:val="24"/>
        </w:rPr>
        <w:t xml:space="preserve"> en las escuelas multigrado</w:t>
      </w:r>
      <w:r w:rsidR="00FA71A0" w:rsidRPr="005B3D0B">
        <w:rPr>
          <w:rFonts w:ascii="Times New Roman" w:hAnsi="Times New Roman" w:cs="Times New Roman"/>
          <w:sz w:val="24"/>
          <w:szCs w:val="24"/>
        </w:rPr>
        <w:t>. Lo propuesto es lo siguiente:</w:t>
      </w:r>
    </w:p>
    <w:p w:rsidR="00FA71A0" w:rsidRPr="005B3D0B" w:rsidRDefault="00FA71A0"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Con frecuencia las prácticas de enseñanza que predominan en el primer grado son las planas, copias y dictados; los libros de texto gratuitos y los de la biblioteca son utilizados muy poco al inicio del ciclo escolar, al parecer porque se considera que los alumnos primero deben aprender a leer convencionalmente. También suele ser constante la idea respecto a que los niños han de identiﬁcar primero las letras y sílabas, después leer palabras y ﬁnalmente leer los textos. </w:t>
      </w:r>
      <w:r w:rsidRPr="005B3D0B">
        <w:rPr>
          <w:rFonts w:ascii="Times New Roman" w:hAnsi="Times New Roman" w:cs="Times New Roman"/>
          <w:sz w:val="24"/>
          <w:szCs w:val="24"/>
        </w:rPr>
        <w:lastRenderedPageBreak/>
        <w:t>Debemos revisar las ideas que tenemos respect</w:t>
      </w:r>
      <w:r w:rsidR="00B8385C" w:rsidRPr="005B3D0B">
        <w:rPr>
          <w:rFonts w:ascii="Times New Roman" w:hAnsi="Times New Roman" w:cs="Times New Roman"/>
          <w:sz w:val="24"/>
          <w:szCs w:val="24"/>
        </w:rPr>
        <w:t>o a la lectura y la escritura, s</w:t>
      </w:r>
      <w:r w:rsidRPr="005B3D0B">
        <w:rPr>
          <w:rFonts w:ascii="Times New Roman" w:hAnsi="Times New Roman" w:cs="Times New Roman"/>
          <w:sz w:val="24"/>
          <w:szCs w:val="24"/>
        </w:rPr>
        <w:t xml:space="preserve">i pensamos que el aprendizaje sigue una secuencia lineal letras-sílabas-palabras-oraciones-textos, resultará complejo aplicar propuestas como las de los materiales educativos actuales. Esto se observa en comentarios de algunos maestros que llegan a expresar: “los libros de texto los utilizo cuando los niños ya saben leer y escribir” o “¿cómo van a leer los textos si aún no saben?” En el ámbito de las escuelas multigrado es importante que desde el inicio del ciclo escolar los niños tengan diversas experiencias con el mundo de los textos, como escuchar leer a otros, explorar las imágenes para anticipar contenidos, comentar o dibujar acerca de los textos leídos, leer diversidad de materiales (textos en envases, letreros, revistas, libros, periódicos…), promover la escritura desde un inicio, aun cuando el alumno la realice de manera no convencional, (por ejemplo: mediante dibujos), y aprovechar la presencia de otros grados, solicitando que los niños más grandes apoyen a sus compañeros más pequeños en actividades de lectura y escritura. </w:t>
      </w:r>
    </w:p>
    <w:p w:rsidR="00FA71A0" w:rsidRPr="005B3D0B" w:rsidRDefault="00CF06DD" w:rsidP="00CF06DD">
      <w:pPr>
        <w:pStyle w:val="Ttulo4"/>
      </w:pPr>
      <w:r w:rsidRPr="005B3D0B">
        <w:t xml:space="preserve">1.1.1.1 </w:t>
      </w:r>
      <w:r w:rsidR="00FA71A0" w:rsidRPr="005B3D0B">
        <w:t>¿Cómo “enseñar” a leer y escribir en el aula multigrado?</w:t>
      </w:r>
    </w:p>
    <w:p w:rsidR="00FA71A0" w:rsidRPr="005B3D0B" w:rsidRDefault="00FA71A0"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Uno de los retos para “enseñar” a leer y escribir en las aulas multigrado es la diversidad de grados, ya que frecuentemente los maestros asignan actividades de temas distintos a los niños de cada grado. Como se observa en el ejemplo siguiente, el uso de un tema común para el grupo, con posteriores actividades diferenciadas, permite trabajar la lectura, la escritura, la expresión oral y la reﬂexión sobre la lengua, mediante el trabajo colaborativo entre los grados.</w:t>
      </w:r>
    </w:p>
    <w:p w:rsidR="00FA71A0" w:rsidRPr="005B3D0B" w:rsidRDefault="00CF06DD" w:rsidP="00CF06DD">
      <w:pPr>
        <w:pStyle w:val="Ttulo4"/>
      </w:pPr>
      <w:r w:rsidRPr="005B3D0B">
        <w:t xml:space="preserve">1.1.1.2 </w:t>
      </w:r>
      <w:r w:rsidR="00FA71A0" w:rsidRPr="005B3D0B">
        <w:t>Principios generales para la alfabetización inicial</w:t>
      </w:r>
      <w:r w:rsidRPr="005B3D0B">
        <w:t>.</w:t>
      </w:r>
    </w:p>
    <w:p w:rsidR="00FA71A0" w:rsidRPr="005B3D0B" w:rsidRDefault="00FA71A0"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Ambiente alfabetizador Un ambiente </w:t>
      </w:r>
      <w:r w:rsidR="00DB290B" w:rsidRPr="005B3D0B">
        <w:rPr>
          <w:rFonts w:ascii="Times New Roman" w:hAnsi="Times New Roman" w:cs="Times New Roman"/>
          <w:sz w:val="24"/>
          <w:szCs w:val="24"/>
        </w:rPr>
        <w:t>alfabetizador en el aula signiﬁ</w:t>
      </w:r>
      <w:r w:rsidRPr="005B3D0B">
        <w:rPr>
          <w:rFonts w:ascii="Times New Roman" w:hAnsi="Times New Roman" w:cs="Times New Roman"/>
          <w:sz w:val="24"/>
          <w:szCs w:val="24"/>
        </w:rPr>
        <w:t xml:space="preserve">ca que los niños tengan contacto directo con los libros, donde los cuentos, poemas u otros materiales sean leídos con interés y placer, así como contar con material que les permita tener un acercamiento lúdico a la </w:t>
      </w:r>
      <w:r w:rsidRPr="005B3D0B">
        <w:rPr>
          <w:rFonts w:ascii="Times New Roman" w:hAnsi="Times New Roman" w:cs="Times New Roman"/>
          <w:sz w:val="24"/>
          <w:szCs w:val="24"/>
        </w:rPr>
        <w:lastRenderedPageBreak/>
        <w:t>lengua escrita, co</w:t>
      </w:r>
      <w:r w:rsidR="00DB290B" w:rsidRPr="005B3D0B">
        <w:rPr>
          <w:rFonts w:ascii="Times New Roman" w:hAnsi="Times New Roman" w:cs="Times New Roman"/>
          <w:sz w:val="24"/>
          <w:szCs w:val="24"/>
        </w:rPr>
        <w:t xml:space="preserve">mo juegos de mesa, el alfabeto </w:t>
      </w:r>
      <w:r w:rsidRPr="005B3D0B">
        <w:rPr>
          <w:rFonts w:ascii="Times New Roman" w:hAnsi="Times New Roman" w:cs="Times New Roman"/>
          <w:sz w:val="24"/>
          <w:szCs w:val="24"/>
        </w:rPr>
        <w:t>móvil y el grafómetro, entre otros. Para dar inicio al mundo de la lectura es elemental promover el uso constante de la biblioteca en el aula, donde los niños toquen y exploren los libros. El docente, con ayuda de los alumnos y los padres de familia, puede ampliar el acervo bibl</w:t>
      </w:r>
      <w:r w:rsidR="00DB290B" w:rsidRPr="005B3D0B">
        <w:rPr>
          <w:rFonts w:ascii="Times New Roman" w:hAnsi="Times New Roman" w:cs="Times New Roman"/>
          <w:sz w:val="24"/>
          <w:szCs w:val="24"/>
        </w:rPr>
        <w:t>iográﬁ</w:t>
      </w:r>
      <w:r w:rsidRPr="005B3D0B">
        <w:rPr>
          <w:rFonts w:ascii="Times New Roman" w:hAnsi="Times New Roman" w:cs="Times New Roman"/>
          <w:sz w:val="24"/>
          <w:szCs w:val="24"/>
        </w:rPr>
        <w:t>co con una variedad de material</w:t>
      </w:r>
      <w:r w:rsidR="0011664F" w:rsidRPr="005B3D0B">
        <w:rPr>
          <w:rFonts w:ascii="Times New Roman" w:hAnsi="Times New Roman" w:cs="Times New Roman"/>
          <w:sz w:val="24"/>
          <w:szCs w:val="24"/>
        </w:rPr>
        <w:t>es</w:t>
      </w:r>
      <w:r w:rsidRPr="005B3D0B">
        <w:rPr>
          <w:rFonts w:ascii="Times New Roman" w:hAnsi="Times New Roman" w:cs="Times New Roman"/>
          <w:sz w:val="24"/>
          <w:szCs w:val="24"/>
        </w:rPr>
        <w:t xml:space="preserve">, por ejemplo: revistas, periódicos, textos producidos por los niños (álbum, cuentos, leyendas, chistes y adivinanzas), libros de diferentes temas (animales, cuentos, poesía, coplas y canciones), fotografías, carteles y enciclopedias. Otra situación que hace del aula un ambiente alfabetizador es la escritura constante de textos propios que se pueden colocar en la pared del aula o en un periódico mural.  También pueden ser libros hechos por los niños o elaborar un boletín escolar para dar a conocer los trabajos de los alumnos con los padres de familia y la comunidad. </w:t>
      </w:r>
    </w:p>
    <w:p w:rsidR="00FA71A0" w:rsidRPr="005B3D0B" w:rsidRDefault="00CF06DD" w:rsidP="00CF06DD">
      <w:pPr>
        <w:pStyle w:val="Ttulo4"/>
      </w:pPr>
      <w:r w:rsidRPr="005B3D0B">
        <w:t xml:space="preserve">1.1.1.3 </w:t>
      </w:r>
      <w:r w:rsidR="00FA71A0" w:rsidRPr="005B3D0B">
        <w:t>Tutoreo y ayuda mutua</w:t>
      </w:r>
      <w:r w:rsidRPr="005B3D0B">
        <w:t>.</w:t>
      </w:r>
    </w:p>
    <w:p w:rsidR="00FA71A0" w:rsidRPr="005B3D0B" w:rsidRDefault="00FA71A0"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La convivencia de alumnos de diferentes edades, grados e intereses favorece el intercambio de saberes, experiencias, confrontación y análisis colectivo de un tema o actividad. Los niños más grandes apoyan a los más pequeños en diversas actividades relacionadas con la lecto-escritura, por ejemplo: después de la lectura de un texto (cuento, poema, adivinanza o chiste), es posible realizar una historieta en parejas, en la cual el niño más grande escribe y el más pequeño ilustra. Como dice Emilia Ferreiro: “Ver a otros escribir es enriquecedor para los más pequeños”; por ello, la lectura y escritura colectivas es parte primordial para trabajar la alfabetización en el primer grado.</w:t>
      </w:r>
    </w:p>
    <w:p w:rsidR="00FA71A0" w:rsidRPr="005B3D0B" w:rsidRDefault="00CF06DD" w:rsidP="00CF06DD">
      <w:pPr>
        <w:pStyle w:val="Ttulo4"/>
        <w:tabs>
          <w:tab w:val="center" w:pos="4740"/>
        </w:tabs>
      </w:pPr>
      <w:r w:rsidRPr="005B3D0B">
        <w:t xml:space="preserve">1.1.1.4 </w:t>
      </w:r>
      <w:r w:rsidR="00FA71A0" w:rsidRPr="005B3D0B">
        <w:t>Participación de padres</w:t>
      </w:r>
      <w:r w:rsidRPr="005B3D0B">
        <w:t>.</w:t>
      </w:r>
      <w:r w:rsidR="00FA71A0" w:rsidRPr="005B3D0B">
        <w:t xml:space="preserve"> </w:t>
      </w:r>
      <w:r w:rsidRPr="005B3D0B">
        <w:tab/>
      </w:r>
    </w:p>
    <w:p w:rsidR="00FA71A0" w:rsidRPr="005B3D0B" w:rsidRDefault="00FA71A0"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Las actividades de lectura y escritura en casa permiten a los niños compartir los libros con sus familiares, por ejemplo: </w:t>
      </w:r>
    </w:p>
    <w:p w:rsidR="00FA71A0" w:rsidRPr="005B3D0B" w:rsidRDefault="00FA71A0"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lastRenderedPageBreak/>
        <w:t>a) Los niños les leen a sus papás y viceversa (las imágenes o palabras que conozcan de un libro) y después lo comentan. b) Los padres conversan con sus hijos sobre un tema de interés, por ejemplo: ¿cómo les fue en la escuela con sus amigos? o alguna vivencia familiar. Entonces el papá, la mamá, la hermana o la abuelita le ayudan a escribir algunas palabras o redactar un par de enunciados, lo cual los motiva de tal manera que cada vez escriben un poco más. c) Invitar a padres y madres de familia a que narren o lean cuentos o leyendas a todo el grupo o que compartan sus tradiciones y costumbres.</w:t>
      </w:r>
    </w:p>
    <w:p w:rsidR="00FA71A0" w:rsidRPr="005B3D0B" w:rsidRDefault="00CF06DD" w:rsidP="00CF06DD">
      <w:pPr>
        <w:pStyle w:val="Ttulo4"/>
      </w:pPr>
      <w:r w:rsidRPr="005B3D0B">
        <w:t xml:space="preserve">1.1.1.5 </w:t>
      </w:r>
      <w:r w:rsidR="00FA71A0" w:rsidRPr="005B3D0B">
        <w:t>Vinculación con otras asignaturas</w:t>
      </w:r>
      <w:r w:rsidRPr="005B3D0B">
        <w:t>.</w:t>
      </w:r>
      <w:r w:rsidR="00FA71A0" w:rsidRPr="005B3D0B">
        <w:t xml:space="preserve"> </w:t>
      </w:r>
    </w:p>
    <w:p w:rsidR="0011664F" w:rsidRPr="005B3D0B" w:rsidRDefault="00FA71A0" w:rsidP="00CF06DD">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Es importante que el trabajo para la adquisición de la le</w:t>
      </w:r>
      <w:r w:rsidR="00DB290B" w:rsidRPr="005B3D0B">
        <w:rPr>
          <w:rFonts w:ascii="Times New Roman" w:hAnsi="Times New Roman" w:cs="Times New Roman"/>
          <w:sz w:val="24"/>
          <w:szCs w:val="24"/>
        </w:rPr>
        <w:t xml:space="preserve">ngua escrita tenga vinculación </w:t>
      </w:r>
      <w:r w:rsidRPr="005B3D0B">
        <w:rPr>
          <w:rFonts w:ascii="Times New Roman" w:hAnsi="Times New Roman" w:cs="Times New Roman"/>
          <w:sz w:val="24"/>
          <w:szCs w:val="24"/>
        </w:rPr>
        <w:t>con las diferentes asignaturas o temas que se ven en otros grados, por ejemplo: si el grupo aborda el tema de la salud, los alumnos del primer ciclo podrán explorar</w:t>
      </w:r>
      <w:r w:rsidR="00850A45" w:rsidRPr="005B3D0B">
        <w:rPr>
          <w:rFonts w:ascii="Times New Roman" w:hAnsi="Times New Roman" w:cs="Times New Roman"/>
          <w:sz w:val="24"/>
          <w:szCs w:val="24"/>
        </w:rPr>
        <w:t xml:space="preserve"> textos informativos que se </w:t>
      </w:r>
      <w:proofErr w:type="spellStart"/>
      <w:r w:rsidR="00850A45" w:rsidRPr="005B3D0B">
        <w:rPr>
          <w:rFonts w:ascii="Times New Roman" w:hAnsi="Times New Roman" w:cs="Times New Roman"/>
          <w:sz w:val="24"/>
          <w:szCs w:val="24"/>
        </w:rPr>
        <w:t>reﬁ</w:t>
      </w:r>
      <w:r w:rsidRPr="005B3D0B">
        <w:rPr>
          <w:rFonts w:ascii="Times New Roman" w:hAnsi="Times New Roman" w:cs="Times New Roman"/>
          <w:sz w:val="24"/>
          <w:szCs w:val="24"/>
        </w:rPr>
        <w:t>eran</w:t>
      </w:r>
      <w:proofErr w:type="spellEnd"/>
      <w:r w:rsidRPr="005B3D0B">
        <w:rPr>
          <w:rFonts w:ascii="Times New Roman" w:hAnsi="Times New Roman" w:cs="Times New Roman"/>
          <w:sz w:val="24"/>
          <w:szCs w:val="24"/>
        </w:rPr>
        <w:t xml:space="preserve"> a dichos temas, así como escribir oraciones o palabras relacionadas con la salud: “Después de ir al baño hay que lavarse las manos”, “médico”, “enfermera”, “medicina” o, si el tema es del sistema solar, escribir el nombre de algunos planetas: “Marte”, Saturno” y “Urano”, o frases como “Las caras de la Luna”, “El Sol es una estrella”.</w:t>
      </w:r>
    </w:p>
    <w:p w:rsidR="00FA71A0" w:rsidRPr="005B3D0B" w:rsidRDefault="00CF06DD" w:rsidP="00CF06DD">
      <w:pPr>
        <w:pStyle w:val="Ttulo3"/>
      </w:pPr>
      <w:bookmarkStart w:id="12" w:name="_Toc518826104"/>
      <w:r w:rsidRPr="005B3D0B">
        <w:t>1.1.2 Retos y Necesidades de las Escuelas Multigrado.</w:t>
      </w:r>
      <w:bookmarkEnd w:id="12"/>
    </w:p>
    <w:p w:rsidR="00FA71A0" w:rsidRPr="005B3D0B" w:rsidRDefault="00FA71A0"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Otro de los libros producidos por la SEP contextualiza de forma específica los elemento</w:t>
      </w:r>
      <w:r w:rsidR="0011664F" w:rsidRPr="005B3D0B">
        <w:rPr>
          <w:rFonts w:ascii="Times New Roman" w:hAnsi="Times New Roman" w:cs="Times New Roman"/>
          <w:sz w:val="24"/>
          <w:szCs w:val="24"/>
        </w:rPr>
        <w:t>s que las componen y dentro de é</w:t>
      </w:r>
      <w:r w:rsidRPr="005B3D0B">
        <w:rPr>
          <w:rFonts w:ascii="Times New Roman" w:hAnsi="Times New Roman" w:cs="Times New Roman"/>
          <w:sz w:val="24"/>
          <w:szCs w:val="24"/>
        </w:rPr>
        <w:t xml:space="preserve">ste, en el apartado de </w:t>
      </w:r>
      <w:proofErr w:type="spellStart"/>
      <w:r w:rsidRPr="005B3D0B">
        <w:rPr>
          <w:rFonts w:ascii="Times New Roman" w:hAnsi="Times New Roman" w:cs="Times New Roman"/>
          <w:sz w:val="24"/>
          <w:szCs w:val="24"/>
        </w:rPr>
        <w:t>Curriculum</w:t>
      </w:r>
      <w:proofErr w:type="spellEnd"/>
      <w:r w:rsidRPr="005B3D0B">
        <w:rPr>
          <w:rFonts w:ascii="Times New Roman" w:hAnsi="Times New Roman" w:cs="Times New Roman"/>
          <w:sz w:val="24"/>
          <w:szCs w:val="24"/>
        </w:rPr>
        <w:t xml:space="preserve"> y </w:t>
      </w:r>
      <w:r w:rsidR="00850A45" w:rsidRPr="005B3D0B">
        <w:rPr>
          <w:rFonts w:ascii="Times New Roman" w:hAnsi="Times New Roman" w:cs="Times New Roman"/>
          <w:sz w:val="24"/>
          <w:szCs w:val="24"/>
        </w:rPr>
        <w:t>Prácticas</w:t>
      </w:r>
      <w:r w:rsidRPr="005B3D0B">
        <w:rPr>
          <w:rFonts w:ascii="Times New Roman" w:hAnsi="Times New Roman" w:cs="Times New Roman"/>
          <w:sz w:val="24"/>
          <w:szCs w:val="24"/>
        </w:rPr>
        <w:t xml:space="preserve"> de Enseñanza en </w:t>
      </w:r>
      <w:r w:rsidR="00850A45" w:rsidRPr="005B3D0B">
        <w:rPr>
          <w:rFonts w:ascii="Times New Roman" w:hAnsi="Times New Roman" w:cs="Times New Roman"/>
          <w:sz w:val="24"/>
          <w:szCs w:val="24"/>
        </w:rPr>
        <w:t>Escuelas</w:t>
      </w:r>
      <w:r w:rsidRPr="005B3D0B">
        <w:rPr>
          <w:rFonts w:ascii="Times New Roman" w:hAnsi="Times New Roman" w:cs="Times New Roman"/>
          <w:sz w:val="24"/>
          <w:szCs w:val="24"/>
        </w:rPr>
        <w:t xml:space="preserve"> Multigrado, se menciona el desarrollo de la alfabetización en estas </w:t>
      </w:r>
      <w:r w:rsidR="00850A45" w:rsidRPr="005B3D0B">
        <w:rPr>
          <w:rFonts w:ascii="Times New Roman" w:hAnsi="Times New Roman" w:cs="Times New Roman"/>
          <w:sz w:val="24"/>
          <w:szCs w:val="24"/>
        </w:rPr>
        <w:t>escuelas</w:t>
      </w:r>
      <w:r w:rsidRPr="005B3D0B">
        <w:rPr>
          <w:rFonts w:ascii="Times New Roman" w:hAnsi="Times New Roman" w:cs="Times New Roman"/>
          <w:sz w:val="24"/>
          <w:szCs w:val="24"/>
        </w:rPr>
        <w:t xml:space="preserve">. </w:t>
      </w:r>
    </w:p>
    <w:p w:rsidR="00FA71A0" w:rsidRPr="005B3D0B" w:rsidRDefault="005841EE"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lastRenderedPageBreak/>
        <w:t xml:space="preserve">Las actividades relacionadas con la </w:t>
      </w:r>
      <w:r w:rsidR="00850A45" w:rsidRPr="005B3D0B">
        <w:rPr>
          <w:rFonts w:ascii="Times New Roman" w:hAnsi="Times New Roman" w:cs="Times New Roman"/>
          <w:sz w:val="24"/>
          <w:szCs w:val="24"/>
        </w:rPr>
        <w:t>enseñanza</w:t>
      </w:r>
      <w:r w:rsidRPr="005B3D0B">
        <w:rPr>
          <w:rFonts w:ascii="Times New Roman" w:hAnsi="Times New Roman" w:cs="Times New Roman"/>
          <w:sz w:val="24"/>
          <w:szCs w:val="24"/>
        </w:rPr>
        <w:t xml:space="preserve"> </w:t>
      </w:r>
      <w:r w:rsidR="00850A45" w:rsidRPr="005B3D0B">
        <w:rPr>
          <w:rFonts w:ascii="Times New Roman" w:hAnsi="Times New Roman" w:cs="Times New Roman"/>
          <w:sz w:val="24"/>
          <w:szCs w:val="24"/>
        </w:rPr>
        <w:t>inicial</w:t>
      </w:r>
      <w:r w:rsidRPr="005B3D0B">
        <w:rPr>
          <w:rFonts w:ascii="Times New Roman" w:hAnsi="Times New Roman" w:cs="Times New Roman"/>
          <w:sz w:val="24"/>
          <w:szCs w:val="24"/>
        </w:rPr>
        <w:t xml:space="preserve"> de la lectura y la escritura se limitan con frecuencia a la decodificación del sistema de escritura. Por ejemplo, en una </w:t>
      </w:r>
      <w:r w:rsidR="00850A45" w:rsidRPr="005B3D0B">
        <w:rPr>
          <w:rFonts w:ascii="Times New Roman" w:hAnsi="Times New Roman" w:cs="Times New Roman"/>
          <w:sz w:val="24"/>
          <w:szCs w:val="24"/>
        </w:rPr>
        <w:t>escuela</w:t>
      </w:r>
      <w:r w:rsidRPr="005B3D0B">
        <w:rPr>
          <w:rFonts w:ascii="Times New Roman" w:hAnsi="Times New Roman" w:cs="Times New Roman"/>
          <w:sz w:val="24"/>
          <w:szCs w:val="24"/>
        </w:rPr>
        <w:t xml:space="preserve"> unitaria los niños de primer grado pasaban por turnos al </w:t>
      </w:r>
      <w:r w:rsidR="00850A45" w:rsidRPr="005B3D0B">
        <w:rPr>
          <w:rFonts w:ascii="Times New Roman" w:hAnsi="Times New Roman" w:cs="Times New Roman"/>
          <w:sz w:val="24"/>
          <w:szCs w:val="24"/>
        </w:rPr>
        <w:t>pizarrón</w:t>
      </w:r>
      <w:r w:rsidR="00207FAA" w:rsidRPr="005B3D0B">
        <w:rPr>
          <w:rFonts w:ascii="Times New Roman" w:hAnsi="Times New Roman" w:cs="Times New Roman"/>
          <w:sz w:val="24"/>
          <w:szCs w:val="24"/>
        </w:rPr>
        <w:t xml:space="preserve"> a leer las sí</w:t>
      </w:r>
      <w:r w:rsidRPr="005B3D0B">
        <w:rPr>
          <w:rFonts w:ascii="Times New Roman" w:hAnsi="Times New Roman" w:cs="Times New Roman"/>
          <w:sz w:val="24"/>
          <w:szCs w:val="24"/>
        </w:rPr>
        <w:t>labas siguientes:</w:t>
      </w:r>
    </w:p>
    <w:tbl>
      <w:tblPr>
        <w:tblStyle w:val="Tablaconcuadrcula"/>
        <w:tblpPr w:leftFromText="141" w:rightFromText="141" w:vertAnchor="text" w:tblpXSpec="center" w:tblpY="1"/>
        <w:tblOverlap w:val="never"/>
        <w:tblW w:w="0" w:type="auto"/>
        <w:tblLook w:val="04A0" w:firstRow="1" w:lastRow="0" w:firstColumn="1" w:lastColumn="0" w:noHBand="0" w:noVBand="1"/>
      </w:tblPr>
      <w:tblGrid>
        <w:gridCol w:w="847"/>
        <w:gridCol w:w="847"/>
        <w:gridCol w:w="901"/>
        <w:gridCol w:w="887"/>
        <w:gridCol w:w="887"/>
      </w:tblGrid>
      <w:tr w:rsidR="005841EE" w:rsidRPr="005B3D0B" w:rsidTr="003C6B27">
        <w:trPr>
          <w:trHeight w:val="321"/>
        </w:trPr>
        <w:tc>
          <w:tcPr>
            <w:tcW w:w="541" w:type="dxa"/>
          </w:tcPr>
          <w:p w:rsidR="005841EE" w:rsidRPr="005B3D0B" w:rsidRDefault="005841EE" w:rsidP="003C6B27">
            <w:pPr>
              <w:spacing w:line="480" w:lineRule="auto"/>
              <w:ind w:firstLine="284"/>
              <w:jc w:val="both"/>
              <w:rPr>
                <w:rFonts w:ascii="Times New Roman" w:hAnsi="Times New Roman" w:cs="Times New Roman"/>
                <w:sz w:val="24"/>
                <w:szCs w:val="24"/>
              </w:rPr>
            </w:pPr>
            <w:proofErr w:type="spellStart"/>
            <w:r w:rsidRPr="005B3D0B">
              <w:rPr>
                <w:rFonts w:ascii="Times New Roman" w:hAnsi="Times New Roman" w:cs="Times New Roman"/>
                <w:sz w:val="24"/>
                <w:szCs w:val="24"/>
              </w:rPr>
              <w:t>bi</w:t>
            </w:r>
            <w:proofErr w:type="spellEnd"/>
          </w:p>
        </w:tc>
        <w:tc>
          <w:tcPr>
            <w:tcW w:w="521" w:type="dxa"/>
          </w:tcPr>
          <w:p w:rsidR="005841EE" w:rsidRPr="005B3D0B" w:rsidRDefault="001B2E3A" w:rsidP="003C6B2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B</w:t>
            </w:r>
            <w:r w:rsidR="005841EE" w:rsidRPr="005B3D0B">
              <w:rPr>
                <w:rFonts w:ascii="Times New Roman" w:hAnsi="Times New Roman" w:cs="Times New Roman"/>
                <w:sz w:val="24"/>
                <w:szCs w:val="24"/>
              </w:rPr>
              <w:t>o</w:t>
            </w:r>
          </w:p>
        </w:tc>
        <w:tc>
          <w:tcPr>
            <w:tcW w:w="541" w:type="dxa"/>
          </w:tcPr>
          <w:p w:rsidR="005841EE" w:rsidRPr="005B3D0B" w:rsidRDefault="00CF06DD" w:rsidP="003C6B2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B</w:t>
            </w:r>
            <w:r w:rsidR="005841EE" w:rsidRPr="005B3D0B">
              <w:rPr>
                <w:rFonts w:ascii="Times New Roman" w:hAnsi="Times New Roman" w:cs="Times New Roman"/>
                <w:sz w:val="24"/>
                <w:szCs w:val="24"/>
              </w:rPr>
              <w:t>a</w:t>
            </w:r>
          </w:p>
        </w:tc>
        <w:tc>
          <w:tcPr>
            <w:tcW w:w="535" w:type="dxa"/>
          </w:tcPr>
          <w:p w:rsidR="005841EE" w:rsidRPr="005B3D0B" w:rsidRDefault="00871696" w:rsidP="003C6B2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B</w:t>
            </w:r>
            <w:r w:rsidR="005841EE" w:rsidRPr="005B3D0B">
              <w:rPr>
                <w:rFonts w:ascii="Times New Roman" w:hAnsi="Times New Roman" w:cs="Times New Roman"/>
                <w:sz w:val="24"/>
                <w:szCs w:val="24"/>
              </w:rPr>
              <w:t>u</w:t>
            </w:r>
          </w:p>
        </w:tc>
        <w:tc>
          <w:tcPr>
            <w:tcW w:w="530" w:type="dxa"/>
          </w:tcPr>
          <w:p w:rsidR="005841EE" w:rsidRPr="005B3D0B" w:rsidRDefault="005841EE" w:rsidP="003C6B2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Be</w:t>
            </w:r>
          </w:p>
        </w:tc>
      </w:tr>
      <w:tr w:rsidR="005841EE" w:rsidRPr="005B3D0B" w:rsidTr="003C6B27">
        <w:trPr>
          <w:trHeight w:val="337"/>
        </w:trPr>
        <w:tc>
          <w:tcPr>
            <w:tcW w:w="541" w:type="dxa"/>
          </w:tcPr>
          <w:p w:rsidR="005841EE" w:rsidRPr="005B3D0B" w:rsidRDefault="005841EE" w:rsidP="003C6B27">
            <w:pPr>
              <w:spacing w:line="480" w:lineRule="auto"/>
              <w:ind w:firstLine="284"/>
              <w:jc w:val="both"/>
              <w:rPr>
                <w:rFonts w:ascii="Times New Roman" w:hAnsi="Times New Roman" w:cs="Times New Roman"/>
                <w:sz w:val="24"/>
                <w:szCs w:val="24"/>
              </w:rPr>
            </w:pPr>
            <w:proofErr w:type="spellStart"/>
            <w:r w:rsidRPr="005B3D0B">
              <w:rPr>
                <w:rFonts w:ascii="Times New Roman" w:hAnsi="Times New Roman" w:cs="Times New Roman"/>
                <w:sz w:val="24"/>
                <w:szCs w:val="24"/>
              </w:rPr>
              <w:t>cho</w:t>
            </w:r>
            <w:proofErr w:type="spellEnd"/>
          </w:p>
        </w:tc>
        <w:tc>
          <w:tcPr>
            <w:tcW w:w="521" w:type="dxa"/>
          </w:tcPr>
          <w:p w:rsidR="005841EE" w:rsidRPr="005B3D0B" w:rsidRDefault="001B2E3A" w:rsidP="003C6B2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C</w:t>
            </w:r>
            <w:r w:rsidR="005841EE" w:rsidRPr="005B3D0B">
              <w:rPr>
                <w:rFonts w:ascii="Times New Roman" w:hAnsi="Times New Roman" w:cs="Times New Roman"/>
                <w:sz w:val="24"/>
                <w:szCs w:val="24"/>
              </w:rPr>
              <w:t>hi</w:t>
            </w:r>
          </w:p>
        </w:tc>
        <w:tc>
          <w:tcPr>
            <w:tcW w:w="541" w:type="dxa"/>
          </w:tcPr>
          <w:p w:rsidR="005841EE" w:rsidRPr="005B3D0B" w:rsidRDefault="00207FAA" w:rsidP="003C6B27">
            <w:pPr>
              <w:spacing w:line="480" w:lineRule="auto"/>
              <w:ind w:firstLine="284"/>
              <w:jc w:val="both"/>
              <w:rPr>
                <w:rFonts w:ascii="Times New Roman" w:hAnsi="Times New Roman" w:cs="Times New Roman"/>
                <w:sz w:val="24"/>
                <w:szCs w:val="24"/>
              </w:rPr>
            </w:pPr>
            <w:proofErr w:type="spellStart"/>
            <w:r w:rsidRPr="005B3D0B">
              <w:rPr>
                <w:rFonts w:ascii="Times New Roman" w:hAnsi="Times New Roman" w:cs="Times New Roman"/>
                <w:sz w:val="24"/>
                <w:szCs w:val="24"/>
              </w:rPr>
              <w:t>C</w:t>
            </w:r>
            <w:r w:rsidR="005841EE" w:rsidRPr="005B3D0B">
              <w:rPr>
                <w:rFonts w:ascii="Times New Roman" w:hAnsi="Times New Roman" w:cs="Times New Roman"/>
                <w:sz w:val="24"/>
                <w:szCs w:val="24"/>
              </w:rPr>
              <w:t>hu</w:t>
            </w:r>
            <w:proofErr w:type="spellEnd"/>
          </w:p>
        </w:tc>
        <w:tc>
          <w:tcPr>
            <w:tcW w:w="535" w:type="dxa"/>
          </w:tcPr>
          <w:p w:rsidR="005841EE" w:rsidRPr="005B3D0B" w:rsidRDefault="00871696" w:rsidP="003C6B2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C</w:t>
            </w:r>
            <w:r w:rsidR="005841EE" w:rsidRPr="005B3D0B">
              <w:rPr>
                <w:rFonts w:ascii="Times New Roman" w:hAnsi="Times New Roman" w:cs="Times New Roman"/>
                <w:sz w:val="24"/>
                <w:szCs w:val="24"/>
              </w:rPr>
              <w:t>he</w:t>
            </w:r>
          </w:p>
        </w:tc>
        <w:tc>
          <w:tcPr>
            <w:tcW w:w="530" w:type="dxa"/>
          </w:tcPr>
          <w:p w:rsidR="005841EE" w:rsidRPr="005B3D0B" w:rsidRDefault="00207FAA" w:rsidP="003C6B27">
            <w:pPr>
              <w:spacing w:line="480" w:lineRule="auto"/>
              <w:ind w:firstLine="284"/>
              <w:jc w:val="both"/>
              <w:rPr>
                <w:rFonts w:ascii="Times New Roman" w:hAnsi="Times New Roman" w:cs="Times New Roman"/>
                <w:sz w:val="24"/>
                <w:szCs w:val="24"/>
              </w:rPr>
            </w:pPr>
            <w:proofErr w:type="spellStart"/>
            <w:r w:rsidRPr="005B3D0B">
              <w:rPr>
                <w:rFonts w:ascii="Times New Roman" w:hAnsi="Times New Roman" w:cs="Times New Roman"/>
                <w:sz w:val="24"/>
                <w:szCs w:val="24"/>
              </w:rPr>
              <w:t>C</w:t>
            </w:r>
            <w:r w:rsidR="005841EE" w:rsidRPr="005B3D0B">
              <w:rPr>
                <w:rFonts w:ascii="Times New Roman" w:hAnsi="Times New Roman" w:cs="Times New Roman"/>
                <w:sz w:val="24"/>
                <w:szCs w:val="24"/>
              </w:rPr>
              <w:t>ha</w:t>
            </w:r>
            <w:proofErr w:type="spellEnd"/>
          </w:p>
        </w:tc>
      </w:tr>
      <w:tr w:rsidR="005841EE" w:rsidRPr="005B3D0B" w:rsidTr="003C6B27">
        <w:trPr>
          <w:trHeight w:val="321"/>
        </w:trPr>
        <w:tc>
          <w:tcPr>
            <w:tcW w:w="541" w:type="dxa"/>
          </w:tcPr>
          <w:p w:rsidR="005841EE" w:rsidRPr="005B3D0B" w:rsidRDefault="005841EE" w:rsidP="003C6B2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do</w:t>
            </w:r>
          </w:p>
        </w:tc>
        <w:tc>
          <w:tcPr>
            <w:tcW w:w="521" w:type="dxa"/>
          </w:tcPr>
          <w:p w:rsidR="005841EE" w:rsidRPr="005B3D0B" w:rsidRDefault="001B2E3A" w:rsidP="003C6B2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D</w:t>
            </w:r>
            <w:r w:rsidR="005841EE" w:rsidRPr="005B3D0B">
              <w:rPr>
                <w:rFonts w:ascii="Times New Roman" w:hAnsi="Times New Roman" w:cs="Times New Roman"/>
                <w:sz w:val="24"/>
                <w:szCs w:val="24"/>
              </w:rPr>
              <w:t>u</w:t>
            </w:r>
          </w:p>
        </w:tc>
        <w:tc>
          <w:tcPr>
            <w:tcW w:w="541" w:type="dxa"/>
          </w:tcPr>
          <w:p w:rsidR="005841EE" w:rsidRPr="005B3D0B" w:rsidRDefault="00CF06DD" w:rsidP="003C6B2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D</w:t>
            </w:r>
            <w:r w:rsidR="005841EE" w:rsidRPr="005B3D0B">
              <w:rPr>
                <w:rFonts w:ascii="Times New Roman" w:hAnsi="Times New Roman" w:cs="Times New Roman"/>
                <w:sz w:val="24"/>
                <w:szCs w:val="24"/>
              </w:rPr>
              <w:t>e</w:t>
            </w:r>
          </w:p>
        </w:tc>
        <w:tc>
          <w:tcPr>
            <w:tcW w:w="535" w:type="dxa"/>
          </w:tcPr>
          <w:p w:rsidR="005841EE" w:rsidRPr="005B3D0B" w:rsidRDefault="00871696" w:rsidP="003C6B2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D</w:t>
            </w:r>
            <w:r w:rsidR="005841EE" w:rsidRPr="005B3D0B">
              <w:rPr>
                <w:rFonts w:ascii="Times New Roman" w:hAnsi="Times New Roman" w:cs="Times New Roman"/>
                <w:sz w:val="24"/>
                <w:szCs w:val="24"/>
              </w:rPr>
              <w:t>a</w:t>
            </w:r>
          </w:p>
        </w:tc>
        <w:tc>
          <w:tcPr>
            <w:tcW w:w="530" w:type="dxa"/>
          </w:tcPr>
          <w:p w:rsidR="005841EE" w:rsidRPr="005B3D0B" w:rsidRDefault="005841EE" w:rsidP="003C6B2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Di</w:t>
            </w:r>
          </w:p>
        </w:tc>
      </w:tr>
      <w:tr w:rsidR="005841EE" w:rsidRPr="005B3D0B" w:rsidTr="003C6B27">
        <w:trPr>
          <w:trHeight w:val="321"/>
        </w:trPr>
        <w:tc>
          <w:tcPr>
            <w:tcW w:w="541" w:type="dxa"/>
          </w:tcPr>
          <w:p w:rsidR="005841EE" w:rsidRPr="005B3D0B" w:rsidRDefault="005841EE" w:rsidP="003C6B2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fi</w:t>
            </w:r>
          </w:p>
        </w:tc>
        <w:tc>
          <w:tcPr>
            <w:tcW w:w="521" w:type="dxa"/>
          </w:tcPr>
          <w:p w:rsidR="005841EE" w:rsidRPr="005B3D0B" w:rsidRDefault="001B2E3A" w:rsidP="003C6B2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F</w:t>
            </w:r>
            <w:r w:rsidR="005841EE" w:rsidRPr="005B3D0B">
              <w:rPr>
                <w:rFonts w:ascii="Times New Roman" w:hAnsi="Times New Roman" w:cs="Times New Roman"/>
                <w:sz w:val="24"/>
                <w:szCs w:val="24"/>
              </w:rPr>
              <w:t>a</w:t>
            </w:r>
          </w:p>
        </w:tc>
        <w:tc>
          <w:tcPr>
            <w:tcW w:w="541" w:type="dxa"/>
          </w:tcPr>
          <w:p w:rsidR="005841EE" w:rsidRPr="005B3D0B" w:rsidRDefault="00CF06DD" w:rsidP="003C6B27">
            <w:pPr>
              <w:spacing w:line="480" w:lineRule="auto"/>
              <w:ind w:firstLine="284"/>
              <w:jc w:val="both"/>
              <w:rPr>
                <w:rFonts w:ascii="Times New Roman" w:hAnsi="Times New Roman" w:cs="Times New Roman"/>
                <w:sz w:val="24"/>
                <w:szCs w:val="24"/>
              </w:rPr>
            </w:pPr>
            <w:proofErr w:type="spellStart"/>
            <w:r w:rsidRPr="005B3D0B">
              <w:rPr>
                <w:rFonts w:ascii="Times New Roman" w:hAnsi="Times New Roman" w:cs="Times New Roman"/>
                <w:sz w:val="24"/>
                <w:szCs w:val="24"/>
              </w:rPr>
              <w:t>F</w:t>
            </w:r>
            <w:r w:rsidR="005841EE" w:rsidRPr="005B3D0B">
              <w:rPr>
                <w:rFonts w:ascii="Times New Roman" w:hAnsi="Times New Roman" w:cs="Times New Roman"/>
                <w:sz w:val="24"/>
                <w:szCs w:val="24"/>
              </w:rPr>
              <w:t>o</w:t>
            </w:r>
            <w:proofErr w:type="spellEnd"/>
          </w:p>
        </w:tc>
        <w:tc>
          <w:tcPr>
            <w:tcW w:w="535" w:type="dxa"/>
          </w:tcPr>
          <w:p w:rsidR="005841EE" w:rsidRPr="005B3D0B" w:rsidRDefault="005841EE" w:rsidP="003C6B2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Fe</w:t>
            </w:r>
          </w:p>
        </w:tc>
        <w:tc>
          <w:tcPr>
            <w:tcW w:w="530" w:type="dxa"/>
          </w:tcPr>
          <w:p w:rsidR="005841EE" w:rsidRPr="005B3D0B" w:rsidRDefault="005841EE" w:rsidP="003C6B2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Fu</w:t>
            </w:r>
          </w:p>
        </w:tc>
      </w:tr>
      <w:tr w:rsidR="005841EE" w:rsidRPr="005B3D0B" w:rsidTr="003C6B27">
        <w:trPr>
          <w:trHeight w:val="321"/>
        </w:trPr>
        <w:tc>
          <w:tcPr>
            <w:tcW w:w="541" w:type="dxa"/>
          </w:tcPr>
          <w:p w:rsidR="005841EE" w:rsidRPr="005B3D0B" w:rsidRDefault="005841EE" w:rsidP="003C6B2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je</w:t>
            </w:r>
          </w:p>
        </w:tc>
        <w:tc>
          <w:tcPr>
            <w:tcW w:w="521" w:type="dxa"/>
          </w:tcPr>
          <w:p w:rsidR="005841EE" w:rsidRPr="005B3D0B" w:rsidRDefault="001B2E3A" w:rsidP="003C6B2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J</w:t>
            </w:r>
            <w:r w:rsidR="005841EE" w:rsidRPr="005B3D0B">
              <w:rPr>
                <w:rFonts w:ascii="Times New Roman" w:hAnsi="Times New Roman" w:cs="Times New Roman"/>
                <w:sz w:val="24"/>
                <w:szCs w:val="24"/>
              </w:rPr>
              <w:t>o</w:t>
            </w:r>
          </w:p>
        </w:tc>
        <w:tc>
          <w:tcPr>
            <w:tcW w:w="541" w:type="dxa"/>
          </w:tcPr>
          <w:p w:rsidR="005841EE" w:rsidRPr="005B3D0B" w:rsidRDefault="00CF06DD" w:rsidP="003C6B2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J</w:t>
            </w:r>
            <w:r w:rsidR="005841EE" w:rsidRPr="005B3D0B">
              <w:rPr>
                <w:rFonts w:ascii="Times New Roman" w:hAnsi="Times New Roman" w:cs="Times New Roman"/>
                <w:sz w:val="24"/>
                <w:szCs w:val="24"/>
              </w:rPr>
              <w:t>i</w:t>
            </w:r>
          </w:p>
        </w:tc>
        <w:tc>
          <w:tcPr>
            <w:tcW w:w="535" w:type="dxa"/>
          </w:tcPr>
          <w:p w:rsidR="005841EE" w:rsidRPr="005B3D0B" w:rsidRDefault="005841EE" w:rsidP="003C6B2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Ja</w:t>
            </w:r>
          </w:p>
        </w:tc>
        <w:tc>
          <w:tcPr>
            <w:tcW w:w="530" w:type="dxa"/>
          </w:tcPr>
          <w:p w:rsidR="005841EE" w:rsidRPr="005B3D0B" w:rsidRDefault="005841EE" w:rsidP="003C6B2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Ju</w:t>
            </w:r>
          </w:p>
        </w:tc>
      </w:tr>
      <w:tr w:rsidR="005841EE" w:rsidRPr="005B3D0B" w:rsidTr="003C6B27">
        <w:trPr>
          <w:trHeight w:val="321"/>
        </w:trPr>
        <w:tc>
          <w:tcPr>
            <w:tcW w:w="541" w:type="dxa"/>
          </w:tcPr>
          <w:p w:rsidR="005841EE" w:rsidRPr="005B3D0B" w:rsidRDefault="005841EE" w:rsidP="003C6B27">
            <w:pPr>
              <w:spacing w:line="480" w:lineRule="auto"/>
              <w:ind w:firstLine="284"/>
              <w:jc w:val="both"/>
              <w:rPr>
                <w:rFonts w:ascii="Times New Roman" w:hAnsi="Times New Roman" w:cs="Times New Roman"/>
                <w:sz w:val="24"/>
                <w:szCs w:val="24"/>
              </w:rPr>
            </w:pPr>
            <w:proofErr w:type="spellStart"/>
            <w:r w:rsidRPr="005B3D0B">
              <w:rPr>
                <w:rFonts w:ascii="Times New Roman" w:hAnsi="Times New Roman" w:cs="Times New Roman"/>
                <w:sz w:val="24"/>
                <w:szCs w:val="24"/>
              </w:rPr>
              <w:t>lu</w:t>
            </w:r>
            <w:proofErr w:type="spellEnd"/>
          </w:p>
        </w:tc>
        <w:tc>
          <w:tcPr>
            <w:tcW w:w="521" w:type="dxa"/>
          </w:tcPr>
          <w:p w:rsidR="005841EE" w:rsidRPr="005B3D0B" w:rsidRDefault="001B2E3A" w:rsidP="003C6B2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L</w:t>
            </w:r>
            <w:r w:rsidR="005841EE" w:rsidRPr="005B3D0B">
              <w:rPr>
                <w:rFonts w:ascii="Times New Roman" w:hAnsi="Times New Roman" w:cs="Times New Roman"/>
                <w:sz w:val="24"/>
                <w:szCs w:val="24"/>
              </w:rPr>
              <w:t>e</w:t>
            </w:r>
          </w:p>
        </w:tc>
        <w:tc>
          <w:tcPr>
            <w:tcW w:w="541" w:type="dxa"/>
          </w:tcPr>
          <w:p w:rsidR="005841EE" w:rsidRPr="005B3D0B" w:rsidRDefault="00CF06DD" w:rsidP="003C6B2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L</w:t>
            </w:r>
            <w:r w:rsidR="005841EE" w:rsidRPr="005B3D0B">
              <w:rPr>
                <w:rFonts w:ascii="Times New Roman" w:hAnsi="Times New Roman" w:cs="Times New Roman"/>
                <w:sz w:val="24"/>
                <w:szCs w:val="24"/>
              </w:rPr>
              <w:t>a</w:t>
            </w:r>
          </w:p>
        </w:tc>
        <w:tc>
          <w:tcPr>
            <w:tcW w:w="535" w:type="dxa"/>
          </w:tcPr>
          <w:p w:rsidR="005841EE" w:rsidRPr="005B3D0B" w:rsidRDefault="005841EE" w:rsidP="003C6B2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Li</w:t>
            </w:r>
          </w:p>
        </w:tc>
        <w:tc>
          <w:tcPr>
            <w:tcW w:w="530" w:type="dxa"/>
          </w:tcPr>
          <w:p w:rsidR="005841EE" w:rsidRPr="005B3D0B" w:rsidRDefault="005841EE" w:rsidP="003C6B27">
            <w:pPr>
              <w:keepNext/>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Lu</w:t>
            </w:r>
          </w:p>
        </w:tc>
      </w:tr>
    </w:tbl>
    <w:p w:rsidR="003C6B27" w:rsidRPr="005B3D0B" w:rsidRDefault="003C6B27" w:rsidP="003C6B27">
      <w:pPr>
        <w:pStyle w:val="Titulodetablas"/>
        <w:framePr w:wrap="around"/>
      </w:pPr>
      <w:bookmarkStart w:id="13" w:name="_Toc518723395"/>
      <w:bookmarkStart w:id="14" w:name="_Toc518723522"/>
      <w:bookmarkStart w:id="15" w:name="_Toc518724277"/>
      <w:r w:rsidRPr="005B3D0B">
        <w:t xml:space="preserve">Tabla </w:t>
      </w:r>
      <w:r w:rsidRPr="005B3D0B">
        <w:fldChar w:fldCharType="begin"/>
      </w:r>
      <w:r w:rsidRPr="005B3D0B">
        <w:instrText xml:space="preserve"> SEQ Tabla \* ARABIC </w:instrText>
      </w:r>
      <w:r w:rsidRPr="005B3D0B">
        <w:fldChar w:fldCharType="separate"/>
      </w:r>
      <w:r w:rsidR="004256B7" w:rsidRPr="005B3D0B">
        <w:rPr>
          <w:noProof/>
        </w:rPr>
        <w:t>1</w:t>
      </w:r>
      <w:r w:rsidRPr="005B3D0B">
        <w:fldChar w:fldCharType="end"/>
      </w:r>
      <w:r w:rsidRPr="005B3D0B">
        <w:t xml:space="preserve"> Representación del trabajo silábico</w:t>
      </w:r>
      <w:bookmarkEnd w:id="13"/>
      <w:bookmarkEnd w:id="14"/>
      <w:bookmarkEnd w:id="15"/>
    </w:p>
    <w:p w:rsidR="003C6B27" w:rsidRPr="005B3D0B" w:rsidRDefault="003C6B27" w:rsidP="00A716A7">
      <w:pPr>
        <w:spacing w:line="480" w:lineRule="auto"/>
        <w:ind w:firstLine="284"/>
        <w:jc w:val="both"/>
        <w:rPr>
          <w:rFonts w:ascii="Times New Roman" w:hAnsi="Times New Roman" w:cs="Times New Roman"/>
          <w:sz w:val="24"/>
          <w:szCs w:val="24"/>
        </w:rPr>
      </w:pPr>
    </w:p>
    <w:p w:rsidR="003C6B27" w:rsidRPr="005B3D0B" w:rsidRDefault="003C6B27" w:rsidP="00A716A7">
      <w:pPr>
        <w:spacing w:line="480" w:lineRule="auto"/>
        <w:ind w:firstLine="284"/>
        <w:jc w:val="both"/>
        <w:rPr>
          <w:rFonts w:ascii="Times New Roman" w:hAnsi="Times New Roman" w:cs="Times New Roman"/>
          <w:sz w:val="24"/>
          <w:szCs w:val="24"/>
        </w:rPr>
      </w:pPr>
    </w:p>
    <w:p w:rsidR="003C6B27" w:rsidRPr="005B3D0B" w:rsidRDefault="003C6B27" w:rsidP="00A716A7">
      <w:pPr>
        <w:spacing w:line="480" w:lineRule="auto"/>
        <w:ind w:firstLine="284"/>
        <w:jc w:val="both"/>
        <w:rPr>
          <w:rFonts w:ascii="Times New Roman" w:hAnsi="Times New Roman" w:cs="Times New Roman"/>
          <w:sz w:val="24"/>
          <w:szCs w:val="24"/>
        </w:rPr>
      </w:pPr>
    </w:p>
    <w:p w:rsidR="003C6B27" w:rsidRPr="005B3D0B" w:rsidRDefault="003C6B27" w:rsidP="00A716A7">
      <w:pPr>
        <w:spacing w:line="480" w:lineRule="auto"/>
        <w:ind w:firstLine="284"/>
        <w:jc w:val="both"/>
        <w:rPr>
          <w:rFonts w:ascii="Times New Roman" w:hAnsi="Times New Roman" w:cs="Times New Roman"/>
          <w:sz w:val="24"/>
          <w:szCs w:val="24"/>
        </w:rPr>
      </w:pPr>
    </w:p>
    <w:p w:rsidR="003C6B27" w:rsidRPr="005B3D0B" w:rsidRDefault="003C6B27" w:rsidP="00A716A7">
      <w:pPr>
        <w:spacing w:line="480" w:lineRule="auto"/>
        <w:ind w:firstLine="284"/>
        <w:jc w:val="both"/>
        <w:rPr>
          <w:rFonts w:ascii="Times New Roman" w:hAnsi="Times New Roman" w:cs="Times New Roman"/>
          <w:sz w:val="24"/>
          <w:szCs w:val="24"/>
        </w:rPr>
      </w:pPr>
    </w:p>
    <w:p w:rsidR="005841EE" w:rsidRPr="005B3D0B" w:rsidRDefault="003C6B27"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br w:type="textWrapping" w:clear="all"/>
      </w:r>
      <w:r w:rsidR="005841EE" w:rsidRPr="005B3D0B">
        <w:rPr>
          <w:rFonts w:ascii="Times New Roman" w:hAnsi="Times New Roman" w:cs="Times New Roman"/>
          <w:sz w:val="24"/>
          <w:szCs w:val="24"/>
        </w:rPr>
        <w:t xml:space="preserve">En este caso, los cuadernos de </w:t>
      </w:r>
      <w:r w:rsidR="00207FAA" w:rsidRPr="005B3D0B">
        <w:rPr>
          <w:rFonts w:ascii="Times New Roman" w:hAnsi="Times New Roman" w:cs="Times New Roman"/>
          <w:sz w:val="24"/>
          <w:szCs w:val="24"/>
        </w:rPr>
        <w:t>los niños contenían planas de sí</w:t>
      </w:r>
      <w:r w:rsidR="005841EE" w:rsidRPr="005B3D0B">
        <w:rPr>
          <w:rFonts w:ascii="Times New Roman" w:hAnsi="Times New Roman" w:cs="Times New Roman"/>
          <w:sz w:val="24"/>
          <w:szCs w:val="24"/>
        </w:rPr>
        <w:t xml:space="preserve">labas, de palabras y del abecedario. Además, es frecuente que los libros de texto de primer grado no se utilicen en los </w:t>
      </w:r>
      <w:r w:rsidR="00850A45" w:rsidRPr="005B3D0B">
        <w:rPr>
          <w:rFonts w:ascii="Times New Roman" w:hAnsi="Times New Roman" w:cs="Times New Roman"/>
          <w:sz w:val="24"/>
          <w:szCs w:val="24"/>
        </w:rPr>
        <w:t>primeros</w:t>
      </w:r>
      <w:r w:rsidR="005841EE" w:rsidRPr="005B3D0B">
        <w:rPr>
          <w:rFonts w:ascii="Times New Roman" w:hAnsi="Times New Roman" w:cs="Times New Roman"/>
          <w:sz w:val="24"/>
          <w:szCs w:val="24"/>
        </w:rPr>
        <w:t xml:space="preserve"> mese</w:t>
      </w:r>
      <w:r w:rsidR="0011664F" w:rsidRPr="005B3D0B">
        <w:rPr>
          <w:rFonts w:ascii="Times New Roman" w:hAnsi="Times New Roman" w:cs="Times New Roman"/>
          <w:sz w:val="24"/>
          <w:szCs w:val="24"/>
        </w:rPr>
        <w:t>s</w:t>
      </w:r>
      <w:r w:rsidR="005841EE" w:rsidRPr="005B3D0B">
        <w:rPr>
          <w:rFonts w:ascii="Times New Roman" w:hAnsi="Times New Roman" w:cs="Times New Roman"/>
          <w:sz w:val="24"/>
          <w:szCs w:val="24"/>
        </w:rPr>
        <w:t xml:space="preserve"> del ciclo escolar porque según lo maestros, los </w:t>
      </w:r>
      <w:r w:rsidR="0011664F" w:rsidRPr="005B3D0B">
        <w:rPr>
          <w:rFonts w:ascii="Times New Roman" w:hAnsi="Times New Roman" w:cs="Times New Roman"/>
          <w:sz w:val="24"/>
          <w:szCs w:val="24"/>
        </w:rPr>
        <w:t>alumnos “no saben leer”. Las prá</w:t>
      </w:r>
      <w:r w:rsidR="005841EE" w:rsidRPr="005B3D0B">
        <w:rPr>
          <w:rFonts w:ascii="Times New Roman" w:hAnsi="Times New Roman" w:cs="Times New Roman"/>
          <w:sz w:val="24"/>
          <w:szCs w:val="24"/>
        </w:rPr>
        <w:t xml:space="preserve">cticas </w:t>
      </w:r>
      <w:r w:rsidR="00850A45" w:rsidRPr="005B3D0B">
        <w:rPr>
          <w:rFonts w:ascii="Times New Roman" w:hAnsi="Times New Roman" w:cs="Times New Roman"/>
          <w:sz w:val="24"/>
          <w:szCs w:val="24"/>
        </w:rPr>
        <w:t>expuestas</w:t>
      </w:r>
      <w:r w:rsidR="005841EE" w:rsidRPr="005B3D0B">
        <w:rPr>
          <w:rFonts w:ascii="Times New Roman" w:hAnsi="Times New Roman" w:cs="Times New Roman"/>
          <w:sz w:val="24"/>
          <w:szCs w:val="24"/>
        </w:rPr>
        <w:t xml:space="preserve"> como ejemplo son </w:t>
      </w:r>
      <w:r w:rsidR="00850A45" w:rsidRPr="005B3D0B">
        <w:rPr>
          <w:rFonts w:ascii="Times New Roman" w:hAnsi="Times New Roman" w:cs="Times New Roman"/>
          <w:sz w:val="24"/>
          <w:szCs w:val="24"/>
        </w:rPr>
        <w:t>acordes</w:t>
      </w:r>
      <w:r w:rsidR="005841EE" w:rsidRPr="005B3D0B">
        <w:rPr>
          <w:rFonts w:ascii="Times New Roman" w:hAnsi="Times New Roman" w:cs="Times New Roman"/>
          <w:sz w:val="24"/>
          <w:szCs w:val="24"/>
        </w:rPr>
        <w:t xml:space="preserve"> a las concepciones que tienen los </w:t>
      </w:r>
      <w:r w:rsidR="00850A45" w:rsidRPr="005B3D0B">
        <w:rPr>
          <w:rFonts w:ascii="Times New Roman" w:hAnsi="Times New Roman" w:cs="Times New Roman"/>
          <w:sz w:val="24"/>
          <w:szCs w:val="24"/>
        </w:rPr>
        <w:t>maestros sob</w:t>
      </w:r>
      <w:r w:rsidR="005841EE" w:rsidRPr="005B3D0B">
        <w:rPr>
          <w:rFonts w:ascii="Times New Roman" w:hAnsi="Times New Roman" w:cs="Times New Roman"/>
          <w:sz w:val="24"/>
          <w:szCs w:val="24"/>
        </w:rPr>
        <w:t xml:space="preserve">re la adquisición de la lectura y la escritura, hecho que no se agrava si se </w:t>
      </w:r>
      <w:r w:rsidR="00850A45" w:rsidRPr="005B3D0B">
        <w:rPr>
          <w:rFonts w:ascii="Times New Roman" w:hAnsi="Times New Roman" w:cs="Times New Roman"/>
          <w:sz w:val="24"/>
          <w:szCs w:val="24"/>
        </w:rPr>
        <w:t>considera</w:t>
      </w:r>
      <w:r w:rsidR="005841EE" w:rsidRPr="005B3D0B">
        <w:rPr>
          <w:rFonts w:ascii="Times New Roman" w:hAnsi="Times New Roman" w:cs="Times New Roman"/>
          <w:sz w:val="24"/>
          <w:szCs w:val="24"/>
        </w:rPr>
        <w:t xml:space="preserve"> que en la mayoría de los casos los docentes de las </w:t>
      </w:r>
      <w:r w:rsidR="00850A45" w:rsidRPr="005B3D0B">
        <w:rPr>
          <w:rFonts w:ascii="Times New Roman" w:hAnsi="Times New Roman" w:cs="Times New Roman"/>
          <w:sz w:val="24"/>
          <w:szCs w:val="24"/>
        </w:rPr>
        <w:t>escuelas</w:t>
      </w:r>
      <w:r w:rsidR="005841EE" w:rsidRPr="005B3D0B">
        <w:rPr>
          <w:rFonts w:ascii="Times New Roman" w:hAnsi="Times New Roman" w:cs="Times New Roman"/>
          <w:sz w:val="24"/>
          <w:szCs w:val="24"/>
        </w:rPr>
        <w:t xml:space="preserve"> multigrado deben enseñar a leer y escribir a niños y niñas de comunidades rurales e indígenas, y cuyo ambiente social de la escritura y la lectura no son una práctica común. </w:t>
      </w:r>
    </w:p>
    <w:p w:rsidR="005841EE" w:rsidRPr="005B3D0B" w:rsidRDefault="005841EE"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De las actividades identificadas en las libretas de primer grado que muestran algunas tendencias de las prácticas de enseñanza en respecto de la lectoescritura, se encontraron las siguientes:</w:t>
      </w:r>
    </w:p>
    <w:tbl>
      <w:tblPr>
        <w:tblStyle w:val="Tablaconcuadrcula"/>
        <w:tblW w:w="0" w:type="auto"/>
        <w:tblLook w:val="04A0" w:firstRow="1" w:lastRow="0" w:firstColumn="1" w:lastColumn="0" w:noHBand="0" w:noVBand="1"/>
      </w:tblPr>
      <w:tblGrid>
        <w:gridCol w:w="1447"/>
        <w:gridCol w:w="3640"/>
        <w:gridCol w:w="2307"/>
        <w:gridCol w:w="1697"/>
      </w:tblGrid>
      <w:tr w:rsidR="005841EE" w:rsidRPr="005B3D0B" w:rsidTr="003C6B27">
        <w:tc>
          <w:tcPr>
            <w:tcW w:w="0" w:type="auto"/>
            <w:vAlign w:val="center"/>
          </w:tcPr>
          <w:p w:rsidR="005841EE" w:rsidRPr="005B3D0B" w:rsidRDefault="005841EE" w:rsidP="0080061B">
            <w:pPr>
              <w:ind w:firstLine="284"/>
              <w:jc w:val="both"/>
              <w:rPr>
                <w:rFonts w:ascii="Times New Roman" w:hAnsi="Times New Roman" w:cs="Times New Roman"/>
                <w:b/>
                <w:sz w:val="24"/>
                <w:szCs w:val="24"/>
              </w:rPr>
            </w:pPr>
            <w:r w:rsidRPr="005B3D0B">
              <w:rPr>
                <w:rFonts w:ascii="Times New Roman" w:hAnsi="Times New Roman" w:cs="Times New Roman"/>
                <w:b/>
                <w:sz w:val="24"/>
                <w:szCs w:val="24"/>
              </w:rPr>
              <w:t>Prácticas</w:t>
            </w:r>
          </w:p>
        </w:tc>
        <w:tc>
          <w:tcPr>
            <w:tcW w:w="0" w:type="auto"/>
            <w:vAlign w:val="center"/>
          </w:tcPr>
          <w:p w:rsidR="005841EE" w:rsidRPr="005B3D0B" w:rsidRDefault="005841EE" w:rsidP="0080061B">
            <w:pPr>
              <w:ind w:firstLine="284"/>
              <w:jc w:val="both"/>
              <w:rPr>
                <w:rFonts w:ascii="Times New Roman" w:hAnsi="Times New Roman" w:cs="Times New Roman"/>
                <w:b/>
                <w:sz w:val="24"/>
                <w:szCs w:val="24"/>
              </w:rPr>
            </w:pPr>
            <w:r w:rsidRPr="005B3D0B">
              <w:rPr>
                <w:rFonts w:ascii="Times New Roman" w:hAnsi="Times New Roman" w:cs="Times New Roman"/>
                <w:b/>
                <w:sz w:val="24"/>
                <w:szCs w:val="24"/>
              </w:rPr>
              <w:t>Tipo de actividad</w:t>
            </w:r>
          </w:p>
        </w:tc>
        <w:tc>
          <w:tcPr>
            <w:tcW w:w="0" w:type="auto"/>
            <w:vAlign w:val="center"/>
          </w:tcPr>
          <w:p w:rsidR="005841EE" w:rsidRPr="005B3D0B" w:rsidRDefault="005841EE" w:rsidP="0080061B">
            <w:pPr>
              <w:ind w:firstLine="284"/>
              <w:jc w:val="both"/>
              <w:rPr>
                <w:rFonts w:ascii="Times New Roman" w:hAnsi="Times New Roman" w:cs="Times New Roman"/>
                <w:b/>
                <w:sz w:val="24"/>
                <w:szCs w:val="24"/>
              </w:rPr>
            </w:pPr>
            <w:r w:rsidRPr="005B3D0B">
              <w:rPr>
                <w:rFonts w:ascii="Times New Roman" w:hAnsi="Times New Roman" w:cs="Times New Roman"/>
                <w:b/>
                <w:sz w:val="24"/>
                <w:szCs w:val="24"/>
              </w:rPr>
              <w:t>Frecuencia (veces que se emplea)</w:t>
            </w:r>
          </w:p>
        </w:tc>
        <w:tc>
          <w:tcPr>
            <w:tcW w:w="0" w:type="auto"/>
            <w:vAlign w:val="center"/>
          </w:tcPr>
          <w:p w:rsidR="005841EE" w:rsidRPr="005B3D0B" w:rsidRDefault="005841EE" w:rsidP="0080061B">
            <w:pPr>
              <w:ind w:firstLine="284"/>
              <w:jc w:val="both"/>
              <w:rPr>
                <w:rFonts w:ascii="Times New Roman" w:hAnsi="Times New Roman" w:cs="Times New Roman"/>
                <w:b/>
                <w:sz w:val="24"/>
                <w:szCs w:val="24"/>
              </w:rPr>
            </w:pPr>
            <w:r w:rsidRPr="005B3D0B">
              <w:rPr>
                <w:rFonts w:ascii="Times New Roman" w:hAnsi="Times New Roman" w:cs="Times New Roman"/>
                <w:b/>
                <w:sz w:val="24"/>
                <w:szCs w:val="24"/>
              </w:rPr>
              <w:t>Porcentaje %</w:t>
            </w:r>
          </w:p>
        </w:tc>
      </w:tr>
      <w:tr w:rsidR="005841EE" w:rsidRPr="005B3D0B" w:rsidTr="003C6B27">
        <w:tc>
          <w:tcPr>
            <w:tcW w:w="0" w:type="auto"/>
            <w:vMerge w:val="restart"/>
            <w:vAlign w:val="center"/>
          </w:tcPr>
          <w:p w:rsidR="005841EE" w:rsidRPr="005B3D0B" w:rsidRDefault="005841EE" w:rsidP="0080061B">
            <w:pPr>
              <w:ind w:firstLine="284"/>
              <w:jc w:val="both"/>
              <w:rPr>
                <w:rFonts w:ascii="Times New Roman" w:hAnsi="Times New Roman" w:cs="Times New Roman"/>
                <w:b/>
                <w:sz w:val="24"/>
                <w:szCs w:val="24"/>
              </w:rPr>
            </w:pPr>
            <w:r w:rsidRPr="005B3D0B">
              <w:rPr>
                <w:rFonts w:ascii="Times New Roman" w:hAnsi="Times New Roman" w:cs="Times New Roman"/>
                <w:b/>
                <w:sz w:val="24"/>
                <w:szCs w:val="24"/>
              </w:rPr>
              <w:lastRenderedPageBreak/>
              <w:t>Planas</w:t>
            </w:r>
          </w:p>
        </w:tc>
        <w:tc>
          <w:tcPr>
            <w:tcW w:w="0" w:type="auto"/>
            <w:vAlign w:val="center"/>
          </w:tcPr>
          <w:p w:rsidR="005841EE" w:rsidRPr="005B3D0B" w:rsidRDefault="005841EE" w:rsidP="0080061B">
            <w:pPr>
              <w:ind w:firstLine="284"/>
              <w:jc w:val="both"/>
              <w:rPr>
                <w:rFonts w:ascii="Times New Roman" w:hAnsi="Times New Roman" w:cs="Times New Roman"/>
                <w:sz w:val="24"/>
                <w:szCs w:val="24"/>
              </w:rPr>
            </w:pPr>
            <w:r w:rsidRPr="005B3D0B">
              <w:rPr>
                <w:rFonts w:ascii="Times New Roman" w:hAnsi="Times New Roman" w:cs="Times New Roman"/>
                <w:sz w:val="24"/>
                <w:szCs w:val="24"/>
              </w:rPr>
              <w:t>Planas de sílabas</w:t>
            </w:r>
          </w:p>
        </w:tc>
        <w:tc>
          <w:tcPr>
            <w:tcW w:w="0" w:type="auto"/>
            <w:vAlign w:val="center"/>
          </w:tcPr>
          <w:p w:rsidR="005841EE" w:rsidRPr="005B3D0B" w:rsidRDefault="005841EE" w:rsidP="0080061B">
            <w:pPr>
              <w:ind w:firstLine="284"/>
              <w:jc w:val="center"/>
              <w:rPr>
                <w:rFonts w:ascii="Times New Roman" w:hAnsi="Times New Roman" w:cs="Times New Roman"/>
                <w:sz w:val="24"/>
                <w:szCs w:val="24"/>
              </w:rPr>
            </w:pPr>
            <w:r w:rsidRPr="005B3D0B">
              <w:rPr>
                <w:rFonts w:ascii="Times New Roman" w:hAnsi="Times New Roman" w:cs="Times New Roman"/>
                <w:sz w:val="24"/>
                <w:szCs w:val="24"/>
              </w:rPr>
              <w:t>35</w:t>
            </w:r>
          </w:p>
        </w:tc>
        <w:tc>
          <w:tcPr>
            <w:tcW w:w="0" w:type="auto"/>
            <w:vAlign w:val="center"/>
          </w:tcPr>
          <w:p w:rsidR="005841EE" w:rsidRPr="005B3D0B" w:rsidRDefault="005841EE" w:rsidP="0080061B">
            <w:pPr>
              <w:ind w:firstLine="284"/>
              <w:jc w:val="center"/>
              <w:rPr>
                <w:rFonts w:ascii="Times New Roman" w:hAnsi="Times New Roman" w:cs="Times New Roman"/>
                <w:sz w:val="24"/>
                <w:szCs w:val="24"/>
              </w:rPr>
            </w:pPr>
            <w:r w:rsidRPr="005B3D0B">
              <w:rPr>
                <w:rFonts w:ascii="Times New Roman" w:hAnsi="Times New Roman" w:cs="Times New Roman"/>
                <w:sz w:val="24"/>
                <w:szCs w:val="24"/>
              </w:rPr>
              <w:t>34.65</w:t>
            </w:r>
          </w:p>
        </w:tc>
      </w:tr>
      <w:tr w:rsidR="005841EE" w:rsidRPr="005B3D0B" w:rsidTr="003C6B27">
        <w:tc>
          <w:tcPr>
            <w:tcW w:w="0" w:type="auto"/>
            <w:vMerge/>
            <w:vAlign w:val="center"/>
          </w:tcPr>
          <w:p w:rsidR="005841EE" w:rsidRPr="005B3D0B" w:rsidRDefault="005841EE" w:rsidP="0080061B">
            <w:pPr>
              <w:ind w:firstLine="284"/>
              <w:jc w:val="both"/>
              <w:rPr>
                <w:rFonts w:ascii="Times New Roman" w:hAnsi="Times New Roman" w:cs="Times New Roman"/>
                <w:b/>
                <w:sz w:val="24"/>
                <w:szCs w:val="24"/>
              </w:rPr>
            </w:pPr>
          </w:p>
        </w:tc>
        <w:tc>
          <w:tcPr>
            <w:tcW w:w="0" w:type="auto"/>
            <w:vAlign w:val="center"/>
          </w:tcPr>
          <w:p w:rsidR="005841EE" w:rsidRPr="005B3D0B" w:rsidRDefault="005841EE" w:rsidP="0080061B">
            <w:pPr>
              <w:ind w:firstLine="284"/>
              <w:jc w:val="both"/>
              <w:rPr>
                <w:rFonts w:ascii="Times New Roman" w:hAnsi="Times New Roman" w:cs="Times New Roman"/>
                <w:sz w:val="24"/>
                <w:szCs w:val="24"/>
              </w:rPr>
            </w:pPr>
            <w:r w:rsidRPr="005B3D0B">
              <w:rPr>
                <w:rFonts w:ascii="Times New Roman" w:hAnsi="Times New Roman" w:cs="Times New Roman"/>
                <w:sz w:val="24"/>
                <w:szCs w:val="24"/>
              </w:rPr>
              <w:t>Planas de palabras (piso, mapa, sopa)</w:t>
            </w:r>
          </w:p>
        </w:tc>
        <w:tc>
          <w:tcPr>
            <w:tcW w:w="0" w:type="auto"/>
            <w:vAlign w:val="center"/>
          </w:tcPr>
          <w:p w:rsidR="005841EE" w:rsidRPr="005B3D0B" w:rsidRDefault="005841EE" w:rsidP="0080061B">
            <w:pPr>
              <w:ind w:firstLine="284"/>
              <w:jc w:val="center"/>
              <w:rPr>
                <w:rFonts w:ascii="Times New Roman" w:hAnsi="Times New Roman" w:cs="Times New Roman"/>
                <w:sz w:val="24"/>
                <w:szCs w:val="24"/>
              </w:rPr>
            </w:pPr>
            <w:r w:rsidRPr="005B3D0B">
              <w:rPr>
                <w:rFonts w:ascii="Times New Roman" w:hAnsi="Times New Roman" w:cs="Times New Roman"/>
                <w:sz w:val="24"/>
                <w:szCs w:val="24"/>
              </w:rPr>
              <w:t>32</w:t>
            </w:r>
          </w:p>
        </w:tc>
        <w:tc>
          <w:tcPr>
            <w:tcW w:w="0" w:type="auto"/>
            <w:vAlign w:val="center"/>
          </w:tcPr>
          <w:p w:rsidR="005841EE" w:rsidRPr="005B3D0B" w:rsidRDefault="005841EE" w:rsidP="0080061B">
            <w:pPr>
              <w:ind w:firstLine="284"/>
              <w:jc w:val="center"/>
              <w:rPr>
                <w:rFonts w:ascii="Times New Roman" w:hAnsi="Times New Roman" w:cs="Times New Roman"/>
                <w:sz w:val="24"/>
                <w:szCs w:val="24"/>
              </w:rPr>
            </w:pPr>
            <w:r w:rsidRPr="005B3D0B">
              <w:rPr>
                <w:rFonts w:ascii="Times New Roman" w:hAnsi="Times New Roman" w:cs="Times New Roman"/>
                <w:sz w:val="24"/>
                <w:szCs w:val="24"/>
              </w:rPr>
              <w:t>31.68</w:t>
            </w:r>
          </w:p>
        </w:tc>
      </w:tr>
      <w:tr w:rsidR="005841EE" w:rsidRPr="005B3D0B" w:rsidTr="003C6B27">
        <w:tc>
          <w:tcPr>
            <w:tcW w:w="0" w:type="auto"/>
            <w:vMerge/>
            <w:vAlign w:val="center"/>
          </w:tcPr>
          <w:p w:rsidR="005841EE" w:rsidRPr="005B3D0B" w:rsidRDefault="005841EE" w:rsidP="0080061B">
            <w:pPr>
              <w:ind w:firstLine="284"/>
              <w:jc w:val="both"/>
              <w:rPr>
                <w:rFonts w:ascii="Times New Roman" w:hAnsi="Times New Roman" w:cs="Times New Roman"/>
                <w:b/>
                <w:sz w:val="24"/>
                <w:szCs w:val="24"/>
              </w:rPr>
            </w:pPr>
          </w:p>
        </w:tc>
        <w:tc>
          <w:tcPr>
            <w:tcW w:w="0" w:type="auto"/>
            <w:vAlign w:val="center"/>
          </w:tcPr>
          <w:p w:rsidR="005841EE" w:rsidRPr="005B3D0B" w:rsidRDefault="005841EE" w:rsidP="0080061B">
            <w:pPr>
              <w:ind w:firstLine="284"/>
              <w:jc w:val="both"/>
              <w:rPr>
                <w:rFonts w:ascii="Times New Roman" w:hAnsi="Times New Roman" w:cs="Times New Roman"/>
                <w:sz w:val="24"/>
                <w:szCs w:val="24"/>
              </w:rPr>
            </w:pPr>
            <w:r w:rsidRPr="005B3D0B">
              <w:rPr>
                <w:rFonts w:ascii="Times New Roman" w:hAnsi="Times New Roman" w:cs="Times New Roman"/>
                <w:sz w:val="24"/>
                <w:szCs w:val="24"/>
              </w:rPr>
              <w:t>Plana de su nombre</w:t>
            </w:r>
          </w:p>
        </w:tc>
        <w:tc>
          <w:tcPr>
            <w:tcW w:w="0" w:type="auto"/>
            <w:vAlign w:val="center"/>
          </w:tcPr>
          <w:p w:rsidR="005841EE" w:rsidRPr="005B3D0B" w:rsidRDefault="005841EE" w:rsidP="0080061B">
            <w:pPr>
              <w:ind w:firstLine="284"/>
              <w:jc w:val="center"/>
              <w:rPr>
                <w:rFonts w:ascii="Times New Roman" w:hAnsi="Times New Roman" w:cs="Times New Roman"/>
                <w:sz w:val="24"/>
                <w:szCs w:val="24"/>
              </w:rPr>
            </w:pPr>
            <w:r w:rsidRPr="005B3D0B">
              <w:rPr>
                <w:rFonts w:ascii="Times New Roman" w:hAnsi="Times New Roman" w:cs="Times New Roman"/>
                <w:sz w:val="24"/>
                <w:szCs w:val="24"/>
              </w:rPr>
              <w:t>1</w:t>
            </w:r>
          </w:p>
        </w:tc>
        <w:tc>
          <w:tcPr>
            <w:tcW w:w="0" w:type="auto"/>
            <w:vAlign w:val="center"/>
          </w:tcPr>
          <w:p w:rsidR="005841EE" w:rsidRPr="005B3D0B" w:rsidRDefault="005841EE" w:rsidP="0080061B">
            <w:pPr>
              <w:ind w:firstLine="284"/>
              <w:jc w:val="center"/>
              <w:rPr>
                <w:rFonts w:ascii="Times New Roman" w:hAnsi="Times New Roman" w:cs="Times New Roman"/>
                <w:sz w:val="24"/>
                <w:szCs w:val="24"/>
              </w:rPr>
            </w:pPr>
            <w:r w:rsidRPr="005B3D0B">
              <w:rPr>
                <w:rFonts w:ascii="Times New Roman" w:hAnsi="Times New Roman" w:cs="Times New Roman"/>
                <w:sz w:val="24"/>
                <w:szCs w:val="24"/>
              </w:rPr>
              <w:t>0.99</w:t>
            </w:r>
          </w:p>
        </w:tc>
      </w:tr>
      <w:tr w:rsidR="005841EE" w:rsidRPr="005B3D0B" w:rsidTr="003C6B27">
        <w:tc>
          <w:tcPr>
            <w:tcW w:w="0" w:type="auto"/>
            <w:vMerge/>
            <w:vAlign w:val="center"/>
          </w:tcPr>
          <w:p w:rsidR="005841EE" w:rsidRPr="005B3D0B" w:rsidRDefault="005841EE" w:rsidP="0080061B">
            <w:pPr>
              <w:ind w:firstLine="284"/>
              <w:jc w:val="both"/>
              <w:rPr>
                <w:rFonts w:ascii="Times New Roman" w:hAnsi="Times New Roman" w:cs="Times New Roman"/>
                <w:b/>
                <w:sz w:val="24"/>
                <w:szCs w:val="24"/>
              </w:rPr>
            </w:pPr>
          </w:p>
        </w:tc>
        <w:tc>
          <w:tcPr>
            <w:tcW w:w="0" w:type="auto"/>
            <w:vAlign w:val="center"/>
          </w:tcPr>
          <w:p w:rsidR="005841EE" w:rsidRPr="005B3D0B" w:rsidRDefault="005841EE" w:rsidP="0080061B">
            <w:pPr>
              <w:ind w:firstLine="284"/>
              <w:jc w:val="both"/>
              <w:rPr>
                <w:rFonts w:ascii="Times New Roman" w:hAnsi="Times New Roman" w:cs="Times New Roman"/>
                <w:sz w:val="24"/>
                <w:szCs w:val="24"/>
              </w:rPr>
            </w:pPr>
            <w:r w:rsidRPr="005B3D0B">
              <w:rPr>
                <w:rFonts w:ascii="Times New Roman" w:hAnsi="Times New Roman" w:cs="Times New Roman"/>
                <w:sz w:val="24"/>
                <w:szCs w:val="24"/>
              </w:rPr>
              <w:t>Planas de enunciados en las que predomina una letra. (Mi tía toma té, esa mesa es mía…)</w:t>
            </w:r>
          </w:p>
        </w:tc>
        <w:tc>
          <w:tcPr>
            <w:tcW w:w="0" w:type="auto"/>
            <w:vAlign w:val="center"/>
          </w:tcPr>
          <w:p w:rsidR="005841EE" w:rsidRPr="005B3D0B" w:rsidRDefault="005841EE" w:rsidP="0080061B">
            <w:pPr>
              <w:ind w:firstLine="284"/>
              <w:jc w:val="center"/>
              <w:rPr>
                <w:rFonts w:ascii="Times New Roman" w:hAnsi="Times New Roman" w:cs="Times New Roman"/>
                <w:sz w:val="24"/>
                <w:szCs w:val="24"/>
              </w:rPr>
            </w:pPr>
            <w:r w:rsidRPr="005B3D0B">
              <w:rPr>
                <w:rFonts w:ascii="Times New Roman" w:hAnsi="Times New Roman" w:cs="Times New Roman"/>
                <w:sz w:val="24"/>
                <w:szCs w:val="24"/>
              </w:rPr>
              <w:t>7</w:t>
            </w:r>
          </w:p>
        </w:tc>
        <w:tc>
          <w:tcPr>
            <w:tcW w:w="0" w:type="auto"/>
            <w:vAlign w:val="center"/>
          </w:tcPr>
          <w:p w:rsidR="005841EE" w:rsidRPr="005B3D0B" w:rsidRDefault="005841EE" w:rsidP="0080061B">
            <w:pPr>
              <w:ind w:firstLine="284"/>
              <w:jc w:val="center"/>
              <w:rPr>
                <w:rFonts w:ascii="Times New Roman" w:hAnsi="Times New Roman" w:cs="Times New Roman"/>
                <w:sz w:val="24"/>
                <w:szCs w:val="24"/>
              </w:rPr>
            </w:pPr>
            <w:r w:rsidRPr="005B3D0B">
              <w:rPr>
                <w:rFonts w:ascii="Times New Roman" w:hAnsi="Times New Roman" w:cs="Times New Roman"/>
                <w:sz w:val="24"/>
                <w:szCs w:val="24"/>
              </w:rPr>
              <w:t>6.93</w:t>
            </w:r>
          </w:p>
        </w:tc>
      </w:tr>
      <w:tr w:rsidR="005841EE" w:rsidRPr="005B3D0B" w:rsidTr="003C6B27">
        <w:tc>
          <w:tcPr>
            <w:tcW w:w="0" w:type="auto"/>
            <w:vMerge w:val="restart"/>
            <w:vAlign w:val="center"/>
          </w:tcPr>
          <w:p w:rsidR="005841EE" w:rsidRPr="005B3D0B" w:rsidRDefault="005841EE" w:rsidP="0080061B">
            <w:pPr>
              <w:ind w:firstLine="284"/>
              <w:jc w:val="both"/>
              <w:rPr>
                <w:rFonts w:ascii="Times New Roman" w:hAnsi="Times New Roman" w:cs="Times New Roman"/>
                <w:b/>
                <w:sz w:val="24"/>
                <w:szCs w:val="24"/>
              </w:rPr>
            </w:pPr>
            <w:r w:rsidRPr="005B3D0B">
              <w:rPr>
                <w:rFonts w:ascii="Times New Roman" w:hAnsi="Times New Roman" w:cs="Times New Roman"/>
                <w:b/>
                <w:sz w:val="24"/>
                <w:szCs w:val="24"/>
              </w:rPr>
              <w:t>Dictados</w:t>
            </w:r>
          </w:p>
        </w:tc>
        <w:tc>
          <w:tcPr>
            <w:tcW w:w="0" w:type="auto"/>
            <w:vAlign w:val="center"/>
          </w:tcPr>
          <w:p w:rsidR="005841EE" w:rsidRPr="005B3D0B" w:rsidRDefault="005841EE" w:rsidP="0080061B">
            <w:pPr>
              <w:ind w:firstLine="284"/>
              <w:jc w:val="both"/>
              <w:rPr>
                <w:rFonts w:ascii="Times New Roman" w:hAnsi="Times New Roman" w:cs="Times New Roman"/>
                <w:sz w:val="24"/>
                <w:szCs w:val="24"/>
              </w:rPr>
            </w:pPr>
            <w:r w:rsidRPr="005B3D0B">
              <w:rPr>
                <w:rFonts w:ascii="Times New Roman" w:hAnsi="Times New Roman" w:cs="Times New Roman"/>
                <w:sz w:val="24"/>
                <w:szCs w:val="24"/>
              </w:rPr>
              <w:t>Dictado de palabras</w:t>
            </w:r>
          </w:p>
        </w:tc>
        <w:tc>
          <w:tcPr>
            <w:tcW w:w="0" w:type="auto"/>
            <w:vAlign w:val="center"/>
          </w:tcPr>
          <w:p w:rsidR="005841EE" w:rsidRPr="005B3D0B" w:rsidRDefault="005841EE" w:rsidP="0080061B">
            <w:pPr>
              <w:ind w:firstLine="284"/>
              <w:jc w:val="center"/>
              <w:rPr>
                <w:rFonts w:ascii="Times New Roman" w:hAnsi="Times New Roman" w:cs="Times New Roman"/>
                <w:sz w:val="24"/>
                <w:szCs w:val="24"/>
              </w:rPr>
            </w:pPr>
            <w:r w:rsidRPr="005B3D0B">
              <w:rPr>
                <w:rFonts w:ascii="Times New Roman" w:hAnsi="Times New Roman" w:cs="Times New Roman"/>
                <w:sz w:val="24"/>
                <w:szCs w:val="24"/>
              </w:rPr>
              <w:t>8</w:t>
            </w:r>
          </w:p>
        </w:tc>
        <w:tc>
          <w:tcPr>
            <w:tcW w:w="0" w:type="auto"/>
            <w:vAlign w:val="center"/>
          </w:tcPr>
          <w:p w:rsidR="005841EE" w:rsidRPr="005B3D0B" w:rsidRDefault="005841EE" w:rsidP="0080061B">
            <w:pPr>
              <w:ind w:firstLine="284"/>
              <w:jc w:val="center"/>
              <w:rPr>
                <w:rFonts w:ascii="Times New Roman" w:hAnsi="Times New Roman" w:cs="Times New Roman"/>
                <w:sz w:val="24"/>
                <w:szCs w:val="24"/>
              </w:rPr>
            </w:pPr>
            <w:r w:rsidRPr="005B3D0B">
              <w:rPr>
                <w:rFonts w:ascii="Times New Roman" w:hAnsi="Times New Roman" w:cs="Times New Roman"/>
                <w:sz w:val="24"/>
                <w:szCs w:val="24"/>
              </w:rPr>
              <w:t>7.92</w:t>
            </w:r>
          </w:p>
        </w:tc>
      </w:tr>
      <w:tr w:rsidR="005841EE" w:rsidRPr="005B3D0B" w:rsidTr="003C6B27">
        <w:tc>
          <w:tcPr>
            <w:tcW w:w="0" w:type="auto"/>
            <w:vMerge/>
            <w:vAlign w:val="center"/>
          </w:tcPr>
          <w:p w:rsidR="005841EE" w:rsidRPr="005B3D0B" w:rsidRDefault="005841EE" w:rsidP="0080061B">
            <w:pPr>
              <w:ind w:firstLine="284"/>
              <w:jc w:val="both"/>
              <w:rPr>
                <w:rFonts w:ascii="Times New Roman" w:hAnsi="Times New Roman" w:cs="Times New Roman"/>
                <w:b/>
                <w:sz w:val="24"/>
                <w:szCs w:val="24"/>
              </w:rPr>
            </w:pPr>
          </w:p>
        </w:tc>
        <w:tc>
          <w:tcPr>
            <w:tcW w:w="0" w:type="auto"/>
            <w:vAlign w:val="center"/>
          </w:tcPr>
          <w:p w:rsidR="005841EE" w:rsidRPr="005B3D0B" w:rsidRDefault="005841EE" w:rsidP="0080061B">
            <w:pPr>
              <w:ind w:firstLine="284"/>
              <w:jc w:val="both"/>
              <w:rPr>
                <w:rFonts w:ascii="Times New Roman" w:hAnsi="Times New Roman" w:cs="Times New Roman"/>
                <w:sz w:val="24"/>
                <w:szCs w:val="24"/>
              </w:rPr>
            </w:pPr>
            <w:r w:rsidRPr="005B3D0B">
              <w:rPr>
                <w:rFonts w:ascii="Times New Roman" w:hAnsi="Times New Roman" w:cs="Times New Roman"/>
                <w:sz w:val="24"/>
                <w:szCs w:val="24"/>
              </w:rPr>
              <w:t>Dictado de enunciados</w:t>
            </w:r>
          </w:p>
        </w:tc>
        <w:tc>
          <w:tcPr>
            <w:tcW w:w="0" w:type="auto"/>
            <w:vAlign w:val="center"/>
          </w:tcPr>
          <w:p w:rsidR="005841EE" w:rsidRPr="005B3D0B" w:rsidRDefault="005841EE" w:rsidP="0080061B">
            <w:pPr>
              <w:ind w:firstLine="284"/>
              <w:jc w:val="center"/>
              <w:rPr>
                <w:rFonts w:ascii="Times New Roman" w:hAnsi="Times New Roman" w:cs="Times New Roman"/>
                <w:sz w:val="24"/>
                <w:szCs w:val="24"/>
              </w:rPr>
            </w:pPr>
            <w:r w:rsidRPr="005B3D0B">
              <w:rPr>
                <w:rFonts w:ascii="Times New Roman" w:hAnsi="Times New Roman" w:cs="Times New Roman"/>
                <w:sz w:val="24"/>
                <w:szCs w:val="24"/>
              </w:rPr>
              <w:t>6</w:t>
            </w:r>
          </w:p>
        </w:tc>
        <w:tc>
          <w:tcPr>
            <w:tcW w:w="0" w:type="auto"/>
            <w:vAlign w:val="center"/>
          </w:tcPr>
          <w:p w:rsidR="005841EE" w:rsidRPr="005B3D0B" w:rsidRDefault="005841EE" w:rsidP="0080061B">
            <w:pPr>
              <w:ind w:firstLine="284"/>
              <w:jc w:val="center"/>
              <w:rPr>
                <w:rFonts w:ascii="Times New Roman" w:hAnsi="Times New Roman" w:cs="Times New Roman"/>
                <w:sz w:val="24"/>
                <w:szCs w:val="24"/>
              </w:rPr>
            </w:pPr>
            <w:r w:rsidRPr="005B3D0B">
              <w:rPr>
                <w:rFonts w:ascii="Times New Roman" w:hAnsi="Times New Roman" w:cs="Times New Roman"/>
                <w:sz w:val="24"/>
                <w:szCs w:val="24"/>
              </w:rPr>
              <w:t>5.94</w:t>
            </w:r>
          </w:p>
        </w:tc>
      </w:tr>
      <w:tr w:rsidR="005841EE" w:rsidRPr="005B3D0B" w:rsidTr="003C6B27">
        <w:tc>
          <w:tcPr>
            <w:tcW w:w="0" w:type="auto"/>
            <w:vMerge w:val="restart"/>
            <w:vAlign w:val="center"/>
          </w:tcPr>
          <w:p w:rsidR="005841EE" w:rsidRPr="005B3D0B" w:rsidRDefault="005841EE" w:rsidP="0080061B">
            <w:pPr>
              <w:ind w:firstLine="284"/>
              <w:jc w:val="both"/>
              <w:rPr>
                <w:rFonts w:ascii="Times New Roman" w:hAnsi="Times New Roman" w:cs="Times New Roman"/>
                <w:b/>
                <w:sz w:val="24"/>
                <w:szCs w:val="24"/>
              </w:rPr>
            </w:pPr>
            <w:r w:rsidRPr="005B3D0B">
              <w:rPr>
                <w:rFonts w:ascii="Times New Roman" w:hAnsi="Times New Roman" w:cs="Times New Roman"/>
                <w:b/>
                <w:sz w:val="24"/>
                <w:szCs w:val="24"/>
              </w:rPr>
              <w:t>Copia</w:t>
            </w:r>
          </w:p>
        </w:tc>
        <w:tc>
          <w:tcPr>
            <w:tcW w:w="0" w:type="auto"/>
            <w:vAlign w:val="center"/>
          </w:tcPr>
          <w:p w:rsidR="005841EE" w:rsidRPr="005B3D0B" w:rsidRDefault="005841EE" w:rsidP="0080061B">
            <w:pPr>
              <w:ind w:firstLine="284"/>
              <w:jc w:val="both"/>
              <w:rPr>
                <w:rFonts w:ascii="Times New Roman" w:hAnsi="Times New Roman" w:cs="Times New Roman"/>
                <w:sz w:val="24"/>
                <w:szCs w:val="24"/>
              </w:rPr>
            </w:pPr>
            <w:r w:rsidRPr="005B3D0B">
              <w:rPr>
                <w:rFonts w:ascii="Times New Roman" w:hAnsi="Times New Roman" w:cs="Times New Roman"/>
                <w:sz w:val="24"/>
                <w:szCs w:val="24"/>
              </w:rPr>
              <w:t>Copia de un texto (canción, poema, cuento…)</w:t>
            </w:r>
          </w:p>
        </w:tc>
        <w:tc>
          <w:tcPr>
            <w:tcW w:w="0" w:type="auto"/>
            <w:vAlign w:val="center"/>
          </w:tcPr>
          <w:p w:rsidR="005841EE" w:rsidRPr="005B3D0B" w:rsidRDefault="005841EE" w:rsidP="0080061B">
            <w:pPr>
              <w:ind w:firstLine="284"/>
              <w:jc w:val="center"/>
              <w:rPr>
                <w:rFonts w:ascii="Times New Roman" w:hAnsi="Times New Roman" w:cs="Times New Roman"/>
                <w:sz w:val="24"/>
                <w:szCs w:val="24"/>
              </w:rPr>
            </w:pPr>
            <w:r w:rsidRPr="005B3D0B">
              <w:rPr>
                <w:rFonts w:ascii="Times New Roman" w:hAnsi="Times New Roman" w:cs="Times New Roman"/>
                <w:sz w:val="24"/>
                <w:szCs w:val="24"/>
              </w:rPr>
              <w:t>2</w:t>
            </w:r>
          </w:p>
        </w:tc>
        <w:tc>
          <w:tcPr>
            <w:tcW w:w="0" w:type="auto"/>
            <w:vAlign w:val="center"/>
          </w:tcPr>
          <w:p w:rsidR="005841EE" w:rsidRPr="005B3D0B" w:rsidRDefault="005841EE" w:rsidP="0080061B">
            <w:pPr>
              <w:ind w:firstLine="284"/>
              <w:jc w:val="center"/>
              <w:rPr>
                <w:rFonts w:ascii="Times New Roman" w:hAnsi="Times New Roman" w:cs="Times New Roman"/>
                <w:sz w:val="24"/>
                <w:szCs w:val="24"/>
              </w:rPr>
            </w:pPr>
            <w:r w:rsidRPr="005B3D0B">
              <w:rPr>
                <w:rFonts w:ascii="Times New Roman" w:hAnsi="Times New Roman" w:cs="Times New Roman"/>
                <w:sz w:val="24"/>
                <w:szCs w:val="24"/>
              </w:rPr>
              <w:t>1.98</w:t>
            </w:r>
          </w:p>
        </w:tc>
      </w:tr>
      <w:tr w:rsidR="005841EE" w:rsidRPr="005B3D0B" w:rsidTr="003C6B27">
        <w:tc>
          <w:tcPr>
            <w:tcW w:w="0" w:type="auto"/>
            <w:vMerge/>
            <w:vAlign w:val="center"/>
          </w:tcPr>
          <w:p w:rsidR="005841EE" w:rsidRPr="005B3D0B" w:rsidRDefault="005841EE" w:rsidP="0080061B">
            <w:pPr>
              <w:ind w:firstLine="284"/>
              <w:jc w:val="both"/>
              <w:rPr>
                <w:rFonts w:ascii="Times New Roman" w:hAnsi="Times New Roman" w:cs="Times New Roman"/>
                <w:b/>
                <w:sz w:val="24"/>
                <w:szCs w:val="24"/>
              </w:rPr>
            </w:pPr>
          </w:p>
        </w:tc>
        <w:tc>
          <w:tcPr>
            <w:tcW w:w="0" w:type="auto"/>
            <w:vAlign w:val="center"/>
          </w:tcPr>
          <w:p w:rsidR="005841EE" w:rsidRPr="005B3D0B" w:rsidRDefault="005841EE" w:rsidP="0080061B">
            <w:pPr>
              <w:ind w:firstLine="284"/>
              <w:jc w:val="both"/>
              <w:rPr>
                <w:rFonts w:ascii="Times New Roman" w:hAnsi="Times New Roman" w:cs="Times New Roman"/>
                <w:sz w:val="24"/>
                <w:szCs w:val="24"/>
              </w:rPr>
            </w:pPr>
            <w:r w:rsidRPr="005B3D0B">
              <w:rPr>
                <w:rFonts w:ascii="Times New Roman" w:hAnsi="Times New Roman" w:cs="Times New Roman"/>
                <w:sz w:val="24"/>
                <w:szCs w:val="24"/>
              </w:rPr>
              <w:t>Escribe el nombre de un dibujo (relación del dibujo con su nombre)</w:t>
            </w:r>
          </w:p>
        </w:tc>
        <w:tc>
          <w:tcPr>
            <w:tcW w:w="0" w:type="auto"/>
            <w:vAlign w:val="center"/>
          </w:tcPr>
          <w:p w:rsidR="005841EE" w:rsidRPr="005B3D0B" w:rsidRDefault="005841EE" w:rsidP="0080061B">
            <w:pPr>
              <w:ind w:firstLine="284"/>
              <w:jc w:val="center"/>
              <w:rPr>
                <w:rFonts w:ascii="Times New Roman" w:hAnsi="Times New Roman" w:cs="Times New Roman"/>
                <w:sz w:val="24"/>
                <w:szCs w:val="24"/>
              </w:rPr>
            </w:pPr>
            <w:r w:rsidRPr="005B3D0B">
              <w:rPr>
                <w:rFonts w:ascii="Times New Roman" w:hAnsi="Times New Roman" w:cs="Times New Roman"/>
                <w:sz w:val="24"/>
                <w:szCs w:val="24"/>
              </w:rPr>
              <w:t>10</w:t>
            </w:r>
          </w:p>
        </w:tc>
        <w:tc>
          <w:tcPr>
            <w:tcW w:w="0" w:type="auto"/>
            <w:vAlign w:val="center"/>
          </w:tcPr>
          <w:p w:rsidR="005841EE" w:rsidRPr="005B3D0B" w:rsidRDefault="005841EE" w:rsidP="0080061B">
            <w:pPr>
              <w:ind w:firstLine="284"/>
              <w:jc w:val="center"/>
              <w:rPr>
                <w:rFonts w:ascii="Times New Roman" w:hAnsi="Times New Roman" w:cs="Times New Roman"/>
                <w:sz w:val="24"/>
                <w:szCs w:val="24"/>
              </w:rPr>
            </w:pPr>
            <w:r w:rsidRPr="005B3D0B">
              <w:rPr>
                <w:rFonts w:ascii="Times New Roman" w:hAnsi="Times New Roman" w:cs="Times New Roman"/>
                <w:sz w:val="24"/>
                <w:szCs w:val="24"/>
              </w:rPr>
              <w:t>9.90</w:t>
            </w:r>
          </w:p>
        </w:tc>
      </w:tr>
      <w:tr w:rsidR="005841EE" w:rsidRPr="005B3D0B" w:rsidTr="003C6B27">
        <w:tc>
          <w:tcPr>
            <w:tcW w:w="0" w:type="auto"/>
            <w:gridSpan w:val="2"/>
            <w:vAlign w:val="center"/>
          </w:tcPr>
          <w:p w:rsidR="005841EE" w:rsidRPr="005B3D0B" w:rsidRDefault="005841EE" w:rsidP="0080061B">
            <w:pPr>
              <w:ind w:firstLine="284"/>
              <w:jc w:val="both"/>
              <w:rPr>
                <w:rFonts w:ascii="Times New Roman" w:hAnsi="Times New Roman" w:cs="Times New Roman"/>
                <w:b/>
                <w:sz w:val="24"/>
                <w:szCs w:val="24"/>
              </w:rPr>
            </w:pPr>
            <w:r w:rsidRPr="005B3D0B">
              <w:rPr>
                <w:rFonts w:ascii="Times New Roman" w:hAnsi="Times New Roman" w:cs="Times New Roman"/>
                <w:b/>
                <w:sz w:val="24"/>
                <w:szCs w:val="24"/>
              </w:rPr>
              <w:t>Total</w:t>
            </w:r>
          </w:p>
        </w:tc>
        <w:tc>
          <w:tcPr>
            <w:tcW w:w="0" w:type="auto"/>
            <w:vAlign w:val="center"/>
          </w:tcPr>
          <w:p w:rsidR="005841EE" w:rsidRPr="005B3D0B" w:rsidRDefault="005841EE" w:rsidP="0080061B">
            <w:pPr>
              <w:ind w:firstLine="284"/>
              <w:jc w:val="center"/>
              <w:rPr>
                <w:rFonts w:ascii="Times New Roman" w:hAnsi="Times New Roman" w:cs="Times New Roman"/>
                <w:sz w:val="24"/>
                <w:szCs w:val="24"/>
              </w:rPr>
            </w:pPr>
            <w:r w:rsidRPr="005B3D0B">
              <w:rPr>
                <w:rFonts w:ascii="Times New Roman" w:hAnsi="Times New Roman" w:cs="Times New Roman"/>
                <w:sz w:val="24"/>
                <w:szCs w:val="24"/>
              </w:rPr>
              <w:t>101</w:t>
            </w:r>
          </w:p>
        </w:tc>
        <w:tc>
          <w:tcPr>
            <w:tcW w:w="0" w:type="auto"/>
            <w:vAlign w:val="center"/>
          </w:tcPr>
          <w:p w:rsidR="005841EE" w:rsidRPr="005B3D0B" w:rsidRDefault="005841EE" w:rsidP="003C6B27">
            <w:pPr>
              <w:keepNext/>
              <w:ind w:firstLine="284"/>
              <w:jc w:val="center"/>
              <w:rPr>
                <w:rFonts w:ascii="Times New Roman" w:hAnsi="Times New Roman" w:cs="Times New Roman"/>
                <w:sz w:val="24"/>
                <w:szCs w:val="24"/>
              </w:rPr>
            </w:pPr>
          </w:p>
        </w:tc>
      </w:tr>
    </w:tbl>
    <w:p w:rsidR="005841EE" w:rsidRPr="005B3D0B" w:rsidRDefault="003C6B27" w:rsidP="003C6B27">
      <w:pPr>
        <w:pStyle w:val="Titulodetablas"/>
        <w:framePr w:wrap="around"/>
        <w:rPr>
          <w:rFonts w:cs="Times New Roman"/>
          <w:sz w:val="24"/>
          <w:szCs w:val="24"/>
        </w:rPr>
      </w:pPr>
      <w:bookmarkStart w:id="16" w:name="_Toc518723396"/>
      <w:bookmarkStart w:id="17" w:name="_Toc518723523"/>
      <w:bookmarkStart w:id="18" w:name="_Toc518724278"/>
      <w:r w:rsidRPr="005B3D0B">
        <w:t xml:space="preserve">Tabla </w:t>
      </w:r>
      <w:r w:rsidRPr="005B3D0B">
        <w:fldChar w:fldCharType="begin"/>
      </w:r>
      <w:r w:rsidRPr="005B3D0B">
        <w:instrText xml:space="preserve"> SEQ Tabla \* ARABIC </w:instrText>
      </w:r>
      <w:r w:rsidRPr="005B3D0B">
        <w:fldChar w:fldCharType="separate"/>
      </w:r>
      <w:r w:rsidR="004256B7" w:rsidRPr="005B3D0B">
        <w:rPr>
          <w:noProof/>
        </w:rPr>
        <w:t>2</w:t>
      </w:r>
      <w:r w:rsidRPr="005B3D0B">
        <w:fldChar w:fldCharType="end"/>
      </w:r>
      <w:r w:rsidRPr="005B3D0B">
        <w:t xml:space="preserve"> Representación de escrituras tradicionales.</w:t>
      </w:r>
      <w:bookmarkEnd w:id="16"/>
      <w:bookmarkEnd w:id="17"/>
      <w:bookmarkEnd w:id="18"/>
    </w:p>
    <w:p w:rsidR="003C6B27" w:rsidRPr="005B3D0B" w:rsidRDefault="003C6B27" w:rsidP="00A716A7">
      <w:pPr>
        <w:spacing w:line="480" w:lineRule="auto"/>
        <w:ind w:firstLine="284"/>
        <w:jc w:val="both"/>
        <w:rPr>
          <w:rFonts w:ascii="Times New Roman" w:hAnsi="Times New Roman" w:cs="Times New Roman"/>
          <w:sz w:val="24"/>
          <w:szCs w:val="24"/>
        </w:rPr>
      </w:pPr>
    </w:p>
    <w:p w:rsidR="005841EE" w:rsidRPr="005B3D0B" w:rsidRDefault="005841EE"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Las prácticas se centran en el conocimiento de letras específicas, de una forma memorística y poco reflexiva, predominando actividades como las planas, los dictados y la repetición de oraciones generalmente para abordar una letra en especial. Así mismo predominan actividades que según los maestros tienen el propósito de desarrollar la habilidad de rapidez y soltura en los trazos del niño.</w:t>
      </w:r>
    </w:p>
    <w:p w:rsidR="005841EE" w:rsidRPr="005B3D0B" w:rsidRDefault="005841EE"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Por lo anterior, es importante realizar acciones que permitan a los docentes conocer una propuesta metodológica para la lectoescritura, que tome en cuenta sus prácticas recurrentes, (por ejemplo: actividades que favorecen la decodificació</w:t>
      </w:r>
      <w:r w:rsidR="0080061B" w:rsidRPr="005B3D0B">
        <w:rPr>
          <w:rFonts w:ascii="Times New Roman" w:hAnsi="Times New Roman" w:cs="Times New Roman"/>
          <w:sz w:val="24"/>
          <w:szCs w:val="24"/>
        </w:rPr>
        <w:t>n, pero de manera reflexiva y lú</w:t>
      </w:r>
      <w:r w:rsidRPr="005B3D0B">
        <w:rPr>
          <w:rFonts w:ascii="Times New Roman" w:hAnsi="Times New Roman" w:cs="Times New Roman"/>
          <w:sz w:val="24"/>
          <w:szCs w:val="24"/>
        </w:rPr>
        <w:t>di</w:t>
      </w:r>
      <w:r w:rsidR="0080061B" w:rsidRPr="005B3D0B">
        <w:rPr>
          <w:rFonts w:ascii="Times New Roman" w:hAnsi="Times New Roman" w:cs="Times New Roman"/>
          <w:sz w:val="24"/>
          <w:szCs w:val="24"/>
        </w:rPr>
        <w:t>c</w:t>
      </w:r>
      <w:r w:rsidRPr="005B3D0B">
        <w:rPr>
          <w:rFonts w:ascii="Times New Roman" w:hAnsi="Times New Roman" w:cs="Times New Roman"/>
          <w:sz w:val="24"/>
          <w:szCs w:val="24"/>
        </w:rPr>
        <w:t>a) en el marco de una serie de actividades comunicativas como el diario del niño, elaboración del boletín escolar, uso del periódico mural, correspondencia, buzón de mensajes, y producción de textos desde el inicio del ciclo escolar, entre otras.</w:t>
      </w:r>
    </w:p>
    <w:p w:rsidR="0080061B" w:rsidRPr="005B3D0B" w:rsidRDefault="00850A45" w:rsidP="0079051E">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Las dos bases de consulta, son los sustentos más sólidos sobre el tema de alfabetización inicial en escuelas multigrado del país, esto debido a que es poca la existencia de documentación y teoría que hable de forma concreta sobre la enseñanza del lenguaje escrito a partir de la </w:t>
      </w:r>
      <w:r w:rsidRPr="005B3D0B">
        <w:rPr>
          <w:rFonts w:ascii="Times New Roman" w:hAnsi="Times New Roman" w:cs="Times New Roman"/>
          <w:sz w:val="24"/>
          <w:szCs w:val="24"/>
        </w:rPr>
        <w:lastRenderedPageBreak/>
        <w:t>valoración de los elementos que se manifiestan en este tipo de instituciones. Es evidente que la falta de atención por parte de autoridades educativas, al no promover investigación y más que eso, propuestas para el trabajo de la alfabetización en esc</w:t>
      </w:r>
      <w:r w:rsidR="0080061B" w:rsidRPr="005B3D0B">
        <w:rPr>
          <w:rFonts w:ascii="Times New Roman" w:hAnsi="Times New Roman" w:cs="Times New Roman"/>
          <w:sz w:val="24"/>
          <w:szCs w:val="24"/>
        </w:rPr>
        <w:t>uelas multigrado, ha traído cons</w:t>
      </w:r>
      <w:r w:rsidRPr="005B3D0B">
        <w:rPr>
          <w:rFonts w:ascii="Times New Roman" w:hAnsi="Times New Roman" w:cs="Times New Roman"/>
          <w:sz w:val="24"/>
          <w:szCs w:val="24"/>
        </w:rPr>
        <w:t>igo el desglose</w:t>
      </w:r>
      <w:r w:rsidR="0080061B" w:rsidRPr="005B3D0B">
        <w:rPr>
          <w:rFonts w:ascii="Times New Roman" w:hAnsi="Times New Roman" w:cs="Times New Roman"/>
          <w:sz w:val="24"/>
          <w:szCs w:val="24"/>
        </w:rPr>
        <w:t xml:space="preserve"> de un trabajo docente caracterizado</w:t>
      </w:r>
      <w:r w:rsidRPr="005B3D0B">
        <w:rPr>
          <w:rFonts w:ascii="Times New Roman" w:hAnsi="Times New Roman" w:cs="Times New Roman"/>
          <w:sz w:val="24"/>
          <w:szCs w:val="24"/>
        </w:rPr>
        <w:t xml:space="preserve"> por el tradicionalismo y la falta de conocimiento teórico metodológico. Aunque actualmente se</w:t>
      </w:r>
      <w:r w:rsidR="0080061B" w:rsidRPr="005B3D0B">
        <w:rPr>
          <w:rFonts w:ascii="Times New Roman" w:hAnsi="Times New Roman" w:cs="Times New Roman"/>
          <w:sz w:val="24"/>
          <w:szCs w:val="24"/>
        </w:rPr>
        <w:t xml:space="preserve"> han organizado estructuras</w:t>
      </w:r>
      <w:r w:rsidRPr="005B3D0B">
        <w:rPr>
          <w:rFonts w:ascii="Times New Roman" w:hAnsi="Times New Roman" w:cs="Times New Roman"/>
          <w:sz w:val="24"/>
          <w:szCs w:val="24"/>
        </w:rPr>
        <w:t xml:space="preserve"> curriculares para estos contextos, ya que la planificación d</w:t>
      </w:r>
      <w:r w:rsidR="0080061B" w:rsidRPr="005B3D0B">
        <w:rPr>
          <w:rFonts w:ascii="Times New Roman" w:hAnsi="Times New Roman" w:cs="Times New Roman"/>
          <w:sz w:val="24"/>
          <w:szCs w:val="24"/>
        </w:rPr>
        <w:t>e los contenidos resulta ser una</w:t>
      </w:r>
      <w:r w:rsidRPr="005B3D0B">
        <w:rPr>
          <w:rFonts w:ascii="Times New Roman" w:hAnsi="Times New Roman" w:cs="Times New Roman"/>
          <w:sz w:val="24"/>
          <w:szCs w:val="24"/>
        </w:rPr>
        <w:t xml:space="preserve"> de las mayores complejidades en estos espa</w:t>
      </w:r>
      <w:r w:rsidR="00CF06DD" w:rsidRPr="005B3D0B">
        <w:rPr>
          <w:rFonts w:ascii="Times New Roman" w:hAnsi="Times New Roman" w:cs="Times New Roman"/>
          <w:sz w:val="24"/>
          <w:szCs w:val="24"/>
        </w:rPr>
        <w:t xml:space="preserve">cios, lamentablemente, </w:t>
      </w:r>
      <w:r w:rsidR="00E07D89" w:rsidRPr="005B3D0B">
        <w:rPr>
          <w:rFonts w:ascii="Times New Roman" w:hAnsi="Times New Roman" w:cs="Times New Roman"/>
          <w:sz w:val="24"/>
          <w:szCs w:val="24"/>
        </w:rPr>
        <w:t>aun</w:t>
      </w:r>
      <w:r w:rsidR="00CF06DD" w:rsidRPr="005B3D0B">
        <w:rPr>
          <w:rFonts w:ascii="Times New Roman" w:hAnsi="Times New Roman" w:cs="Times New Roman"/>
          <w:sz w:val="24"/>
          <w:szCs w:val="24"/>
        </w:rPr>
        <w:t xml:space="preserve"> así es escasa</w:t>
      </w:r>
      <w:r w:rsidRPr="005B3D0B">
        <w:rPr>
          <w:rFonts w:ascii="Times New Roman" w:hAnsi="Times New Roman" w:cs="Times New Roman"/>
          <w:sz w:val="24"/>
          <w:szCs w:val="24"/>
        </w:rPr>
        <w:t xml:space="preserve"> la investigación sobre los procesos de alfabetización inicial en el aula </w:t>
      </w:r>
      <w:proofErr w:type="gramStart"/>
      <w:r w:rsidRPr="005B3D0B">
        <w:rPr>
          <w:rFonts w:ascii="Times New Roman" w:hAnsi="Times New Roman" w:cs="Times New Roman"/>
          <w:sz w:val="24"/>
          <w:szCs w:val="24"/>
        </w:rPr>
        <w:t>multigrado</w:t>
      </w:r>
      <w:proofErr w:type="gramEnd"/>
      <w:r w:rsidRPr="005B3D0B">
        <w:rPr>
          <w:rFonts w:ascii="Times New Roman" w:hAnsi="Times New Roman" w:cs="Times New Roman"/>
          <w:sz w:val="24"/>
          <w:szCs w:val="24"/>
        </w:rPr>
        <w:t xml:space="preserve">. </w:t>
      </w:r>
    </w:p>
    <w:p w:rsidR="001D3331" w:rsidRPr="005B3D0B" w:rsidRDefault="00CF06DD" w:rsidP="00CF06DD">
      <w:pPr>
        <w:pStyle w:val="Ttulo2"/>
      </w:pPr>
      <w:bookmarkStart w:id="19" w:name="_Toc518826105"/>
      <w:r w:rsidRPr="005B3D0B">
        <w:t xml:space="preserve">1.2 </w:t>
      </w:r>
      <w:r w:rsidR="0070594F" w:rsidRPr="005B3D0B">
        <w:t>PLANTEAMIENTO DEL PROBLEMA</w:t>
      </w:r>
      <w:r w:rsidRPr="005B3D0B">
        <w:t>.</w:t>
      </w:r>
      <w:bookmarkEnd w:id="19"/>
    </w:p>
    <w:p w:rsidR="001D3331" w:rsidRPr="005B3D0B" w:rsidRDefault="001D3331" w:rsidP="00A754FA">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Durante el trascurso de la formación docente, se han adquirido diversos conocimientos, habilidades y actitudes con el fin de intervenir de forma oportuna en la práctica educativa, a partir del saber, saber hacer</w:t>
      </w:r>
      <w:r w:rsidR="0080061B" w:rsidRPr="005B3D0B">
        <w:rPr>
          <w:rFonts w:ascii="Times New Roman" w:hAnsi="Times New Roman" w:cs="Times New Roman"/>
          <w:sz w:val="24"/>
          <w:szCs w:val="24"/>
        </w:rPr>
        <w:t xml:space="preserve"> y saber ser; propiciando</w:t>
      </w:r>
      <w:r w:rsidRPr="005B3D0B">
        <w:rPr>
          <w:rFonts w:ascii="Times New Roman" w:hAnsi="Times New Roman" w:cs="Times New Roman"/>
          <w:sz w:val="24"/>
          <w:szCs w:val="24"/>
        </w:rPr>
        <w:t xml:space="preserve"> ambientes de aprendizaje favorables para que los alumnos desarrollen una formación integral y construyan su conocimiento a base de significado y comprensión. </w:t>
      </w:r>
    </w:p>
    <w:p w:rsidR="001D3331" w:rsidRPr="005B3D0B" w:rsidRDefault="001D3331" w:rsidP="00A754FA">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En distintos cursos pedagógicos de la Licenciatura, se ha trabajado a partir de un elemento clave en la formación profesional, que es la investigación. Esta acción permite al futuro docente, indagar, obtener información, seleccionarla, interpretarla, comprenderla, analizarla y crear conjeturas nuevas</w:t>
      </w:r>
      <w:r w:rsidR="00241B00" w:rsidRPr="005B3D0B">
        <w:rPr>
          <w:rFonts w:ascii="Times New Roman" w:hAnsi="Times New Roman" w:cs="Times New Roman"/>
          <w:sz w:val="24"/>
          <w:szCs w:val="24"/>
        </w:rPr>
        <w:t xml:space="preserve"> sobre el tema investigado, propiciando de esta manera la realización de </w:t>
      </w:r>
      <w:r w:rsidRPr="005B3D0B">
        <w:rPr>
          <w:rFonts w:ascii="Times New Roman" w:hAnsi="Times New Roman" w:cs="Times New Roman"/>
          <w:sz w:val="24"/>
          <w:szCs w:val="24"/>
        </w:rPr>
        <w:t xml:space="preserve">un proceso cíclico </w:t>
      </w:r>
      <w:r w:rsidR="00241B00" w:rsidRPr="005B3D0B">
        <w:rPr>
          <w:rFonts w:ascii="Times New Roman" w:hAnsi="Times New Roman" w:cs="Times New Roman"/>
          <w:sz w:val="24"/>
          <w:szCs w:val="24"/>
        </w:rPr>
        <w:t xml:space="preserve">que motive y estimule el interés </w:t>
      </w:r>
      <w:r w:rsidRPr="005B3D0B">
        <w:rPr>
          <w:rFonts w:ascii="Times New Roman" w:hAnsi="Times New Roman" w:cs="Times New Roman"/>
          <w:sz w:val="24"/>
          <w:szCs w:val="24"/>
        </w:rPr>
        <w:t xml:space="preserve">por </w:t>
      </w:r>
      <w:r w:rsidR="00241B00" w:rsidRPr="005B3D0B">
        <w:rPr>
          <w:rFonts w:ascii="Times New Roman" w:hAnsi="Times New Roman" w:cs="Times New Roman"/>
          <w:sz w:val="24"/>
          <w:szCs w:val="24"/>
        </w:rPr>
        <w:t>seguir indagando</w:t>
      </w:r>
      <w:r w:rsidRPr="005B3D0B">
        <w:rPr>
          <w:rFonts w:ascii="Times New Roman" w:hAnsi="Times New Roman" w:cs="Times New Roman"/>
          <w:sz w:val="24"/>
          <w:szCs w:val="24"/>
        </w:rPr>
        <w:t>. Es a</w:t>
      </w:r>
      <w:r w:rsidR="00241B00" w:rsidRPr="005B3D0B">
        <w:rPr>
          <w:rFonts w:ascii="Times New Roman" w:hAnsi="Times New Roman" w:cs="Times New Roman"/>
          <w:sz w:val="24"/>
          <w:szCs w:val="24"/>
        </w:rPr>
        <w:t xml:space="preserve">sí como el maestro en formación se convierte en un  autogestor de </w:t>
      </w:r>
      <w:r w:rsidRPr="005B3D0B">
        <w:rPr>
          <w:rFonts w:ascii="Times New Roman" w:hAnsi="Times New Roman" w:cs="Times New Roman"/>
          <w:sz w:val="24"/>
          <w:szCs w:val="24"/>
        </w:rPr>
        <w:t xml:space="preserve"> su propio conocimiento, construyéndolo de forma crítica y reflexiva.</w:t>
      </w:r>
    </w:p>
    <w:p w:rsidR="001D3331" w:rsidRPr="005B3D0B" w:rsidRDefault="00241B00" w:rsidP="00A754FA">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lastRenderedPageBreak/>
        <w:t>Considerando lo anterior tuve a bien seleccionar la tesis como</w:t>
      </w:r>
      <w:r w:rsidR="00D00C1A" w:rsidRPr="005B3D0B">
        <w:rPr>
          <w:rFonts w:ascii="Times New Roman" w:hAnsi="Times New Roman" w:cs="Times New Roman"/>
          <w:sz w:val="24"/>
          <w:szCs w:val="24"/>
        </w:rPr>
        <w:t xml:space="preserve"> modalidad para mi titulación en</w:t>
      </w:r>
      <w:r w:rsidRPr="005B3D0B">
        <w:rPr>
          <w:rFonts w:ascii="Times New Roman" w:hAnsi="Times New Roman" w:cs="Times New Roman"/>
          <w:sz w:val="24"/>
          <w:szCs w:val="24"/>
        </w:rPr>
        <w:t xml:space="preserve"> la carrera  de </w:t>
      </w:r>
      <w:r w:rsidR="001D3331" w:rsidRPr="005B3D0B">
        <w:rPr>
          <w:rFonts w:ascii="Times New Roman" w:hAnsi="Times New Roman" w:cs="Times New Roman"/>
          <w:sz w:val="24"/>
          <w:szCs w:val="24"/>
        </w:rPr>
        <w:t xml:space="preserve"> Licenciatura en Educación Primaria, </w:t>
      </w:r>
      <w:r w:rsidRPr="005B3D0B">
        <w:rPr>
          <w:rFonts w:ascii="Times New Roman" w:hAnsi="Times New Roman" w:cs="Times New Roman"/>
          <w:sz w:val="24"/>
          <w:szCs w:val="24"/>
        </w:rPr>
        <w:t>pues ello me permitirá indagar a profundidad el</w:t>
      </w:r>
      <w:r w:rsidR="001D3331" w:rsidRPr="005B3D0B">
        <w:rPr>
          <w:rFonts w:ascii="Times New Roman" w:hAnsi="Times New Roman" w:cs="Times New Roman"/>
          <w:sz w:val="24"/>
          <w:szCs w:val="24"/>
        </w:rPr>
        <w:t xml:space="preserve"> tema de </w:t>
      </w:r>
      <w:r w:rsidRPr="005B3D0B">
        <w:rPr>
          <w:rFonts w:ascii="Times New Roman" w:hAnsi="Times New Roman" w:cs="Times New Roman"/>
          <w:sz w:val="24"/>
          <w:szCs w:val="24"/>
        </w:rPr>
        <w:t>alfabetización en la escuela multigrado</w:t>
      </w:r>
      <w:r w:rsidR="001D3331" w:rsidRPr="005B3D0B">
        <w:rPr>
          <w:rFonts w:ascii="Times New Roman" w:hAnsi="Times New Roman" w:cs="Times New Roman"/>
          <w:sz w:val="24"/>
          <w:szCs w:val="24"/>
        </w:rPr>
        <w:t xml:space="preserve">, </w:t>
      </w:r>
      <w:r w:rsidR="00D00C1A" w:rsidRPr="005B3D0B">
        <w:rPr>
          <w:rFonts w:ascii="Times New Roman" w:hAnsi="Times New Roman" w:cs="Times New Roman"/>
          <w:sz w:val="24"/>
          <w:szCs w:val="24"/>
        </w:rPr>
        <w:t xml:space="preserve">además establezco </w:t>
      </w:r>
      <w:r w:rsidRPr="005B3D0B">
        <w:rPr>
          <w:rFonts w:ascii="Times New Roman" w:hAnsi="Times New Roman" w:cs="Times New Roman"/>
          <w:sz w:val="24"/>
          <w:szCs w:val="24"/>
        </w:rPr>
        <w:t xml:space="preserve"> algunos compromisos para llevar a buen término todas las acciones que </w:t>
      </w:r>
      <w:r w:rsidR="00D00C1A" w:rsidRPr="005B3D0B">
        <w:rPr>
          <w:rFonts w:ascii="Times New Roman" w:hAnsi="Times New Roman" w:cs="Times New Roman"/>
          <w:sz w:val="24"/>
          <w:szCs w:val="24"/>
        </w:rPr>
        <w:t>son inherentes a este proceso de investigación formal</w:t>
      </w:r>
      <w:r w:rsidR="001D3331" w:rsidRPr="005B3D0B">
        <w:rPr>
          <w:rFonts w:ascii="Times New Roman" w:hAnsi="Times New Roman" w:cs="Times New Roman"/>
          <w:sz w:val="24"/>
          <w:szCs w:val="24"/>
        </w:rPr>
        <w:t>, por ejemplo: poner en práctica competencias científicas en torno a la realiza</w:t>
      </w:r>
      <w:r w:rsidR="00D00C1A" w:rsidRPr="005B3D0B">
        <w:rPr>
          <w:rFonts w:ascii="Times New Roman" w:hAnsi="Times New Roman" w:cs="Times New Roman"/>
          <w:sz w:val="24"/>
          <w:szCs w:val="24"/>
        </w:rPr>
        <w:t>ción de una investigación sistemática, desarrollar</w:t>
      </w:r>
      <w:r w:rsidR="001D3331" w:rsidRPr="005B3D0B">
        <w:rPr>
          <w:rFonts w:ascii="Times New Roman" w:hAnsi="Times New Roman" w:cs="Times New Roman"/>
          <w:sz w:val="24"/>
          <w:szCs w:val="24"/>
        </w:rPr>
        <w:t xml:space="preserve"> un pensamiento crítico y reflexivo que contribuya a la formación profesional; al igual, generar conocimiento nuevo o replantear el existente bajo una perspectiva de docente en formación, que genere mayor comprens</w:t>
      </w:r>
      <w:r w:rsidR="00D00C1A" w:rsidRPr="005B3D0B">
        <w:rPr>
          <w:rFonts w:ascii="Times New Roman" w:hAnsi="Times New Roman" w:cs="Times New Roman"/>
          <w:sz w:val="24"/>
          <w:szCs w:val="24"/>
        </w:rPr>
        <w:t>ión por parte de todos los interesados en temas relacionados con la educación</w:t>
      </w:r>
      <w:r w:rsidR="001D3331" w:rsidRPr="005B3D0B">
        <w:rPr>
          <w:rFonts w:ascii="Times New Roman" w:hAnsi="Times New Roman" w:cs="Times New Roman"/>
          <w:sz w:val="24"/>
          <w:szCs w:val="24"/>
        </w:rPr>
        <w:t>.</w:t>
      </w:r>
    </w:p>
    <w:p w:rsidR="001D3331" w:rsidRPr="005B3D0B" w:rsidRDefault="001D3331" w:rsidP="00A754FA">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Retomando nuevamente los aspectos experienciales adquiridos durante la formación, con base a la interacción de las prácticas profesionales realizadas en escuelas de organización </w:t>
      </w:r>
      <w:proofErr w:type="gramStart"/>
      <w:r w:rsidRPr="005B3D0B">
        <w:rPr>
          <w:rFonts w:ascii="Times New Roman" w:hAnsi="Times New Roman" w:cs="Times New Roman"/>
          <w:sz w:val="24"/>
          <w:szCs w:val="24"/>
        </w:rPr>
        <w:t>multigrado</w:t>
      </w:r>
      <w:proofErr w:type="gramEnd"/>
      <w:r w:rsidRPr="005B3D0B">
        <w:rPr>
          <w:rFonts w:ascii="Times New Roman" w:hAnsi="Times New Roman" w:cs="Times New Roman"/>
          <w:sz w:val="24"/>
          <w:szCs w:val="24"/>
        </w:rPr>
        <w:t xml:space="preserve">, nace la intención e interés por indagar un aspecto de suma relevancia en esas instituciones, la alfabetización inicial. Dentro de </w:t>
      </w:r>
      <w:proofErr w:type="gramStart"/>
      <w:r w:rsidRPr="005B3D0B">
        <w:rPr>
          <w:rFonts w:ascii="Times New Roman" w:hAnsi="Times New Roman" w:cs="Times New Roman"/>
          <w:sz w:val="24"/>
          <w:szCs w:val="24"/>
        </w:rPr>
        <w:t>las escuelas multigrado</w:t>
      </w:r>
      <w:proofErr w:type="gramEnd"/>
      <w:r w:rsidRPr="005B3D0B">
        <w:rPr>
          <w:rFonts w:ascii="Times New Roman" w:hAnsi="Times New Roman" w:cs="Times New Roman"/>
          <w:sz w:val="24"/>
          <w:szCs w:val="24"/>
        </w:rPr>
        <w:t xml:space="preserve"> suelen pre</w:t>
      </w:r>
      <w:r w:rsidR="00D00C1A" w:rsidRPr="005B3D0B">
        <w:rPr>
          <w:rFonts w:ascii="Times New Roman" w:hAnsi="Times New Roman" w:cs="Times New Roman"/>
          <w:sz w:val="24"/>
          <w:szCs w:val="24"/>
        </w:rPr>
        <w:t>sentarse numerosas dificultades, que a su vez  se convierten en factores que obstaculizan o inciden de alguna manera en  los aprendizajes de los estudiantes</w:t>
      </w:r>
      <w:r w:rsidRPr="005B3D0B">
        <w:rPr>
          <w:rFonts w:ascii="Times New Roman" w:hAnsi="Times New Roman" w:cs="Times New Roman"/>
          <w:sz w:val="24"/>
          <w:szCs w:val="24"/>
        </w:rPr>
        <w:t>. Su naturaleza propia, impide que un maestro logre atender de forma completa y específica a cada uno de los grados escola</w:t>
      </w:r>
      <w:r w:rsidR="00AC0D16" w:rsidRPr="005B3D0B">
        <w:rPr>
          <w:rFonts w:ascii="Times New Roman" w:hAnsi="Times New Roman" w:cs="Times New Roman"/>
          <w:sz w:val="24"/>
          <w:szCs w:val="24"/>
        </w:rPr>
        <w:t>res</w:t>
      </w:r>
      <w:r w:rsidRPr="005B3D0B">
        <w:rPr>
          <w:rFonts w:ascii="Times New Roman" w:hAnsi="Times New Roman" w:cs="Times New Roman"/>
          <w:sz w:val="24"/>
          <w:szCs w:val="24"/>
        </w:rPr>
        <w:t xml:space="preserve">, por ende, los niños que transitan por el proceso de alfabetización inicial </w:t>
      </w:r>
      <w:r w:rsidR="00D00C1A" w:rsidRPr="005B3D0B">
        <w:rPr>
          <w:rFonts w:ascii="Times New Roman" w:hAnsi="Times New Roman" w:cs="Times New Roman"/>
          <w:sz w:val="24"/>
          <w:szCs w:val="24"/>
        </w:rPr>
        <w:t>quedan expuestos a una atención superficial</w:t>
      </w:r>
      <w:r w:rsidRPr="005B3D0B">
        <w:rPr>
          <w:rFonts w:ascii="Times New Roman" w:hAnsi="Times New Roman" w:cs="Times New Roman"/>
          <w:sz w:val="24"/>
          <w:szCs w:val="24"/>
        </w:rPr>
        <w:t xml:space="preserve"> </w:t>
      </w:r>
      <w:r w:rsidR="00207FAA" w:rsidRPr="005B3D0B">
        <w:rPr>
          <w:rFonts w:ascii="Times New Roman" w:hAnsi="Times New Roman" w:cs="Times New Roman"/>
          <w:sz w:val="24"/>
          <w:szCs w:val="24"/>
        </w:rPr>
        <w:t xml:space="preserve"> </w:t>
      </w:r>
      <w:r w:rsidRPr="005B3D0B">
        <w:rPr>
          <w:rFonts w:ascii="Times New Roman" w:hAnsi="Times New Roman" w:cs="Times New Roman"/>
          <w:sz w:val="24"/>
          <w:szCs w:val="24"/>
        </w:rPr>
        <w:t>por parte del docente. Esto trae co</w:t>
      </w:r>
      <w:r w:rsidR="00AC0D16" w:rsidRPr="005B3D0B">
        <w:rPr>
          <w:rFonts w:ascii="Times New Roman" w:hAnsi="Times New Roman" w:cs="Times New Roman"/>
          <w:sz w:val="24"/>
          <w:szCs w:val="24"/>
        </w:rPr>
        <w:t>nsigo prácticas incongruentes con</w:t>
      </w:r>
      <w:r w:rsidRPr="005B3D0B">
        <w:rPr>
          <w:rFonts w:ascii="Times New Roman" w:hAnsi="Times New Roman" w:cs="Times New Roman"/>
          <w:sz w:val="24"/>
          <w:szCs w:val="24"/>
        </w:rPr>
        <w:t xml:space="preserve"> enfoque actual de la e</w:t>
      </w:r>
      <w:r w:rsidR="00AC0D16" w:rsidRPr="005B3D0B">
        <w:rPr>
          <w:rFonts w:ascii="Times New Roman" w:hAnsi="Times New Roman" w:cs="Times New Roman"/>
          <w:sz w:val="24"/>
          <w:szCs w:val="24"/>
        </w:rPr>
        <w:t>nseñanza del español incluida en</w:t>
      </w:r>
      <w:r w:rsidRPr="005B3D0B">
        <w:rPr>
          <w:rFonts w:ascii="Times New Roman" w:hAnsi="Times New Roman" w:cs="Times New Roman"/>
          <w:sz w:val="24"/>
          <w:szCs w:val="24"/>
        </w:rPr>
        <w:t xml:space="preserve"> el Plan de Estudios, generando así</w:t>
      </w:r>
      <w:r w:rsidR="00AC0D16" w:rsidRPr="005B3D0B">
        <w:rPr>
          <w:rFonts w:ascii="Times New Roman" w:hAnsi="Times New Roman" w:cs="Times New Roman"/>
          <w:sz w:val="24"/>
          <w:szCs w:val="24"/>
        </w:rPr>
        <w:t xml:space="preserve"> aprendizajes centrados en</w:t>
      </w:r>
      <w:r w:rsidRPr="005B3D0B">
        <w:rPr>
          <w:rFonts w:ascii="Times New Roman" w:hAnsi="Times New Roman" w:cs="Times New Roman"/>
          <w:sz w:val="24"/>
          <w:szCs w:val="24"/>
        </w:rPr>
        <w:t xml:space="preserve"> la decodificación d</w:t>
      </w:r>
      <w:r w:rsidR="00AC0D16" w:rsidRPr="005B3D0B">
        <w:rPr>
          <w:rFonts w:ascii="Times New Roman" w:hAnsi="Times New Roman" w:cs="Times New Roman"/>
          <w:sz w:val="24"/>
          <w:szCs w:val="24"/>
        </w:rPr>
        <w:t>e la escritura con ausencia de una</w:t>
      </w:r>
      <w:r w:rsidRPr="005B3D0B">
        <w:rPr>
          <w:rFonts w:ascii="Times New Roman" w:hAnsi="Times New Roman" w:cs="Times New Roman"/>
          <w:sz w:val="24"/>
          <w:szCs w:val="24"/>
        </w:rPr>
        <w:t xml:space="preserve"> representación</w:t>
      </w:r>
      <w:r w:rsidR="00AC0D16" w:rsidRPr="005B3D0B">
        <w:rPr>
          <w:rFonts w:ascii="Times New Roman" w:hAnsi="Times New Roman" w:cs="Times New Roman"/>
          <w:sz w:val="24"/>
          <w:szCs w:val="24"/>
        </w:rPr>
        <w:t xml:space="preserve"> y comprensión como base para lograr una construcción </w:t>
      </w:r>
      <w:r w:rsidRPr="005B3D0B">
        <w:rPr>
          <w:rFonts w:ascii="Times New Roman" w:hAnsi="Times New Roman" w:cs="Times New Roman"/>
          <w:sz w:val="24"/>
          <w:szCs w:val="24"/>
        </w:rPr>
        <w:t>significativa.</w:t>
      </w:r>
    </w:p>
    <w:p w:rsidR="00207FAA" w:rsidRPr="005B3D0B" w:rsidRDefault="00AC0D16" w:rsidP="00A754FA">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A partir de lo anterior</w:t>
      </w:r>
      <w:r w:rsidR="001D3331" w:rsidRPr="005B3D0B">
        <w:rPr>
          <w:rFonts w:ascii="Times New Roman" w:hAnsi="Times New Roman" w:cs="Times New Roman"/>
          <w:sz w:val="24"/>
          <w:szCs w:val="24"/>
        </w:rPr>
        <w:t xml:space="preserve">, surge la necesidad de conocer de forma específica los elementos de las escuelas multigrado, la influencia de estos en los procesos de alfabetización inicial, así como </w:t>
      </w:r>
      <w:r w:rsidR="001D3331" w:rsidRPr="005B3D0B">
        <w:rPr>
          <w:rFonts w:ascii="Times New Roman" w:hAnsi="Times New Roman" w:cs="Times New Roman"/>
          <w:sz w:val="24"/>
          <w:szCs w:val="24"/>
        </w:rPr>
        <w:lastRenderedPageBreak/>
        <w:t>los métodos o metodologías de la enseñanza del lenguaje escrito que desarrollan los docentes en este tipo de instituciones.</w:t>
      </w:r>
      <w:r w:rsidR="00207FAA" w:rsidRPr="005B3D0B">
        <w:rPr>
          <w:rFonts w:ascii="Times New Roman" w:hAnsi="Times New Roman" w:cs="Times New Roman"/>
          <w:sz w:val="24"/>
          <w:szCs w:val="24"/>
        </w:rPr>
        <w:t xml:space="preserve"> Por lo que se establece la siguiente pregunta central: ¿Cuál es el trabajo metodológico que implementa el docente en los procesos de alfabetización inician en la escuela multigrado? De esta se desprenden preguntas específicas como: ¿Cuál es el nivel de conocimiento que poseen los docentes respecto a las metodologías de alfabetización que emplean en </w:t>
      </w:r>
      <w:r w:rsidR="00466208" w:rsidRPr="005B3D0B">
        <w:rPr>
          <w:rFonts w:ascii="Times New Roman" w:hAnsi="Times New Roman" w:cs="Times New Roman"/>
          <w:sz w:val="24"/>
          <w:szCs w:val="24"/>
        </w:rPr>
        <w:t>la escuela</w:t>
      </w:r>
      <w:r w:rsidR="00207FAA" w:rsidRPr="005B3D0B">
        <w:rPr>
          <w:rFonts w:ascii="Times New Roman" w:hAnsi="Times New Roman" w:cs="Times New Roman"/>
          <w:sz w:val="24"/>
          <w:szCs w:val="24"/>
        </w:rPr>
        <w:t xml:space="preserve"> </w:t>
      </w:r>
      <w:proofErr w:type="gramStart"/>
      <w:r w:rsidR="00207FAA" w:rsidRPr="005B3D0B">
        <w:rPr>
          <w:rFonts w:ascii="Times New Roman" w:hAnsi="Times New Roman" w:cs="Times New Roman"/>
          <w:sz w:val="24"/>
          <w:szCs w:val="24"/>
        </w:rPr>
        <w:t>multigrado</w:t>
      </w:r>
      <w:proofErr w:type="gramEnd"/>
      <w:r w:rsidR="00207FAA" w:rsidRPr="005B3D0B">
        <w:rPr>
          <w:rFonts w:ascii="Times New Roman" w:hAnsi="Times New Roman" w:cs="Times New Roman"/>
          <w:sz w:val="24"/>
          <w:szCs w:val="24"/>
        </w:rPr>
        <w:t xml:space="preserve">? ¿Cómo se concibe la flexibilidad que brinda el Programa de Estudio de Español 1er grado sobre la elección e implementación de metodologías de alfabetización inicial? ¿Cuáles factores contextuales de la escuela </w:t>
      </w:r>
      <w:r w:rsidR="00466208" w:rsidRPr="005B3D0B">
        <w:rPr>
          <w:rFonts w:ascii="Times New Roman" w:hAnsi="Times New Roman" w:cs="Times New Roman"/>
          <w:sz w:val="24"/>
          <w:szCs w:val="24"/>
        </w:rPr>
        <w:t>multigrados</w:t>
      </w:r>
      <w:r w:rsidR="00207FAA" w:rsidRPr="005B3D0B">
        <w:rPr>
          <w:rFonts w:ascii="Times New Roman" w:hAnsi="Times New Roman" w:cs="Times New Roman"/>
          <w:sz w:val="24"/>
          <w:szCs w:val="24"/>
        </w:rPr>
        <w:t xml:space="preserve"> influyen en los procesos de</w:t>
      </w:r>
      <w:r w:rsidR="00466208" w:rsidRPr="005B3D0B">
        <w:rPr>
          <w:rFonts w:ascii="Times New Roman" w:hAnsi="Times New Roman" w:cs="Times New Roman"/>
          <w:sz w:val="24"/>
          <w:szCs w:val="24"/>
        </w:rPr>
        <w:t xml:space="preserve"> la enseñanza de la lengua escrita</w:t>
      </w:r>
      <w:r w:rsidR="00207FAA" w:rsidRPr="005B3D0B">
        <w:rPr>
          <w:rFonts w:ascii="Times New Roman" w:hAnsi="Times New Roman" w:cs="Times New Roman"/>
          <w:sz w:val="24"/>
          <w:szCs w:val="24"/>
        </w:rPr>
        <w:t>?</w:t>
      </w:r>
    </w:p>
    <w:p w:rsidR="0091014E" w:rsidRPr="005B3D0B" w:rsidRDefault="00CF06DD" w:rsidP="00CF06DD">
      <w:pPr>
        <w:pStyle w:val="Ttulo2"/>
        <w:rPr>
          <w:rFonts w:cs="Times New Roman"/>
          <w:szCs w:val="24"/>
        </w:rPr>
      </w:pPr>
      <w:bookmarkStart w:id="20" w:name="_Toc518826106"/>
      <w:r w:rsidRPr="005B3D0B">
        <w:t xml:space="preserve">1.3 </w:t>
      </w:r>
      <w:r w:rsidR="0070594F" w:rsidRPr="005B3D0B">
        <w:t>JUSTIFICACIÓN</w:t>
      </w:r>
      <w:r w:rsidRPr="005B3D0B">
        <w:t>.</w:t>
      </w:r>
      <w:bookmarkEnd w:id="20"/>
    </w:p>
    <w:p w:rsidR="0091014E" w:rsidRPr="005B3D0B" w:rsidRDefault="0091014E" w:rsidP="00CF06DD">
      <w:pPr>
        <w:pStyle w:val="Ttulo3"/>
      </w:pPr>
      <w:bookmarkStart w:id="21" w:name="_Toc518826107"/>
      <w:r w:rsidRPr="005B3D0B">
        <w:t xml:space="preserve">1.3.1 </w:t>
      </w:r>
      <w:r w:rsidR="00CF06DD" w:rsidRPr="005B3D0B">
        <w:t>Relevancia social.</w:t>
      </w:r>
      <w:bookmarkEnd w:id="21"/>
    </w:p>
    <w:p w:rsidR="00F84EE0" w:rsidRPr="005B3D0B" w:rsidRDefault="000F6D51" w:rsidP="00A716A7">
      <w:pPr>
        <w:tabs>
          <w:tab w:val="left" w:pos="284"/>
        </w:tabs>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 </w:t>
      </w:r>
      <w:r w:rsidR="00F84EE0" w:rsidRPr="005B3D0B">
        <w:rPr>
          <w:rFonts w:ascii="Times New Roman" w:hAnsi="Times New Roman" w:cs="Times New Roman"/>
          <w:sz w:val="24"/>
          <w:szCs w:val="24"/>
        </w:rPr>
        <w:t>Las indagaciones y reflexiones teóricas que se manifiesten impactará</w:t>
      </w:r>
      <w:r w:rsidR="00FD785E" w:rsidRPr="005B3D0B">
        <w:rPr>
          <w:rFonts w:ascii="Times New Roman" w:hAnsi="Times New Roman" w:cs="Times New Roman"/>
          <w:sz w:val="24"/>
          <w:szCs w:val="24"/>
        </w:rPr>
        <w:t>n en diversos aspectos y actores</w:t>
      </w:r>
      <w:r w:rsidR="00F84EE0" w:rsidRPr="005B3D0B">
        <w:rPr>
          <w:rFonts w:ascii="Times New Roman" w:hAnsi="Times New Roman" w:cs="Times New Roman"/>
          <w:sz w:val="24"/>
          <w:szCs w:val="24"/>
        </w:rPr>
        <w:t xml:space="preserve"> educativos, compartiendo así una misma finalidad. El desglose y análisis de las metodologías de alfabetización enfocadas a la aplicación dentro de un contexto multigrado, mediante los enfoques actuales </w:t>
      </w:r>
      <w:r w:rsidR="00B46C2F" w:rsidRPr="005B3D0B">
        <w:rPr>
          <w:rFonts w:ascii="Times New Roman" w:hAnsi="Times New Roman" w:cs="Times New Roman"/>
          <w:sz w:val="24"/>
          <w:szCs w:val="24"/>
        </w:rPr>
        <w:t>del constructivismo, constituyen</w:t>
      </w:r>
      <w:r w:rsidR="00F84EE0" w:rsidRPr="005B3D0B">
        <w:rPr>
          <w:rFonts w:ascii="Times New Roman" w:hAnsi="Times New Roman" w:cs="Times New Roman"/>
          <w:sz w:val="24"/>
          <w:szCs w:val="24"/>
        </w:rPr>
        <w:t xml:space="preserve"> fuentes y espacios de reflexión que </w:t>
      </w:r>
      <w:r w:rsidR="00B46C2F" w:rsidRPr="005B3D0B">
        <w:rPr>
          <w:rFonts w:ascii="Times New Roman" w:hAnsi="Times New Roman" w:cs="Times New Roman"/>
          <w:sz w:val="24"/>
          <w:szCs w:val="24"/>
        </w:rPr>
        <w:t>permiten al docente</w:t>
      </w:r>
      <w:r w:rsidR="00F84EE0" w:rsidRPr="005B3D0B">
        <w:rPr>
          <w:rFonts w:ascii="Times New Roman" w:hAnsi="Times New Roman" w:cs="Times New Roman"/>
          <w:sz w:val="24"/>
          <w:szCs w:val="24"/>
        </w:rPr>
        <w:t xml:space="preserve"> r</w:t>
      </w:r>
      <w:r w:rsidR="00F07FA0" w:rsidRPr="005B3D0B">
        <w:rPr>
          <w:rFonts w:ascii="Times New Roman" w:hAnsi="Times New Roman" w:cs="Times New Roman"/>
          <w:sz w:val="24"/>
          <w:szCs w:val="24"/>
        </w:rPr>
        <w:t>eorientar</w:t>
      </w:r>
      <w:r w:rsidR="00F84EE0" w:rsidRPr="005B3D0B">
        <w:rPr>
          <w:rFonts w:ascii="Times New Roman" w:hAnsi="Times New Roman" w:cs="Times New Roman"/>
          <w:sz w:val="24"/>
          <w:szCs w:val="24"/>
        </w:rPr>
        <w:t xml:space="preserve"> su trabajo pedagógico, buscando abatir </w:t>
      </w:r>
      <w:r w:rsidR="00B46C2F" w:rsidRPr="005B3D0B">
        <w:rPr>
          <w:rFonts w:ascii="Times New Roman" w:hAnsi="Times New Roman" w:cs="Times New Roman"/>
          <w:sz w:val="24"/>
          <w:szCs w:val="24"/>
        </w:rPr>
        <w:t xml:space="preserve">el modelo de enseñanza tradicional; que </w:t>
      </w:r>
      <w:r w:rsidR="00263E5B" w:rsidRPr="005B3D0B">
        <w:rPr>
          <w:rFonts w:ascii="Times New Roman" w:hAnsi="Times New Roman" w:cs="Times New Roman"/>
          <w:sz w:val="24"/>
          <w:szCs w:val="24"/>
        </w:rPr>
        <w:t>se desprende de métodos</w:t>
      </w:r>
      <w:r w:rsidR="00B76843" w:rsidRPr="005B3D0B">
        <w:rPr>
          <w:rFonts w:ascii="Times New Roman" w:hAnsi="Times New Roman" w:cs="Times New Roman"/>
          <w:sz w:val="24"/>
          <w:szCs w:val="24"/>
        </w:rPr>
        <w:t xml:space="preserve"> caracterizados como</w:t>
      </w:r>
      <w:r w:rsidR="00263E5B" w:rsidRPr="005B3D0B">
        <w:rPr>
          <w:rFonts w:ascii="Times New Roman" w:hAnsi="Times New Roman" w:cs="Times New Roman"/>
          <w:sz w:val="24"/>
          <w:szCs w:val="24"/>
        </w:rPr>
        <w:t xml:space="preserve"> </w:t>
      </w:r>
      <w:r w:rsidR="00B76843" w:rsidRPr="005B3D0B">
        <w:rPr>
          <w:rFonts w:ascii="Times New Roman" w:hAnsi="Times New Roman" w:cs="Times New Roman"/>
          <w:sz w:val="24"/>
          <w:szCs w:val="24"/>
        </w:rPr>
        <w:t>lineales y unidireccionales</w:t>
      </w:r>
      <w:r w:rsidR="00263E5B" w:rsidRPr="005B3D0B">
        <w:rPr>
          <w:rFonts w:ascii="Times New Roman" w:hAnsi="Times New Roman" w:cs="Times New Roman"/>
          <w:sz w:val="24"/>
          <w:szCs w:val="24"/>
        </w:rPr>
        <w:t>, donde la prioridad educativa se enmarca principalmente al procedimiento, apartando la vista del sujeto más importante que es el alumno. Al igual,</w:t>
      </w:r>
      <w:r w:rsidR="00F84EE0" w:rsidRPr="005B3D0B">
        <w:rPr>
          <w:rFonts w:ascii="Times New Roman" w:hAnsi="Times New Roman" w:cs="Times New Roman"/>
          <w:sz w:val="24"/>
          <w:szCs w:val="24"/>
        </w:rPr>
        <w:t xml:space="preserve"> el analfabetismo que se vivencia de forma muy constante en los espacios rurales donde se encuentran este tipo de escuelas. “Se calcula que de 232,156 niños de 6 a 11 años que se encuentran en localidades rurales, población objetivo de las escuelas multigrado, 56% no asiste a la escuela…” </w:t>
      </w:r>
      <w:sdt>
        <w:sdtPr>
          <w:rPr>
            <w:rFonts w:ascii="Times New Roman" w:hAnsi="Times New Roman" w:cs="Times New Roman"/>
            <w:sz w:val="24"/>
            <w:szCs w:val="24"/>
          </w:rPr>
          <w:id w:val="499394858"/>
          <w:citation/>
        </w:sdtPr>
        <w:sdtContent>
          <w:r w:rsidR="00F84EE0" w:rsidRPr="005B3D0B">
            <w:rPr>
              <w:rFonts w:ascii="Times New Roman" w:hAnsi="Times New Roman" w:cs="Times New Roman"/>
              <w:sz w:val="24"/>
              <w:szCs w:val="24"/>
            </w:rPr>
            <w:fldChar w:fldCharType="begin"/>
          </w:r>
          <w:r w:rsidR="00DF1F8A" w:rsidRPr="005B3D0B">
            <w:rPr>
              <w:rFonts w:ascii="Times New Roman" w:hAnsi="Times New Roman" w:cs="Times New Roman"/>
              <w:sz w:val="24"/>
              <w:szCs w:val="24"/>
            </w:rPr>
            <w:instrText xml:space="preserve">CITATION INE09 \p 279 \t  \l 2058 </w:instrText>
          </w:r>
          <w:r w:rsidR="00F84EE0"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 xml:space="preserve">(INEE, </w:t>
          </w:r>
          <w:r w:rsidR="00CF46DB" w:rsidRPr="005B3D0B">
            <w:rPr>
              <w:rFonts w:ascii="Times New Roman" w:hAnsi="Times New Roman" w:cs="Times New Roman"/>
              <w:noProof/>
              <w:sz w:val="24"/>
              <w:szCs w:val="24"/>
            </w:rPr>
            <w:lastRenderedPageBreak/>
            <w:t>2009, pág. 279)</w:t>
          </w:r>
          <w:r w:rsidR="00F84EE0" w:rsidRPr="005B3D0B">
            <w:rPr>
              <w:rFonts w:ascii="Times New Roman" w:hAnsi="Times New Roman" w:cs="Times New Roman"/>
              <w:sz w:val="24"/>
              <w:szCs w:val="24"/>
            </w:rPr>
            <w:fldChar w:fldCharType="end"/>
          </w:r>
        </w:sdtContent>
      </w:sdt>
      <w:r w:rsidR="00A754FA" w:rsidRPr="005B3D0B">
        <w:rPr>
          <w:rFonts w:ascii="Times New Roman" w:hAnsi="Times New Roman" w:cs="Times New Roman"/>
          <w:sz w:val="24"/>
          <w:szCs w:val="24"/>
        </w:rPr>
        <w:t>.</w:t>
      </w:r>
      <w:r w:rsidR="00F07FA0" w:rsidRPr="005B3D0B">
        <w:rPr>
          <w:rFonts w:ascii="Times New Roman" w:hAnsi="Times New Roman" w:cs="Times New Roman"/>
          <w:sz w:val="24"/>
          <w:szCs w:val="24"/>
        </w:rPr>
        <w:t xml:space="preserve"> </w:t>
      </w:r>
      <w:r w:rsidR="00263E5B" w:rsidRPr="005B3D0B">
        <w:rPr>
          <w:rFonts w:ascii="Times New Roman" w:hAnsi="Times New Roman" w:cs="Times New Roman"/>
          <w:sz w:val="24"/>
          <w:szCs w:val="24"/>
        </w:rPr>
        <w:t>Al valorar estadísticas como la referi</w:t>
      </w:r>
      <w:r w:rsidR="00BE68FB" w:rsidRPr="005B3D0B">
        <w:rPr>
          <w:rFonts w:ascii="Times New Roman" w:hAnsi="Times New Roman" w:cs="Times New Roman"/>
          <w:sz w:val="24"/>
          <w:szCs w:val="24"/>
        </w:rPr>
        <w:t>da ante</w:t>
      </w:r>
      <w:r w:rsidR="00FD785E" w:rsidRPr="005B3D0B">
        <w:rPr>
          <w:rFonts w:ascii="Times New Roman" w:hAnsi="Times New Roman" w:cs="Times New Roman"/>
          <w:sz w:val="24"/>
          <w:szCs w:val="24"/>
        </w:rPr>
        <w:t>riormente, es importante resaltar</w:t>
      </w:r>
      <w:r w:rsidR="00263E5B" w:rsidRPr="005B3D0B">
        <w:rPr>
          <w:rFonts w:ascii="Times New Roman" w:hAnsi="Times New Roman" w:cs="Times New Roman"/>
          <w:sz w:val="24"/>
          <w:szCs w:val="24"/>
        </w:rPr>
        <w:t xml:space="preserve"> que más de la mitad de los niños que viven en comunidades rurales, nunca han recibido una educación escolar, esto </w:t>
      </w:r>
      <w:r w:rsidR="00BE68FB" w:rsidRPr="005B3D0B">
        <w:rPr>
          <w:rFonts w:ascii="Times New Roman" w:hAnsi="Times New Roman" w:cs="Times New Roman"/>
          <w:sz w:val="24"/>
          <w:szCs w:val="24"/>
        </w:rPr>
        <w:t>derivado</w:t>
      </w:r>
      <w:r w:rsidR="00263E5B" w:rsidRPr="005B3D0B">
        <w:rPr>
          <w:rFonts w:ascii="Times New Roman" w:hAnsi="Times New Roman" w:cs="Times New Roman"/>
          <w:sz w:val="24"/>
          <w:szCs w:val="24"/>
        </w:rPr>
        <w:t xml:space="preserve"> de las diferentes condic</w:t>
      </w:r>
      <w:r w:rsidR="00BE68FB" w:rsidRPr="005B3D0B">
        <w:rPr>
          <w:rFonts w:ascii="Times New Roman" w:hAnsi="Times New Roman" w:cs="Times New Roman"/>
          <w:sz w:val="24"/>
          <w:szCs w:val="24"/>
        </w:rPr>
        <w:t xml:space="preserve">iones </w:t>
      </w:r>
      <w:r w:rsidR="00791572" w:rsidRPr="005B3D0B">
        <w:rPr>
          <w:rFonts w:ascii="Times New Roman" w:hAnsi="Times New Roman" w:cs="Times New Roman"/>
          <w:sz w:val="24"/>
          <w:szCs w:val="24"/>
        </w:rPr>
        <w:t>del contexto, tales como la pobreza extr</w:t>
      </w:r>
      <w:r w:rsidR="0057667D" w:rsidRPr="005B3D0B">
        <w:rPr>
          <w:rFonts w:ascii="Times New Roman" w:hAnsi="Times New Roman" w:cs="Times New Roman"/>
          <w:sz w:val="24"/>
          <w:szCs w:val="24"/>
        </w:rPr>
        <w:t xml:space="preserve">ema y la poca relevancia </w:t>
      </w:r>
      <w:r w:rsidR="00791572" w:rsidRPr="005B3D0B">
        <w:rPr>
          <w:rFonts w:ascii="Times New Roman" w:hAnsi="Times New Roman" w:cs="Times New Roman"/>
          <w:sz w:val="24"/>
          <w:szCs w:val="24"/>
        </w:rPr>
        <w:t>que tiene la educación en estas zonas.</w:t>
      </w:r>
    </w:p>
    <w:p w:rsidR="00466208" w:rsidRPr="005B3D0B" w:rsidRDefault="0057667D"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La indagación sobre</w:t>
      </w:r>
      <w:r w:rsidR="00F84EE0" w:rsidRPr="005B3D0B">
        <w:rPr>
          <w:rFonts w:ascii="Times New Roman" w:hAnsi="Times New Roman" w:cs="Times New Roman"/>
          <w:sz w:val="24"/>
          <w:szCs w:val="24"/>
        </w:rPr>
        <w:t xml:space="preserve"> metodologías alfabetizadoras </w:t>
      </w:r>
      <w:r w:rsidR="00B45893" w:rsidRPr="005B3D0B">
        <w:rPr>
          <w:rFonts w:ascii="Times New Roman" w:hAnsi="Times New Roman" w:cs="Times New Roman"/>
          <w:sz w:val="24"/>
          <w:szCs w:val="24"/>
        </w:rPr>
        <w:t>reorientadas</w:t>
      </w:r>
      <w:r w:rsidR="00F84EE0" w:rsidRPr="005B3D0B">
        <w:rPr>
          <w:rFonts w:ascii="Times New Roman" w:hAnsi="Times New Roman" w:cs="Times New Roman"/>
          <w:sz w:val="24"/>
          <w:szCs w:val="24"/>
        </w:rPr>
        <w:t xml:space="preserve"> a partir del enfoque constructivista y valorando las características multigrado, será un estudio </w:t>
      </w:r>
      <w:r w:rsidR="00466208" w:rsidRPr="005B3D0B">
        <w:rPr>
          <w:rFonts w:ascii="Times New Roman" w:hAnsi="Times New Roman" w:cs="Times New Roman"/>
          <w:sz w:val="24"/>
          <w:szCs w:val="24"/>
        </w:rPr>
        <w:t xml:space="preserve">para valorar las formas de trabajo que emplean los docentes para trabajar los procesos de adquisición de la lengua escrita. </w:t>
      </w:r>
      <w:r w:rsidR="00F84EE0" w:rsidRPr="005B3D0B">
        <w:rPr>
          <w:rFonts w:ascii="Times New Roman" w:hAnsi="Times New Roman" w:cs="Times New Roman"/>
          <w:sz w:val="24"/>
          <w:szCs w:val="24"/>
        </w:rPr>
        <w:t>El</w:t>
      </w:r>
      <w:r w:rsidR="00466208" w:rsidRPr="005B3D0B">
        <w:rPr>
          <w:rFonts w:ascii="Times New Roman" w:hAnsi="Times New Roman" w:cs="Times New Roman"/>
          <w:sz w:val="24"/>
          <w:szCs w:val="24"/>
        </w:rPr>
        <w:t xml:space="preserve"> seguimiento a los </w:t>
      </w:r>
      <w:r w:rsidR="00B45893" w:rsidRPr="005B3D0B">
        <w:rPr>
          <w:rFonts w:ascii="Times New Roman" w:hAnsi="Times New Roman" w:cs="Times New Roman"/>
          <w:sz w:val="24"/>
          <w:szCs w:val="24"/>
        </w:rPr>
        <w:t>docente</w:t>
      </w:r>
      <w:r w:rsidRPr="005B3D0B">
        <w:rPr>
          <w:rFonts w:ascii="Times New Roman" w:hAnsi="Times New Roman" w:cs="Times New Roman"/>
          <w:sz w:val="24"/>
          <w:szCs w:val="24"/>
        </w:rPr>
        <w:t>s</w:t>
      </w:r>
      <w:r w:rsidR="00791572" w:rsidRPr="005B3D0B">
        <w:rPr>
          <w:rFonts w:ascii="Times New Roman" w:hAnsi="Times New Roman" w:cs="Times New Roman"/>
          <w:sz w:val="24"/>
          <w:szCs w:val="24"/>
        </w:rPr>
        <w:t xml:space="preserve"> </w:t>
      </w:r>
      <w:r w:rsidR="00F84EE0" w:rsidRPr="005B3D0B">
        <w:rPr>
          <w:rFonts w:ascii="Times New Roman" w:hAnsi="Times New Roman" w:cs="Times New Roman"/>
          <w:sz w:val="24"/>
          <w:szCs w:val="24"/>
        </w:rPr>
        <w:t>permitirá observar y reflexionar</w:t>
      </w:r>
      <w:r w:rsidR="00466208" w:rsidRPr="005B3D0B">
        <w:rPr>
          <w:rFonts w:ascii="Times New Roman" w:hAnsi="Times New Roman" w:cs="Times New Roman"/>
          <w:sz w:val="24"/>
          <w:szCs w:val="24"/>
        </w:rPr>
        <w:t xml:space="preserve"> las implicaciones que se dan en los procesos de enseñanza y aprendizaje sobre este tema.</w:t>
      </w:r>
      <w:r w:rsidR="00F84EE0" w:rsidRPr="005B3D0B">
        <w:rPr>
          <w:rFonts w:ascii="Times New Roman" w:hAnsi="Times New Roman" w:cs="Times New Roman"/>
          <w:sz w:val="24"/>
          <w:szCs w:val="24"/>
        </w:rPr>
        <w:t xml:space="preserve"> </w:t>
      </w:r>
    </w:p>
    <w:p w:rsidR="00F84EE0" w:rsidRPr="005B3D0B" w:rsidRDefault="00F84EE0"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La investigación sobre las características, componentes y pro</w:t>
      </w:r>
      <w:r w:rsidR="0057667D" w:rsidRPr="005B3D0B">
        <w:rPr>
          <w:rFonts w:ascii="Times New Roman" w:hAnsi="Times New Roman" w:cs="Times New Roman"/>
          <w:sz w:val="24"/>
          <w:szCs w:val="24"/>
        </w:rPr>
        <w:t xml:space="preserve">tagonistas (alumno y docente) en </w:t>
      </w:r>
      <w:proofErr w:type="gramStart"/>
      <w:r w:rsidR="0057667D" w:rsidRPr="005B3D0B">
        <w:rPr>
          <w:rFonts w:ascii="Times New Roman" w:hAnsi="Times New Roman" w:cs="Times New Roman"/>
          <w:sz w:val="24"/>
          <w:szCs w:val="24"/>
        </w:rPr>
        <w:t>las escuelas multigrado</w:t>
      </w:r>
      <w:proofErr w:type="gramEnd"/>
      <w:r w:rsidR="0057667D" w:rsidRPr="005B3D0B">
        <w:rPr>
          <w:rFonts w:ascii="Times New Roman" w:hAnsi="Times New Roman" w:cs="Times New Roman"/>
          <w:sz w:val="24"/>
          <w:szCs w:val="24"/>
        </w:rPr>
        <w:t xml:space="preserve"> de</w:t>
      </w:r>
      <w:r w:rsidRPr="005B3D0B">
        <w:rPr>
          <w:rFonts w:ascii="Times New Roman" w:hAnsi="Times New Roman" w:cs="Times New Roman"/>
          <w:sz w:val="24"/>
          <w:szCs w:val="24"/>
        </w:rPr>
        <w:t xml:space="preserve"> México, permitirá conocer el estatus p</w:t>
      </w:r>
      <w:r w:rsidR="0057667D" w:rsidRPr="005B3D0B">
        <w:rPr>
          <w:rFonts w:ascii="Times New Roman" w:hAnsi="Times New Roman" w:cs="Times New Roman"/>
          <w:sz w:val="24"/>
          <w:szCs w:val="24"/>
        </w:rPr>
        <w:t>or el que actualmente se  transita</w:t>
      </w:r>
      <w:r w:rsidRPr="005B3D0B">
        <w:rPr>
          <w:rFonts w:ascii="Times New Roman" w:hAnsi="Times New Roman" w:cs="Times New Roman"/>
          <w:sz w:val="24"/>
          <w:szCs w:val="24"/>
        </w:rPr>
        <w:t>, además d</w:t>
      </w:r>
      <w:r w:rsidR="0057667D" w:rsidRPr="005B3D0B">
        <w:rPr>
          <w:rFonts w:ascii="Times New Roman" w:hAnsi="Times New Roman" w:cs="Times New Roman"/>
          <w:sz w:val="24"/>
          <w:szCs w:val="24"/>
        </w:rPr>
        <w:t>e valorar la influencia que tienen estos</w:t>
      </w:r>
      <w:r w:rsidRPr="005B3D0B">
        <w:rPr>
          <w:rFonts w:ascii="Times New Roman" w:hAnsi="Times New Roman" w:cs="Times New Roman"/>
          <w:sz w:val="24"/>
          <w:szCs w:val="24"/>
        </w:rPr>
        <w:t xml:space="preserve"> en los resultados de aprendizaje de l</w:t>
      </w:r>
      <w:r w:rsidR="0057667D" w:rsidRPr="005B3D0B">
        <w:rPr>
          <w:rFonts w:ascii="Times New Roman" w:hAnsi="Times New Roman" w:cs="Times New Roman"/>
          <w:sz w:val="24"/>
          <w:szCs w:val="24"/>
        </w:rPr>
        <w:t>os alumnos, y en el</w:t>
      </w:r>
      <w:r w:rsidRPr="005B3D0B">
        <w:rPr>
          <w:rFonts w:ascii="Times New Roman" w:hAnsi="Times New Roman" w:cs="Times New Roman"/>
          <w:sz w:val="24"/>
          <w:szCs w:val="24"/>
        </w:rPr>
        <w:t xml:space="preserve"> quehacer pedagógico de los maestros. El conocimiento y reflexión sobre las teorías, métodos y metodologías de alfabetización propuestos por diversos intelectuales, permitirá el análisis y reconocimiento de sus </w:t>
      </w:r>
      <w:r w:rsidR="005D314D" w:rsidRPr="005B3D0B">
        <w:rPr>
          <w:rFonts w:ascii="Times New Roman" w:hAnsi="Times New Roman" w:cs="Times New Roman"/>
          <w:sz w:val="24"/>
          <w:szCs w:val="24"/>
        </w:rPr>
        <w:t xml:space="preserve">enfoques teóricos, ya sea </w:t>
      </w:r>
      <w:r w:rsidR="00D93588" w:rsidRPr="005B3D0B">
        <w:rPr>
          <w:rFonts w:ascii="Times New Roman" w:hAnsi="Times New Roman" w:cs="Times New Roman"/>
          <w:sz w:val="24"/>
          <w:szCs w:val="24"/>
        </w:rPr>
        <w:t>lo</w:t>
      </w:r>
      <w:r w:rsidR="005D314D" w:rsidRPr="005B3D0B">
        <w:rPr>
          <w:rFonts w:ascii="Times New Roman" w:hAnsi="Times New Roman" w:cs="Times New Roman"/>
          <w:sz w:val="24"/>
          <w:szCs w:val="24"/>
        </w:rPr>
        <w:t xml:space="preserve">s caracterizados por el </w:t>
      </w:r>
      <w:r w:rsidR="00D93588" w:rsidRPr="005B3D0B">
        <w:rPr>
          <w:rFonts w:ascii="Times New Roman" w:hAnsi="Times New Roman" w:cs="Times New Roman"/>
          <w:sz w:val="24"/>
          <w:szCs w:val="24"/>
        </w:rPr>
        <w:t>tradicionalismo,</w:t>
      </w:r>
      <w:r w:rsidR="005D314D" w:rsidRPr="005B3D0B">
        <w:rPr>
          <w:rFonts w:ascii="Times New Roman" w:hAnsi="Times New Roman" w:cs="Times New Roman"/>
          <w:sz w:val="24"/>
          <w:szCs w:val="24"/>
        </w:rPr>
        <w:t xml:space="preserve"> en donde se establece </w:t>
      </w:r>
      <w:r w:rsidR="00D93588" w:rsidRPr="005B3D0B">
        <w:rPr>
          <w:rFonts w:ascii="Times New Roman" w:hAnsi="Times New Roman" w:cs="Times New Roman"/>
          <w:sz w:val="24"/>
          <w:szCs w:val="24"/>
        </w:rPr>
        <w:t>como prioridad el cómo proceder (método), o aquellos encaminados al constructivismo, quienes se definen por priorizar el hacía quién proceder (alumno).  A</w:t>
      </w:r>
      <w:r w:rsidRPr="005B3D0B">
        <w:rPr>
          <w:rFonts w:ascii="Times New Roman" w:hAnsi="Times New Roman" w:cs="Times New Roman"/>
          <w:sz w:val="24"/>
          <w:szCs w:val="24"/>
        </w:rPr>
        <w:t xml:space="preserve">sí como </w:t>
      </w:r>
      <w:r w:rsidR="00CB5F82" w:rsidRPr="005B3D0B">
        <w:rPr>
          <w:rFonts w:ascii="Times New Roman" w:hAnsi="Times New Roman" w:cs="Times New Roman"/>
          <w:sz w:val="24"/>
          <w:szCs w:val="24"/>
        </w:rPr>
        <w:t>los aportes teóricos encaminado</w:t>
      </w:r>
      <w:r w:rsidRPr="005B3D0B">
        <w:rPr>
          <w:rFonts w:ascii="Times New Roman" w:hAnsi="Times New Roman" w:cs="Times New Roman"/>
          <w:sz w:val="24"/>
          <w:szCs w:val="24"/>
        </w:rPr>
        <w:t>s al aprendizaje de la lectura y la escritura por part</w:t>
      </w:r>
      <w:r w:rsidR="00CB5F82" w:rsidRPr="005B3D0B">
        <w:rPr>
          <w:rFonts w:ascii="Times New Roman" w:hAnsi="Times New Roman" w:cs="Times New Roman"/>
          <w:sz w:val="24"/>
          <w:szCs w:val="24"/>
        </w:rPr>
        <w:t>e de los alumnos. El estudio del enfoque constructivista</w:t>
      </w:r>
      <w:r w:rsidRPr="005B3D0B">
        <w:rPr>
          <w:rFonts w:ascii="Times New Roman" w:hAnsi="Times New Roman" w:cs="Times New Roman"/>
          <w:sz w:val="24"/>
          <w:szCs w:val="24"/>
        </w:rPr>
        <w:t xml:space="preserve">, </w:t>
      </w:r>
      <w:r w:rsidR="00CB5F82" w:rsidRPr="005B3D0B">
        <w:rPr>
          <w:rFonts w:ascii="Times New Roman" w:hAnsi="Times New Roman" w:cs="Times New Roman"/>
          <w:sz w:val="24"/>
          <w:szCs w:val="24"/>
        </w:rPr>
        <w:t>permitirá</w:t>
      </w:r>
      <w:r w:rsidRPr="005B3D0B">
        <w:rPr>
          <w:rFonts w:ascii="Times New Roman" w:hAnsi="Times New Roman" w:cs="Times New Roman"/>
          <w:sz w:val="24"/>
          <w:szCs w:val="24"/>
        </w:rPr>
        <w:t xml:space="preserve"> delimitar las intenciones pedagógicas que cada </w:t>
      </w:r>
      <w:r w:rsidR="005C3098" w:rsidRPr="005B3D0B">
        <w:rPr>
          <w:rFonts w:ascii="Times New Roman" w:hAnsi="Times New Roman" w:cs="Times New Roman"/>
          <w:sz w:val="24"/>
          <w:szCs w:val="24"/>
        </w:rPr>
        <w:t>método de alfabetización propone</w:t>
      </w:r>
      <w:r w:rsidRPr="005B3D0B">
        <w:rPr>
          <w:rFonts w:ascii="Times New Roman" w:hAnsi="Times New Roman" w:cs="Times New Roman"/>
          <w:sz w:val="24"/>
          <w:szCs w:val="24"/>
        </w:rPr>
        <w:t>, para así orientar una investigación</w:t>
      </w:r>
      <w:r w:rsidR="00466208" w:rsidRPr="005B3D0B">
        <w:rPr>
          <w:rFonts w:ascii="Times New Roman" w:hAnsi="Times New Roman" w:cs="Times New Roman"/>
          <w:sz w:val="24"/>
          <w:szCs w:val="24"/>
        </w:rPr>
        <w:t xml:space="preserve"> teórica sobre l</w:t>
      </w:r>
      <w:r w:rsidRPr="005B3D0B">
        <w:rPr>
          <w:rFonts w:ascii="Times New Roman" w:hAnsi="Times New Roman" w:cs="Times New Roman"/>
          <w:sz w:val="24"/>
          <w:szCs w:val="24"/>
        </w:rPr>
        <w:t xml:space="preserve">a construcción </w:t>
      </w:r>
      <w:r w:rsidR="005C3098" w:rsidRPr="005B3D0B">
        <w:rPr>
          <w:rFonts w:ascii="Times New Roman" w:hAnsi="Times New Roman" w:cs="Times New Roman"/>
          <w:sz w:val="24"/>
          <w:szCs w:val="24"/>
        </w:rPr>
        <w:t>de aprendizajes significativos</w:t>
      </w:r>
      <w:r w:rsidR="00466208" w:rsidRPr="005B3D0B">
        <w:rPr>
          <w:rFonts w:ascii="Times New Roman" w:hAnsi="Times New Roman" w:cs="Times New Roman"/>
          <w:sz w:val="24"/>
          <w:szCs w:val="24"/>
        </w:rPr>
        <w:t>.</w:t>
      </w:r>
    </w:p>
    <w:p w:rsidR="00F84EE0" w:rsidRPr="005B3D0B" w:rsidRDefault="00F84EE0"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Otro aspec</w:t>
      </w:r>
      <w:r w:rsidR="0057667D" w:rsidRPr="005B3D0B">
        <w:rPr>
          <w:rFonts w:ascii="Times New Roman" w:hAnsi="Times New Roman" w:cs="Times New Roman"/>
          <w:sz w:val="24"/>
          <w:szCs w:val="24"/>
        </w:rPr>
        <w:t>to relevante en la investigación sobre esta t</w:t>
      </w:r>
      <w:r w:rsidRPr="005B3D0B">
        <w:rPr>
          <w:rFonts w:ascii="Times New Roman" w:hAnsi="Times New Roman" w:cs="Times New Roman"/>
          <w:sz w:val="24"/>
          <w:szCs w:val="24"/>
        </w:rPr>
        <w:t xml:space="preserve">emática, </w:t>
      </w:r>
      <w:r w:rsidR="00761283" w:rsidRPr="005B3D0B">
        <w:rPr>
          <w:rFonts w:ascii="Times New Roman" w:hAnsi="Times New Roman" w:cs="Times New Roman"/>
          <w:sz w:val="24"/>
          <w:szCs w:val="24"/>
        </w:rPr>
        <w:t xml:space="preserve">es el análisis de las causas y </w:t>
      </w:r>
      <w:r w:rsidRPr="005B3D0B">
        <w:rPr>
          <w:rFonts w:ascii="Times New Roman" w:hAnsi="Times New Roman" w:cs="Times New Roman"/>
          <w:sz w:val="24"/>
          <w:szCs w:val="24"/>
        </w:rPr>
        <w:t>consecuencias que trae</w:t>
      </w:r>
      <w:r w:rsidR="00761283" w:rsidRPr="005B3D0B">
        <w:rPr>
          <w:rFonts w:ascii="Times New Roman" w:hAnsi="Times New Roman" w:cs="Times New Roman"/>
          <w:sz w:val="24"/>
          <w:szCs w:val="24"/>
        </w:rPr>
        <w:t xml:space="preserve"> consigo la </w:t>
      </w:r>
      <w:r w:rsidR="0057667D" w:rsidRPr="005B3D0B">
        <w:rPr>
          <w:rFonts w:ascii="Times New Roman" w:hAnsi="Times New Roman" w:cs="Times New Roman"/>
          <w:sz w:val="24"/>
          <w:szCs w:val="24"/>
        </w:rPr>
        <w:t xml:space="preserve">flexibilidad que propician </w:t>
      </w:r>
      <w:r w:rsidR="00466208" w:rsidRPr="005B3D0B">
        <w:rPr>
          <w:rFonts w:ascii="Times New Roman" w:hAnsi="Times New Roman" w:cs="Times New Roman"/>
          <w:sz w:val="24"/>
          <w:szCs w:val="24"/>
        </w:rPr>
        <w:t xml:space="preserve">el </w:t>
      </w:r>
      <w:r w:rsidR="0057667D" w:rsidRPr="005B3D0B">
        <w:rPr>
          <w:rFonts w:ascii="Times New Roman" w:hAnsi="Times New Roman" w:cs="Times New Roman"/>
          <w:sz w:val="24"/>
          <w:szCs w:val="24"/>
        </w:rPr>
        <w:t>P</w:t>
      </w:r>
      <w:r w:rsidR="00812837" w:rsidRPr="005B3D0B">
        <w:rPr>
          <w:rFonts w:ascii="Times New Roman" w:hAnsi="Times New Roman" w:cs="Times New Roman"/>
          <w:sz w:val="24"/>
          <w:szCs w:val="24"/>
        </w:rPr>
        <w:t>rogramas de Estudio</w:t>
      </w:r>
      <w:r w:rsidR="00466208" w:rsidRPr="005B3D0B">
        <w:rPr>
          <w:rFonts w:ascii="Times New Roman" w:hAnsi="Times New Roman" w:cs="Times New Roman"/>
          <w:sz w:val="24"/>
          <w:szCs w:val="24"/>
        </w:rPr>
        <w:t xml:space="preserve"> de </w:t>
      </w:r>
      <w:r w:rsidR="00466208" w:rsidRPr="005B3D0B">
        <w:rPr>
          <w:rFonts w:ascii="Times New Roman" w:hAnsi="Times New Roman" w:cs="Times New Roman"/>
          <w:sz w:val="24"/>
          <w:szCs w:val="24"/>
        </w:rPr>
        <w:lastRenderedPageBreak/>
        <w:t xml:space="preserve">Español 1er </w:t>
      </w:r>
      <w:proofErr w:type="spellStart"/>
      <w:r w:rsidR="00466208" w:rsidRPr="005B3D0B">
        <w:rPr>
          <w:rFonts w:ascii="Times New Roman" w:hAnsi="Times New Roman" w:cs="Times New Roman"/>
          <w:sz w:val="24"/>
          <w:szCs w:val="24"/>
        </w:rPr>
        <w:t>grdo</w:t>
      </w:r>
      <w:proofErr w:type="spellEnd"/>
      <w:r w:rsidRPr="005B3D0B">
        <w:rPr>
          <w:rFonts w:ascii="Times New Roman" w:hAnsi="Times New Roman" w:cs="Times New Roman"/>
          <w:sz w:val="24"/>
          <w:szCs w:val="24"/>
        </w:rPr>
        <w:t>, referente a libertad en la elección de metodologías de alfabetización inicial para los docentes; así como la construcción de preguntas y reflexiones sobre a las implic</w:t>
      </w:r>
      <w:r w:rsidR="00812837" w:rsidRPr="005B3D0B">
        <w:rPr>
          <w:rFonts w:ascii="Times New Roman" w:hAnsi="Times New Roman" w:cs="Times New Roman"/>
          <w:sz w:val="24"/>
          <w:szCs w:val="24"/>
        </w:rPr>
        <w:t xml:space="preserve">aciones o aspectos </w:t>
      </w:r>
      <w:r w:rsidRPr="005B3D0B">
        <w:rPr>
          <w:rFonts w:ascii="Times New Roman" w:hAnsi="Times New Roman" w:cs="Times New Roman"/>
          <w:sz w:val="24"/>
          <w:szCs w:val="24"/>
        </w:rPr>
        <w:t xml:space="preserve"> que </w:t>
      </w:r>
      <w:r w:rsidR="00812837" w:rsidRPr="005B3D0B">
        <w:rPr>
          <w:rFonts w:ascii="Times New Roman" w:hAnsi="Times New Roman" w:cs="Times New Roman"/>
          <w:sz w:val="24"/>
          <w:szCs w:val="24"/>
        </w:rPr>
        <w:t>propician</w:t>
      </w:r>
      <w:r w:rsidRPr="005B3D0B">
        <w:rPr>
          <w:rFonts w:ascii="Times New Roman" w:hAnsi="Times New Roman" w:cs="Times New Roman"/>
          <w:sz w:val="24"/>
          <w:szCs w:val="24"/>
        </w:rPr>
        <w:t xml:space="preserve"> esta “forma libre” de trabajo pedagógico enfocado a la adquisición de la lengua escrita en los niños. Todo ello med</w:t>
      </w:r>
      <w:r w:rsidR="00812837" w:rsidRPr="005B3D0B">
        <w:rPr>
          <w:rFonts w:ascii="Times New Roman" w:hAnsi="Times New Roman" w:cs="Times New Roman"/>
          <w:sz w:val="24"/>
          <w:szCs w:val="24"/>
        </w:rPr>
        <w:t>iante el seguimiento que se hará  al docente quien constituye el actor  principal</w:t>
      </w:r>
      <w:r w:rsidR="00C43BAD" w:rsidRPr="005B3D0B">
        <w:rPr>
          <w:rFonts w:ascii="Times New Roman" w:hAnsi="Times New Roman" w:cs="Times New Roman"/>
          <w:sz w:val="24"/>
          <w:szCs w:val="24"/>
        </w:rPr>
        <w:t xml:space="preserve"> </w:t>
      </w:r>
      <w:r w:rsidR="00812837" w:rsidRPr="005B3D0B">
        <w:rPr>
          <w:rFonts w:ascii="Times New Roman" w:hAnsi="Times New Roman" w:cs="Times New Roman"/>
          <w:sz w:val="24"/>
          <w:szCs w:val="24"/>
        </w:rPr>
        <w:t xml:space="preserve"> que posee  la mayor </w:t>
      </w:r>
      <w:r w:rsidRPr="005B3D0B">
        <w:rPr>
          <w:rFonts w:ascii="Times New Roman" w:hAnsi="Times New Roman" w:cs="Times New Roman"/>
          <w:sz w:val="24"/>
          <w:szCs w:val="24"/>
        </w:rPr>
        <w:t>responsabilidad en e</w:t>
      </w:r>
      <w:r w:rsidR="00812837" w:rsidRPr="005B3D0B">
        <w:rPr>
          <w:rFonts w:ascii="Times New Roman" w:hAnsi="Times New Roman" w:cs="Times New Roman"/>
          <w:sz w:val="24"/>
          <w:szCs w:val="24"/>
        </w:rPr>
        <w:t>l ámbito escolar</w:t>
      </w:r>
      <w:r w:rsidRPr="005B3D0B">
        <w:rPr>
          <w:rFonts w:ascii="Times New Roman" w:hAnsi="Times New Roman" w:cs="Times New Roman"/>
          <w:sz w:val="24"/>
          <w:szCs w:val="24"/>
        </w:rPr>
        <w:t>. Las reflexiones con las que cuentan</w:t>
      </w:r>
      <w:r w:rsidR="00DD6C8F" w:rsidRPr="005B3D0B">
        <w:rPr>
          <w:rFonts w:ascii="Times New Roman" w:hAnsi="Times New Roman" w:cs="Times New Roman"/>
          <w:sz w:val="24"/>
          <w:szCs w:val="24"/>
        </w:rPr>
        <w:t xml:space="preserve"> los maestros</w:t>
      </w:r>
      <w:r w:rsidRPr="005B3D0B">
        <w:rPr>
          <w:rFonts w:ascii="Times New Roman" w:hAnsi="Times New Roman" w:cs="Times New Roman"/>
          <w:sz w:val="24"/>
          <w:szCs w:val="24"/>
        </w:rPr>
        <w:t xml:space="preserve">, serán valoradas a partir de criterios que </w:t>
      </w:r>
      <w:r w:rsidR="00DD6C8F" w:rsidRPr="005B3D0B">
        <w:rPr>
          <w:rFonts w:ascii="Times New Roman" w:hAnsi="Times New Roman" w:cs="Times New Roman"/>
          <w:sz w:val="24"/>
          <w:szCs w:val="24"/>
        </w:rPr>
        <w:t>permitan</w:t>
      </w:r>
      <w:r w:rsidRPr="005B3D0B">
        <w:rPr>
          <w:rFonts w:ascii="Times New Roman" w:hAnsi="Times New Roman" w:cs="Times New Roman"/>
          <w:sz w:val="24"/>
          <w:szCs w:val="24"/>
        </w:rPr>
        <w:t xml:space="preserve"> establecer </w:t>
      </w:r>
      <w:r w:rsidR="00C43BAD" w:rsidRPr="005B3D0B">
        <w:rPr>
          <w:rFonts w:ascii="Times New Roman" w:hAnsi="Times New Roman" w:cs="Times New Roman"/>
          <w:sz w:val="24"/>
          <w:szCs w:val="24"/>
        </w:rPr>
        <w:t>análisis sobre las inquietudes</w:t>
      </w:r>
      <w:r w:rsidRPr="005B3D0B">
        <w:rPr>
          <w:rFonts w:ascii="Times New Roman" w:hAnsi="Times New Roman" w:cs="Times New Roman"/>
          <w:sz w:val="24"/>
          <w:szCs w:val="24"/>
        </w:rPr>
        <w:t xml:space="preserve"> antes descritas.</w:t>
      </w:r>
    </w:p>
    <w:p w:rsidR="00082A0D" w:rsidRPr="005B3D0B" w:rsidRDefault="00F84EE0"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Actualmente, dentro de las orientaciones pedagógicas propuestas por </w:t>
      </w:r>
      <w:r w:rsidR="00684F63" w:rsidRPr="005B3D0B">
        <w:rPr>
          <w:rFonts w:ascii="Times New Roman" w:hAnsi="Times New Roman" w:cs="Times New Roman"/>
          <w:sz w:val="24"/>
          <w:szCs w:val="24"/>
        </w:rPr>
        <w:t>los planes y programas de estudio 2011</w:t>
      </w:r>
      <w:r w:rsidRPr="005B3D0B">
        <w:rPr>
          <w:rFonts w:ascii="Times New Roman" w:hAnsi="Times New Roman" w:cs="Times New Roman"/>
          <w:sz w:val="24"/>
          <w:szCs w:val="24"/>
        </w:rPr>
        <w:t>,</w:t>
      </w:r>
      <w:r w:rsidR="00684F63" w:rsidRPr="005B3D0B">
        <w:rPr>
          <w:rFonts w:ascii="Times New Roman" w:hAnsi="Times New Roman" w:cs="Times New Roman"/>
          <w:sz w:val="24"/>
          <w:szCs w:val="24"/>
        </w:rPr>
        <w:t xml:space="preserve"> a partir de los avaneces en investigaciones de lingüística, psicología, pedagogía y didáctica</w:t>
      </w:r>
      <w:r w:rsidR="006E54A2" w:rsidRPr="005B3D0B">
        <w:rPr>
          <w:rFonts w:ascii="Times New Roman" w:hAnsi="Times New Roman" w:cs="Times New Roman"/>
          <w:sz w:val="24"/>
          <w:szCs w:val="24"/>
        </w:rPr>
        <w:t>,</w:t>
      </w:r>
      <w:r w:rsidR="00684F63" w:rsidRPr="005B3D0B">
        <w:rPr>
          <w:rFonts w:ascii="Times New Roman" w:hAnsi="Times New Roman" w:cs="Times New Roman"/>
          <w:sz w:val="24"/>
          <w:szCs w:val="24"/>
        </w:rPr>
        <w:t xml:space="preserve"> establece</w:t>
      </w:r>
      <w:r w:rsidR="006E54A2" w:rsidRPr="005B3D0B">
        <w:rPr>
          <w:rFonts w:ascii="Times New Roman" w:hAnsi="Times New Roman" w:cs="Times New Roman"/>
          <w:sz w:val="24"/>
          <w:szCs w:val="24"/>
        </w:rPr>
        <w:t>n</w:t>
      </w:r>
      <w:r w:rsidR="00684F63" w:rsidRPr="005B3D0B">
        <w:rPr>
          <w:rFonts w:ascii="Times New Roman" w:hAnsi="Times New Roman" w:cs="Times New Roman"/>
          <w:sz w:val="24"/>
          <w:szCs w:val="24"/>
        </w:rPr>
        <w:t xml:space="preserve"> que no debe de existir ningún método en concreto para enseñar a leer y a escribir.</w:t>
      </w:r>
      <w:r w:rsidR="00082A0D" w:rsidRPr="005B3D0B">
        <w:rPr>
          <w:rFonts w:ascii="Times New Roman" w:hAnsi="Times New Roman" w:cs="Times New Roman"/>
          <w:sz w:val="24"/>
          <w:szCs w:val="24"/>
        </w:rPr>
        <w:t xml:space="preserve"> </w:t>
      </w:r>
    </w:p>
    <w:p w:rsidR="00082A0D" w:rsidRPr="005B3D0B" w:rsidRDefault="00684F63" w:rsidP="00A716A7">
      <w:pPr>
        <w:spacing w:line="480" w:lineRule="auto"/>
        <w:ind w:left="708" w:firstLine="284"/>
        <w:jc w:val="both"/>
        <w:rPr>
          <w:rFonts w:ascii="Times New Roman" w:hAnsi="Times New Roman" w:cs="Times New Roman"/>
          <w:sz w:val="24"/>
          <w:szCs w:val="24"/>
        </w:rPr>
      </w:pPr>
      <w:r w:rsidRPr="005B3D0B">
        <w:rPr>
          <w:rFonts w:ascii="Times New Roman" w:hAnsi="Times New Roman" w:cs="Times New Roman"/>
          <w:sz w:val="24"/>
          <w:szCs w:val="24"/>
        </w:rPr>
        <w:t>Es a partir de la propuesta psicolingüística qu</w:t>
      </w:r>
      <w:r w:rsidR="00082A0D" w:rsidRPr="005B3D0B">
        <w:rPr>
          <w:rFonts w:ascii="Times New Roman" w:hAnsi="Times New Roman" w:cs="Times New Roman"/>
          <w:sz w:val="24"/>
          <w:szCs w:val="24"/>
        </w:rPr>
        <w:t>e</w:t>
      </w:r>
      <w:r w:rsidRPr="005B3D0B">
        <w:rPr>
          <w:rFonts w:ascii="Times New Roman" w:hAnsi="Times New Roman" w:cs="Times New Roman"/>
          <w:sz w:val="24"/>
          <w:szCs w:val="24"/>
        </w:rPr>
        <w:t xml:space="preserve"> las estrategias de intervención se adaptan a las necesidades de los alumnos, y es el docente quien elige la forma de trabajar, en </w:t>
      </w:r>
      <w:r w:rsidR="00082A0D" w:rsidRPr="005B3D0B">
        <w:rPr>
          <w:rFonts w:ascii="Times New Roman" w:hAnsi="Times New Roman" w:cs="Times New Roman"/>
          <w:sz w:val="24"/>
          <w:szCs w:val="24"/>
        </w:rPr>
        <w:t>función</w:t>
      </w:r>
      <w:r w:rsidRPr="005B3D0B">
        <w:rPr>
          <w:rFonts w:ascii="Times New Roman" w:hAnsi="Times New Roman" w:cs="Times New Roman"/>
          <w:sz w:val="24"/>
          <w:szCs w:val="24"/>
        </w:rPr>
        <w:t xml:space="preserve"> de las necesidades y </w:t>
      </w:r>
      <w:r w:rsidR="00A754FA" w:rsidRPr="005B3D0B">
        <w:rPr>
          <w:rFonts w:ascii="Times New Roman" w:hAnsi="Times New Roman" w:cs="Times New Roman"/>
          <w:sz w:val="24"/>
          <w:szCs w:val="24"/>
        </w:rPr>
        <w:t>el contexto en el que se ubican.</w:t>
      </w:r>
      <w:sdt>
        <w:sdtPr>
          <w:rPr>
            <w:rFonts w:ascii="Times New Roman" w:hAnsi="Times New Roman" w:cs="Times New Roman"/>
            <w:sz w:val="24"/>
            <w:szCs w:val="24"/>
          </w:rPr>
          <w:id w:val="1064309067"/>
          <w:citation/>
        </w:sdtPr>
        <w:sdtContent>
          <w:r w:rsidR="00082A0D" w:rsidRPr="005B3D0B">
            <w:rPr>
              <w:rFonts w:ascii="Times New Roman" w:hAnsi="Times New Roman" w:cs="Times New Roman"/>
              <w:sz w:val="24"/>
              <w:szCs w:val="24"/>
            </w:rPr>
            <w:fldChar w:fldCharType="begin"/>
          </w:r>
          <w:r w:rsidR="00A754FA" w:rsidRPr="005B3D0B">
            <w:rPr>
              <w:rFonts w:ascii="Times New Roman" w:hAnsi="Times New Roman" w:cs="Times New Roman"/>
              <w:sz w:val="24"/>
              <w:szCs w:val="24"/>
            </w:rPr>
            <w:instrText xml:space="preserve">CITATION SEP113 \p 47 \t  \l 2058 </w:instrText>
          </w:r>
          <w:r w:rsidR="00082A0D"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 xml:space="preserve"> (SEP, 2011, pág. 47)</w:t>
          </w:r>
          <w:r w:rsidR="00082A0D" w:rsidRPr="005B3D0B">
            <w:rPr>
              <w:rFonts w:ascii="Times New Roman" w:hAnsi="Times New Roman" w:cs="Times New Roman"/>
              <w:sz w:val="24"/>
              <w:szCs w:val="24"/>
            </w:rPr>
            <w:fldChar w:fldCharType="end"/>
          </w:r>
        </w:sdtContent>
      </w:sdt>
      <w:r w:rsidR="00A754FA" w:rsidRPr="005B3D0B">
        <w:rPr>
          <w:rFonts w:ascii="Times New Roman" w:hAnsi="Times New Roman" w:cs="Times New Roman"/>
          <w:sz w:val="24"/>
          <w:szCs w:val="24"/>
        </w:rPr>
        <w:t>.</w:t>
      </w:r>
      <w:r w:rsidR="00F84EE0" w:rsidRPr="005B3D0B">
        <w:rPr>
          <w:rFonts w:ascii="Times New Roman" w:hAnsi="Times New Roman" w:cs="Times New Roman"/>
          <w:sz w:val="24"/>
          <w:szCs w:val="24"/>
        </w:rPr>
        <w:t xml:space="preserve"> </w:t>
      </w:r>
    </w:p>
    <w:p w:rsidR="00FA141E" w:rsidRPr="005B3D0B" w:rsidRDefault="006E54A2"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Estas estrategias de intervención no se aplican bajo un padrón establecido o en base a cierta linealidad, sino que son abiertas y flexibles a adecuaciones o cambios </w:t>
      </w:r>
      <w:r w:rsidR="00535ADC" w:rsidRPr="005B3D0B">
        <w:rPr>
          <w:rFonts w:ascii="Times New Roman" w:hAnsi="Times New Roman" w:cs="Times New Roman"/>
          <w:sz w:val="24"/>
          <w:szCs w:val="24"/>
        </w:rPr>
        <w:t>enfocados</w:t>
      </w:r>
      <w:r w:rsidRPr="005B3D0B">
        <w:rPr>
          <w:rFonts w:ascii="Times New Roman" w:hAnsi="Times New Roman" w:cs="Times New Roman"/>
          <w:sz w:val="24"/>
          <w:szCs w:val="24"/>
        </w:rPr>
        <w:t xml:space="preserve"> a las necesidades del alumno. </w:t>
      </w:r>
      <w:r w:rsidR="00BC1B92" w:rsidRPr="005B3D0B">
        <w:rPr>
          <w:rFonts w:ascii="Times New Roman" w:hAnsi="Times New Roman" w:cs="Times New Roman"/>
          <w:sz w:val="24"/>
          <w:szCs w:val="24"/>
        </w:rPr>
        <w:t xml:space="preserve">Desprendido de esto, la selección o implementación de estrategias por parte del docente, puede generar </w:t>
      </w:r>
      <w:r w:rsidR="00535ADC" w:rsidRPr="005B3D0B">
        <w:rPr>
          <w:rFonts w:ascii="Times New Roman" w:hAnsi="Times New Roman" w:cs="Times New Roman"/>
          <w:sz w:val="24"/>
          <w:szCs w:val="24"/>
        </w:rPr>
        <w:t xml:space="preserve">una alta confusión o duda </w:t>
      </w:r>
      <w:r w:rsidR="00BC1B92" w:rsidRPr="005B3D0B">
        <w:rPr>
          <w:rFonts w:ascii="Times New Roman" w:hAnsi="Times New Roman" w:cs="Times New Roman"/>
          <w:sz w:val="24"/>
          <w:szCs w:val="24"/>
        </w:rPr>
        <w:t xml:space="preserve">en cuanto al proceso de enseñanza y de aprendizaje de la lengua escrita. </w:t>
      </w:r>
    </w:p>
    <w:p w:rsidR="00CF232B" w:rsidRPr="005B3D0B" w:rsidRDefault="00BC1B92"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Existen </w:t>
      </w:r>
      <w:r w:rsidR="00535ADC" w:rsidRPr="005B3D0B">
        <w:rPr>
          <w:rFonts w:ascii="Times New Roman" w:hAnsi="Times New Roman" w:cs="Times New Roman"/>
          <w:sz w:val="24"/>
          <w:szCs w:val="24"/>
        </w:rPr>
        <w:t>estrategias</w:t>
      </w:r>
      <w:r w:rsidRPr="005B3D0B">
        <w:rPr>
          <w:rFonts w:ascii="Times New Roman" w:hAnsi="Times New Roman" w:cs="Times New Roman"/>
          <w:sz w:val="24"/>
          <w:szCs w:val="24"/>
        </w:rPr>
        <w:t xml:space="preserve"> y actividades permanentes propuestas por los programas de estudio, sin embargo, esta flexibilidad proporcionada, le atribuye al docente la lib</w:t>
      </w:r>
      <w:r w:rsidR="00535ADC" w:rsidRPr="005B3D0B">
        <w:rPr>
          <w:rFonts w:ascii="Times New Roman" w:hAnsi="Times New Roman" w:cs="Times New Roman"/>
          <w:sz w:val="24"/>
          <w:szCs w:val="24"/>
        </w:rPr>
        <w:t>ertad de elegir alguna otra vía como la valoración de un</w:t>
      </w:r>
      <w:r w:rsidRPr="005B3D0B">
        <w:rPr>
          <w:rFonts w:ascii="Times New Roman" w:hAnsi="Times New Roman" w:cs="Times New Roman"/>
          <w:sz w:val="24"/>
          <w:szCs w:val="24"/>
        </w:rPr>
        <w:t xml:space="preserve"> método o metodología de enseñanza </w:t>
      </w:r>
      <w:r w:rsidR="005744AB" w:rsidRPr="005B3D0B">
        <w:rPr>
          <w:rFonts w:ascii="Times New Roman" w:hAnsi="Times New Roman" w:cs="Times New Roman"/>
          <w:sz w:val="24"/>
          <w:szCs w:val="24"/>
        </w:rPr>
        <w:t>como instrumento</w:t>
      </w:r>
      <w:r w:rsidR="00535ADC" w:rsidRPr="005B3D0B">
        <w:rPr>
          <w:rFonts w:ascii="Times New Roman" w:hAnsi="Times New Roman" w:cs="Times New Roman"/>
          <w:sz w:val="24"/>
          <w:szCs w:val="24"/>
        </w:rPr>
        <w:t xml:space="preserve"> principal, </w:t>
      </w:r>
      <w:r w:rsidR="00535ADC" w:rsidRPr="005B3D0B">
        <w:rPr>
          <w:rFonts w:ascii="Times New Roman" w:hAnsi="Times New Roman" w:cs="Times New Roman"/>
          <w:sz w:val="24"/>
          <w:szCs w:val="24"/>
        </w:rPr>
        <w:lastRenderedPageBreak/>
        <w:t>dejando a un lado el aspecto más relevante, el alumno.</w:t>
      </w:r>
      <w:r w:rsidR="00C43BAD" w:rsidRPr="005B3D0B">
        <w:rPr>
          <w:rFonts w:ascii="Times New Roman" w:hAnsi="Times New Roman" w:cs="Times New Roman"/>
          <w:sz w:val="24"/>
          <w:szCs w:val="24"/>
        </w:rPr>
        <w:t xml:space="preserve"> </w:t>
      </w:r>
      <w:r w:rsidR="00F84EE0" w:rsidRPr="005B3D0B">
        <w:rPr>
          <w:rFonts w:ascii="Times New Roman" w:hAnsi="Times New Roman" w:cs="Times New Roman"/>
          <w:sz w:val="24"/>
          <w:szCs w:val="24"/>
        </w:rPr>
        <w:t>Sin embargo, esta acción puede generar controversia en las estimaciones sobre sí realmente es funcional</w:t>
      </w:r>
      <w:r w:rsidR="00535ADC" w:rsidRPr="005B3D0B">
        <w:rPr>
          <w:rFonts w:ascii="Times New Roman" w:hAnsi="Times New Roman" w:cs="Times New Roman"/>
          <w:sz w:val="24"/>
          <w:szCs w:val="24"/>
        </w:rPr>
        <w:t xml:space="preserve"> </w:t>
      </w:r>
      <w:r w:rsidR="00452F47" w:rsidRPr="005B3D0B">
        <w:rPr>
          <w:rFonts w:ascii="Times New Roman" w:hAnsi="Times New Roman" w:cs="Times New Roman"/>
          <w:sz w:val="24"/>
          <w:szCs w:val="24"/>
        </w:rPr>
        <w:t>dicha</w:t>
      </w:r>
      <w:r w:rsidR="00535ADC" w:rsidRPr="005B3D0B">
        <w:rPr>
          <w:rFonts w:ascii="Times New Roman" w:hAnsi="Times New Roman" w:cs="Times New Roman"/>
          <w:sz w:val="24"/>
          <w:szCs w:val="24"/>
        </w:rPr>
        <w:t xml:space="preserve"> propuesta</w:t>
      </w:r>
      <w:r w:rsidR="00F84EE0" w:rsidRPr="005B3D0B">
        <w:rPr>
          <w:rFonts w:ascii="Times New Roman" w:hAnsi="Times New Roman" w:cs="Times New Roman"/>
          <w:sz w:val="24"/>
          <w:szCs w:val="24"/>
        </w:rPr>
        <w:t xml:space="preserve"> </w:t>
      </w:r>
      <w:r w:rsidR="00452F47" w:rsidRPr="005B3D0B">
        <w:rPr>
          <w:rFonts w:ascii="Times New Roman" w:hAnsi="Times New Roman" w:cs="Times New Roman"/>
          <w:sz w:val="24"/>
          <w:szCs w:val="24"/>
        </w:rPr>
        <w:t xml:space="preserve">refiriéndonos a la </w:t>
      </w:r>
      <w:r w:rsidR="00535ADC" w:rsidRPr="005B3D0B">
        <w:rPr>
          <w:rFonts w:ascii="Times New Roman" w:hAnsi="Times New Roman" w:cs="Times New Roman"/>
          <w:sz w:val="24"/>
          <w:szCs w:val="24"/>
        </w:rPr>
        <w:t>conceptualización funcional como el logro de los aprendizajes esperados de los alumnos,</w:t>
      </w:r>
      <w:r w:rsidR="00452F47" w:rsidRPr="005B3D0B">
        <w:rPr>
          <w:rFonts w:ascii="Times New Roman" w:hAnsi="Times New Roman" w:cs="Times New Roman"/>
          <w:sz w:val="24"/>
          <w:szCs w:val="24"/>
        </w:rPr>
        <w:t xml:space="preserve"> </w:t>
      </w:r>
      <w:r w:rsidR="00535ADC" w:rsidRPr="005B3D0B">
        <w:rPr>
          <w:rFonts w:ascii="Times New Roman" w:hAnsi="Times New Roman" w:cs="Times New Roman"/>
          <w:sz w:val="24"/>
          <w:szCs w:val="24"/>
        </w:rPr>
        <w:t xml:space="preserve">cuyo aprendizaje no debe estar basado únicamente </w:t>
      </w:r>
      <w:r w:rsidR="00452F47" w:rsidRPr="005B3D0B">
        <w:rPr>
          <w:rFonts w:ascii="Times New Roman" w:hAnsi="Times New Roman" w:cs="Times New Roman"/>
          <w:sz w:val="24"/>
          <w:szCs w:val="24"/>
        </w:rPr>
        <w:t xml:space="preserve">en la adquisición de </w:t>
      </w:r>
      <w:r w:rsidR="00CF232B" w:rsidRPr="005B3D0B">
        <w:rPr>
          <w:rFonts w:ascii="Times New Roman" w:hAnsi="Times New Roman" w:cs="Times New Roman"/>
          <w:sz w:val="24"/>
          <w:szCs w:val="24"/>
        </w:rPr>
        <w:t>saberes</w:t>
      </w:r>
      <w:r w:rsidR="00452F47" w:rsidRPr="005B3D0B">
        <w:rPr>
          <w:rFonts w:ascii="Times New Roman" w:hAnsi="Times New Roman" w:cs="Times New Roman"/>
          <w:sz w:val="24"/>
          <w:szCs w:val="24"/>
        </w:rPr>
        <w:t xml:space="preserve"> como, el nom</w:t>
      </w:r>
      <w:r w:rsidR="00CF232B" w:rsidRPr="005B3D0B">
        <w:rPr>
          <w:rFonts w:ascii="Times New Roman" w:hAnsi="Times New Roman" w:cs="Times New Roman"/>
          <w:sz w:val="24"/>
          <w:szCs w:val="24"/>
        </w:rPr>
        <w:t>bre de las letras del alfabeto o</w:t>
      </w:r>
      <w:r w:rsidR="00452F47" w:rsidRPr="005B3D0B">
        <w:rPr>
          <w:rFonts w:ascii="Times New Roman" w:hAnsi="Times New Roman" w:cs="Times New Roman"/>
          <w:sz w:val="24"/>
          <w:szCs w:val="24"/>
        </w:rPr>
        <w:t xml:space="preserve"> saber los fonemas con los que se </w:t>
      </w:r>
      <w:r w:rsidR="00CF232B" w:rsidRPr="005B3D0B">
        <w:rPr>
          <w:rFonts w:ascii="Times New Roman" w:hAnsi="Times New Roman" w:cs="Times New Roman"/>
          <w:sz w:val="24"/>
          <w:szCs w:val="24"/>
        </w:rPr>
        <w:t>asocian las letras, entre otros;</w:t>
      </w:r>
      <w:r w:rsidR="00452F47" w:rsidRPr="005B3D0B">
        <w:rPr>
          <w:rFonts w:ascii="Times New Roman" w:hAnsi="Times New Roman" w:cs="Times New Roman"/>
          <w:sz w:val="24"/>
          <w:szCs w:val="24"/>
        </w:rPr>
        <w:t xml:space="preserve"> sino realizar un trabajo intelectual que implique comprender la lógica del sistema de escritura e integrar la formación que </w:t>
      </w:r>
      <w:r w:rsidR="00CF232B" w:rsidRPr="005B3D0B">
        <w:rPr>
          <w:rFonts w:ascii="Times New Roman" w:hAnsi="Times New Roman" w:cs="Times New Roman"/>
          <w:sz w:val="24"/>
          <w:szCs w:val="24"/>
        </w:rPr>
        <w:t>poco</w:t>
      </w:r>
      <w:r w:rsidR="00452F47" w:rsidRPr="005B3D0B">
        <w:rPr>
          <w:rFonts w:ascii="Times New Roman" w:hAnsi="Times New Roman" w:cs="Times New Roman"/>
          <w:sz w:val="24"/>
          <w:szCs w:val="24"/>
        </w:rPr>
        <w:t xml:space="preserve"> a poco </w:t>
      </w:r>
      <w:r w:rsidR="00CF232B" w:rsidRPr="005B3D0B">
        <w:rPr>
          <w:rFonts w:ascii="Times New Roman" w:hAnsi="Times New Roman" w:cs="Times New Roman"/>
          <w:sz w:val="24"/>
          <w:szCs w:val="24"/>
        </w:rPr>
        <w:t xml:space="preserve">se </w:t>
      </w:r>
      <w:r w:rsidR="00452F47" w:rsidRPr="005B3D0B">
        <w:rPr>
          <w:rFonts w:ascii="Times New Roman" w:hAnsi="Times New Roman" w:cs="Times New Roman"/>
          <w:sz w:val="24"/>
          <w:szCs w:val="24"/>
        </w:rPr>
        <w:t xml:space="preserve">utiliza sobre el valor sonoro de las letras. </w:t>
      </w:r>
      <w:sdt>
        <w:sdtPr>
          <w:rPr>
            <w:rFonts w:ascii="Times New Roman" w:hAnsi="Times New Roman" w:cs="Times New Roman"/>
            <w:sz w:val="24"/>
            <w:szCs w:val="24"/>
          </w:rPr>
          <w:id w:val="-131337442"/>
          <w:citation/>
        </w:sdtPr>
        <w:sdtContent>
          <w:r w:rsidR="00452F47" w:rsidRPr="005B3D0B">
            <w:rPr>
              <w:rFonts w:ascii="Times New Roman" w:hAnsi="Times New Roman" w:cs="Times New Roman"/>
              <w:sz w:val="24"/>
              <w:szCs w:val="24"/>
            </w:rPr>
            <w:fldChar w:fldCharType="begin"/>
          </w:r>
          <w:r w:rsidR="00A754FA" w:rsidRPr="005B3D0B">
            <w:rPr>
              <w:rFonts w:ascii="Times New Roman" w:hAnsi="Times New Roman" w:cs="Times New Roman"/>
              <w:sz w:val="24"/>
              <w:szCs w:val="24"/>
            </w:rPr>
            <w:instrText xml:space="preserve">CITATION SEP113 \t  \l 2058 </w:instrText>
          </w:r>
          <w:r w:rsidR="00452F47"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(SEP, 2011)</w:t>
          </w:r>
          <w:r w:rsidR="00452F47" w:rsidRPr="005B3D0B">
            <w:rPr>
              <w:rFonts w:ascii="Times New Roman" w:hAnsi="Times New Roman" w:cs="Times New Roman"/>
              <w:sz w:val="24"/>
              <w:szCs w:val="24"/>
            </w:rPr>
            <w:fldChar w:fldCharType="end"/>
          </w:r>
        </w:sdtContent>
      </w:sdt>
      <w:r w:rsidR="00A754FA" w:rsidRPr="005B3D0B">
        <w:rPr>
          <w:rFonts w:ascii="Times New Roman" w:hAnsi="Times New Roman" w:cs="Times New Roman"/>
          <w:sz w:val="24"/>
          <w:szCs w:val="24"/>
        </w:rPr>
        <w:t>.</w:t>
      </w:r>
      <w:r w:rsidR="00535ADC" w:rsidRPr="005B3D0B">
        <w:rPr>
          <w:rFonts w:ascii="Times New Roman" w:hAnsi="Times New Roman" w:cs="Times New Roman"/>
          <w:sz w:val="24"/>
          <w:szCs w:val="24"/>
        </w:rPr>
        <w:t xml:space="preserve"> </w:t>
      </w:r>
    </w:p>
    <w:p w:rsidR="00CF06DD" w:rsidRPr="005B3D0B" w:rsidRDefault="00CF232B" w:rsidP="00CF06DD">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Además, implica entender si dicha propuesta de flexibilidad permite que los docentes de una u otro forma direccionen sus estrategias didácticas en base al enfoque de </w:t>
      </w:r>
      <w:r w:rsidR="005744AB" w:rsidRPr="005B3D0B">
        <w:rPr>
          <w:rFonts w:ascii="Times New Roman" w:hAnsi="Times New Roman" w:cs="Times New Roman"/>
          <w:sz w:val="24"/>
          <w:szCs w:val="24"/>
        </w:rPr>
        <w:t>enseñanza</w:t>
      </w:r>
      <w:r w:rsidRPr="005B3D0B">
        <w:rPr>
          <w:rFonts w:ascii="Times New Roman" w:hAnsi="Times New Roman" w:cs="Times New Roman"/>
          <w:sz w:val="24"/>
          <w:szCs w:val="24"/>
        </w:rPr>
        <w:t xml:space="preserve"> de la asign</w:t>
      </w:r>
      <w:r w:rsidR="00466208" w:rsidRPr="005B3D0B">
        <w:rPr>
          <w:rFonts w:ascii="Times New Roman" w:hAnsi="Times New Roman" w:cs="Times New Roman"/>
          <w:sz w:val="24"/>
          <w:szCs w:val="24"/>
        </w:rPr>
        <w:t>atura de español, que prioriza</w:t>
      </w:r>
      <w:r w:rsidRPr="005B3D0B">
        <w:rPr>
          <w:rFonts w:ascii="Times New Roman" w:hAnsi="Times New Roman" w:cs="Times New Roman"/>
          <w:sz w:val="24"/>
          <w:szCs w:val="24"/>
        </w:rPr>
        <w:t xml:space="preserve"> la</w:t>
      </w:r>
      <w:r w:rsidR="00466208" w:rsidRPr="005B3D0B">
        <w:rPr>
          <w:rFonts w:ascii="Times New Roman" w:hAnsi="Times New Roman" w:cs="Times New Roman"/>
          <w:sz w:val="24"/>
          <w:szCs w:val="24"/>
        </w:rPr>
        <w:t xml:space="preserve"> comunicación expresión oral y</w:t>
      </w:r>
      <w:r w:rsidRPr="005B3D0B">
        <w:rPr>
          <w:rFonts w:ascii="Times New Roman" w:hAnsi="Times New Roman" w:cs="Times New Roman"/>
          <w:sz w:val="24"/>
          <w:szCs w:val="24"/>
        </w:rPr>
        <w:t xml:space="preserve"> escrita entre individuos, como andamiaje y reforzamiento de la alfabetización </w:t>
      </w:r>
      <w:r w:rsidR="005744AB" w:rsidRPr="005B3D0B">
        <w:rPr>
          <w:rFonts w:ascii="Times New Roman" w:hAnsi="Times New Roman" w:cs="Times New Roman"/>
          <w:sz w:val="24"/>
          <w:szCs w:val="24"/>
        </w:rPr>
        <w:t>inicial</w:t>
      </w:r>
      <w:r w:rsidRPr="005B3D0B">
        <w:rPr>
          <w:rFonts w:ascii="Times New Roman" w:hAnsi="Times New Roman" w:cs="Times New Roman"/>
          <w:sz w:val="24"/>
          <w:szCs w:val="24"/>
        </w:rPr>
        <w:t>, en otro</w:t>
      </w:r>
      <w:r w:rsidR="005744AB" w:rsidRPr="005B3D0B">
        <w:rPr>
          <w:rFonts w:ascii="Times New Roman" w:hAnsi="Times New Roman" w:cs="Times New Roman"/>
          <w:sz w:val="24"/>
          <w:szCs w:val="24"/>
        </w:rPr>
        <w:t xml:space="preserve"> término</w:t>
      </w:r>
      <w:r w:rsidRPr="005B3D0B">
        <w:rPr>
          <w:rFonts w:ascii="Times New Roman" w:hAnsi="Times New Roman" w:cs="Times New Roman"/>
          <w:sz w:val="24"/>
          <w:szCs w:val="24"/>
        </w:rPr>
        <w:t>, a partir de las prácticas sociales del lenguaje.</w:t>
      </w:r>
    </w:p>
    <w:p w:rsidR="00F84EE0" w:rsidRPr="005B3D0B" w:rsidRDefault="0070594F" w:rsidP="00CF06DD">
      <w:pPr>
        <w:pStyle w:val="Ttulo3"/>
      </w:pPr>
      <w:bookmarkStart w:id="22" w:name="_Toc518826108"/>
      <w:r w:rsidRPr="005B3D0B">
        <w:t>1.3.2</w:t>
      </w:r>
      <w:r w:rsidR="000F5ECD" w:rsidRPr="005B3D0B">
        <w:t xml:space="preserve"> </w:t>
      </w:r>
      <w:r w:rsidR="00233FD1" w:rsidRPr="005B3D0B">
        <w:t>Implicaciones prácticas.</w:t>
      </w:r>
      <w:bookmarkEnd w:id="22"/>
    </w:p>
    <w:p w:rsidR="00F84EE0" w:rsidRPr="005B3D0B" w:rsidRDefault="00F84EE0"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La indagación y análisis específico sobre la alfabetización en un contexto multigrado, generará espacios de reflexión referente a propuestas teóricas sobre la valoración de ambientes particulares (como lo multigrado) y el cómo accionar pedagógicamente dentro de los procesos de adquisición de la lengua escrita, promoviendo así espacios de análisis y reflexión para docentes que se encuentran en un tipo de contexto como el descrito anteriormente, permitiéndoles identificar las problemáticas u obstáculos característicos de este tipo de espacios y atender de forma oportuna  la alfabetización de sus alumnos.</w:t>
      </w:r>
    </w:p>
    <w:p w:rsidR="00F84EE0" w:rsidRPr="005B3D0B" w:rsidRDefault="00F84EE0"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De esta forma, el estudio </w:t>
      </w:r>
      <w:r w:rsidR="00466208" w:rsidRPr="005B3D0B">
        <w:rPr>
          <w:rFonts w:ascii="Times New Roman" w:hAnsi="Times New Roman" w:cs="Times New Roman"/>
          <w:sz w:val="24"/>
          <w:szCs w:val="24"/>
        </w:rPr>
        <w:t xml:space="preserve"> vivencial</w:t>
      </w:r>
      <w:r w:rsidRPr="005B3D0B">
        <w:rPr>
          <w:rFonts w:ascii="Times New Roman" w:hAnsi="Times New Roman" w:cs="Times New Roman"/>
          <w:sz w:val="24"/>
          <w:szCs w:val="24"/>
        </w:rPr>
        <w:t xml:space="preserve"> </w:t>
      </w:r>
      <w:r w:rsidR="00466208" w:rsidRPr="005B3D0B">
        <w:rPr>
          <w:rFonts w:ascii="Times New Roman" w:hAnsi="Times New Roman" w:cs="Times New Roman"/>
          <w:sz w:val="24"/>
          <w:szCs w:val="24"/>
        </w:rPr>
        <w:t xml:space="preserve"> que se pretende  realizar en los</w:t>
      </w:r>
      <w:r w:rsidR="00EC3DFD" w:rsidRPr="005B3D0B">
        <w:rPr>
          <w:rFonts w:ascii="Times New Roman" w:hAnsi="Times New Roman" w:cs="Times New Roman"/>
          <w:sz w:val="24"/>
          <w:szCs w:val="24"/>
        </w:rPr>
        <w:t xml:space="preserve"> grupo de 1ro grado de las escuela multigrado</w:t>
      </w:r>
      <w:r w:rsidRPr="005B3D0B">
        <w:rPr>
          <w:rFonts w:ascii="Times New Roman" w:hAnsi="Times New Roman" w:cs="Times New Roman"/>
          <w:sz w:val="24"/>
          <w:szCs w:val="24"/>
        </w:rPr>
        <w:t>,</w:t>
      </w:r>
      <w:r w:rsidR="00EC3DFD" w:rsidRPr="005B3D0B">
        <w:rPr>
          <w:rFonts w:ascii="Times New Roman" w:hAnsi="Times New Roman" w:cs="Times New Roman"/>
          <w:sz w:val="24"/>
          <w:szCs w:val="24"/>
        </w:rPr>
        <w:t xml:space="preserve"> permitirá realizar un</w:t>
      </w:r>
      <w:r w:rsidR="00D73BF4" w:rsidRPr="005B3D0B">
        <w:rPr>
          <w:rFonts w:ascii="Times New Roman" w:hAnsi="Times New Roman" w:cs="Times New Roman"/>
          <w:sz w:val="24"/>
          <w:szCs w:val="24"/>
        </w:rPr>
        <w:t xml:space="preserve"> análisis sobre </w:t>
      </w:r>
      <w:r w:rsidR="00173843" w:rsidRPr="005B3D0B">
        <w:rPr>
          <w:rFonts w:ascii="Times New Roman" w:hAnsi="Times New Roman" w:cs="Times New Roman"/>
          <w:sz w:val="24"/>
          <w:szCs w:val="24"/>
        </w:rPr>
        <w:t xml:space="preserve">el trabajo didáctico y metodológico </w:t>
      </w:r>
      <w:r w:rsidR="00173843" w:rsidRPr="005B3D0B">
        <w:rPr>
          <w:rFonts w:ascii="Times New Roman" w:hAnsi="Times New Roman" w:cs="Times New Roman"/>
          <w:sz w:val="24"/>
          <w:szCs w:val="24"/>
        </w:rPr>
        <w:lastRenderedPageBreak/>
        <w:t>que desempeñan los docentes que s</w:t>
      </w:r>
      <w:r w:rsidR="00D73BF4" w:rsidRPr="005B3D0B">
        <w:rPr>
          <w:rFonts w:ascii="Times New Roman" w:hAnsi="Times New Roman" w:cs="Times New Roman"/>
          <w:sz w:val="24"/>
          <w:szCs w:val="24"/>
        </w:rPr>
        <w:t>e desenvuelve en estos espacios,</w:t>
      </w:r>
      <w:r w:rsidRPr="005B3D0B">
        <w:rPr>
          <w:rFonts w:ascii="Times New Roman" w:hAnsi="Times New Roman" w:cs="Times New Roman"/>
          <w:sz w:val="24"/>
          <w:szCs w:val="24"/>
        </w:rPr>
        <w:t xml:space="preserve"> </w:t>
      </w:r>
      <w:r w:rsidR="00EC3DFD" w:rsidRPr="005B3D0B">
        <w:rPr>
          <w:rFonts w:ascii="Times New Roman" w:hAnsi="Times New Roman" w:cs="Times New Roman"/>
          <w:sz w:val="24"/>
          <w:szCs w:val="24"/>
        </w:rPr>
        <w:t>así mismo se hará una valoración</w:t>
      </w:r>
      <w:r w:rsidR="00D73BF4" w:rsidRPr="005B3D0B">
        <w:rPr>
          <w:rFonts w:ascii="Times New Roman" w:hAnsi="Times New Roman" w:cs="Times New Roman"/>
          <w:sz w:val="24"/>
          <w:szCs w:val="24"/>
        </w:rPr>
        <w:t xml:space="preserve"> de</w:t>
      </w:r>
      <w:r w:rsidRPr="005B3D0B">
        <w:rPr>
          <w:rFonts w:ascii="Times New Roman" w:hAnsi="Times New Roman" w:cs="Times New Roman"/>
          <w:sz w:val="24"/>
          <w:szCs w:val="24"/>
        </w:rPr>
        <w:t xml:space="preserve"> la práctica docente </w:t>
      </w:r>
      <w:r w:rsidR="00EC3DFD" w:rsidRPr="005B3D0B">
        <w:rPr>
          <w:rFonts w:ascii="Times New Roman" w:hAnsi="Times New Roman" w:cs="Times New Roman"/>
          <w:sz w:val="24"/>
          <w:szCs w:val="24"/>
        </w:rPr>
        <w:t xml:space="preserve">que se realiza </w:t>
      </w:r>
      <w:r w:rsidRPr="005B3D0B">
        <w:rPr>
          <w:rFonts w:ascii="Times New Roman" w:hAnsi="Times New Roman" w:cs="Times New Roman"/>
          <w:sz w:val="24"/>
          <w:szCs w:val="24"/>
        </w:rPr>
        <w:t xml:space="preserve">fuera </w:t>
      </w:r>
      <w:r w:rsidR="003E616E" w:rsidRPr="005B3D0B">
        <w:rPr>
          <w:rFonts w:ascii="Times New Roman" w:hAnsi="Times New Roman" w:cs="Times New Roman"/>
          <w:sz w:val="24"/>
          <w:szCs w:val="24"/>
        </w:rPr>
        <w:t xml:space="preserve">y dentro </w:t>
      </w:r>
      <w:r w:rsidRPr="005B3D0B">
        <w:rPr>
          <w:rFonts w:ascii="Times New Roman" w:hAnsi="Times New Roman" w:cs="Times New Roman"/>
          <w:sz w:val="24"/>
          <w:szCs w:val="24"/>
        </w:rPr>
        <w:t>de los enfoques y</w:t>
      </w:r>
      <w:r w:rsidR="00466208" w:rsidRPr="005B3D0B">
        <w:rPr>
          <w:rFonts w:ascii="Times New Roman" w:hAnsi="Times New Roman" w:cs="Times New Roman"/>
          <w:sz w:val="24"/>
          <w:szCs w:val="24"/>
        </w:rPr>
        <w:t xml:space="preserve"> materiales tradicionalistas.</w:t>
      </w:r>
    </w:p>
    <w:p w:rsidR="00F84EE0" w:rsidRPr="005B3D0B" w:rsidRDefault="00F84EE0"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El estudio y análisis de los factores que se presentan en una escuela multigrado</w:t>
      </w:r>
      <w:r w:rsidR="00150413" w:rsidRPr="005B3D0B">
        <w:rPr>
          <w:rFonts w:ascii="Times New Roman" w:hAnsi="Times New Roman" w:cs="Times New Roman"/>
          <w:sz w:val="24"/>
          <w:szCs w:val="24"/>
        </w:rPr>
        <w:t>;</w:t>
      </w:r>
      <w:r w:rsidRPr="005B3D0B">
        <w:rPr>
          <w:rFonts w:ascii="Times New Roman" w:hAnsi="Times New Roman" w:cs="Times New Roman"/>
          <w:sz w:val="24"/>
          <w:szCs w:val="24"/>
        </w:rPr>
        <w:t xml:space="preserve"> la valorización de las diferentes metodologías de alfabetización que utilizan los docentes en estos contextos; la vinculación de </w:t>
      </w:r>
      <w:r w:rsidR="000F2E45" w:rsidRPr="005B3D0B">
        <w:rPr>
          <w:rFonts w:ascii="Times New Roman" w:hAnsi="Times New Roman" w:cs="Times New Roman"/>
          <w:sz w:val="24"/>
          <w:szCs w:val="24"/>
        </w:rPr>
        <w:t>aportes te</w:t>
      </w:r>
      <w:r w:rsidR="00150413" w:rsidRPr="005B3D0B">
        <w:rPr>
          <w:rFonts w:ascii="Times New Roman" w:hAnsi="Times New Roman" w:cs="Times New Roman"/>
          <w:sz w:val="24"/>
          <w:szCs w:val="24"/>
        </w:rPr>
        <w:t xml:space="preserve">óricos referentes a la alfabetización por parte de diversos autores </w:t>
      </w:r>
      <w:r w:rsidRPr="005B3D0B">
        <w:rPr>
          <w:rFonts w:ascii="Times New Roman" w:hAnsi="Times New Roman" w:cs="Times New Roman"/>
          <w:sz w:val="24"/>
          <w:szCs w:val="24"/>
        </w:rPr>
        <w:t>a partir del eje central del constructivismo</w:t>
      </w:r>
      <w:r w:rsidR="00150413" w:rsidRPr="005B3D0B">
        <w:rPr>
          <w:rFonts w:ascii="Times New Roman" w:hAnsi="Times New Roman" w:cs="Times New Roman"/>
          <w:sz w:val="24"/>
          <w:szCs w:val="24"/>
        </w:rPr>
        <w:t>;</w:t>
      </w:r>
      <w:r w:rsidRPr="005B3D0B">
        <w:rPr>
          <w:rFonts w:ascii="Times New Roman" w:hAnsi="Times New Roman" w:cs="Times New Roman"/>
          <w:sz w:val="24"/>
          <w:szCs w:val="24"/>
        </w:rPr>
        <w:t xml:space="preserve"> y la valoración referente a la flexibilidad proporcionada por el actual </w:t>
      </w:r>
      <w:r w:rsidR="00466208" w:rsidRPr="005B3D0B">
        <w:rPr>
          <w:rFonts w:ascii="Times New Roman" w:hAnsi="Times New Roman" w:cs="Times New Roman"/>
          <w:sz w:val="24"/>
          <w:szCs w:val="24"/>
        </w:rPr>
        <w:t>Programa de Estudios de Español 1er grado,</w:t>
      </w:r>
      <w:r w:rsidRPr="005B3D0B">
        <w:rPr>
          <w:rFonts w:ascii="Times New Roman" w:hAnsi="Times New Roman" w:cs="Times New Roman"/>
          <w:sz w:val="24"/>
          <w:szCs w:val="24"/>
        </w:rPr>
        <w:t xml:space="preserve"> entorno al tr</w:t>
      </w:r>
      <w:r w:rsidR="00150413" w:rsidRPr="005B3D0B">
        <w:rPr>
          <w:rFonts w:ascii="Times New Roman" w:hAnsi="Times New Roman" w:cs="Times New Roman"/>
          <w:sz w:val="24"/>
          <w:szCs w:val="24"/>
        </w:rPr>
        <w:t>abajo de alfabetización inicial;</w:t>
      </w:r>
      <w:r w:rsidR="00466208" w:rsidRPr="005B3D0B">
        <w:rPr>
          <w:rFonts w:ascii="Times New Roman" w:hAnsi="Times New Roman" w:cs="Times New Roman"/>
          <w:sz w:val="24"/>
          <w:szCs w:val="24"/>
        </w:rPr>
        <w:t xml:space="preserve"> permitirán atender de</w:t>
      </w:r>
      <w:r w:rsidRPr="005B3D0B">
        <w:rPr>
          <w:rFonts w:ascii="Times New Roman" w:hAnsi="Times New Roman" w:cs="Times New Roman"/>
          <w:sz w:val="24"/>
          <w:szCs w:val="24"/>
        </w:rPr>
        <w:t xml:space="preserve"> manera eficiente el estudio del tema general</w:t>
      </w:r>
      <w:r w:rsidR="00CB59EB" w:rsidRPr="005B3D0B">
        <w:rPr>
          <w:rFonts w:ascii="Times New Roman" w:hAnsi="Times New Roman" w:cs="Times New Roman"/>
          <w:sz w:val="24"/>
          <w:szCs w:val="24"/>
        </w:rPr>
        <w:t>.</w:t>
      </w:r>
    </w:p>
    <w:p w:rsidR="00F84EE0" w:rsidRPr="005B3D0B" w:rsidRDefault="00CB59EB"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La flexibilidad referida a una</w:t>
      </w:r>
      <w:r w:rsidR="00F84EE0" w:rsidRPr="005B3D0B">
        <w:rPr>
          <w:rFonts w:ascii="Times New Roman" w:hAnsi="Times New Roman" w:cs="Times New Roman"/>
          <w:sz w:val="24"/>
          <w:szCs w:val="24"/>
        </w:rPr>
        <w:t xml:space="preserve"> orientación </w:t>
      </w:r>
      <w:r w:rsidRPr="005B3D0B">
        <w:rPr>
          <w:rFonts w:ascii="Times New Roman" w:hAnsi="Times New Roman" w:cs="Times New Roman"/>
          <w:sz w:val="24"/>
          <w:szCs w:val="24"/>
        </w:rPr>
        <w:t>metodológica</w:t>
      </w:r>
      <w:r w:rsidR="00F84EE0" w:rsidRPr="005B3D0B">
        <w:rPr>
          <w:rFonts w:ascii="Times New Roman" w:hAnsi="Times New Roman" w:cs="Times New Roman"/>
          <w:sz w:val="24"/>
          <w:szCs w:val="24"/>
        </w:rPr>
        <w:t xml:space="preserve"> </w:t>
      </w:r>
      <w:r w:rsidRPr="005B3D0B">
        <w:rPr>
          <w:rFonts w:ascii="Times New Roman" w:hAnsi="Times New Roman" w:cs="Times New Roman"/>
          <w:sz w:val="24"/>
          <w:szCs w:val="24"/>
        </w:rPr>
        <w:t xml:space="preserve">por parte </w:t>
      </w:r>
      <w:r w:rsidR="00466208" w:rsidRPr="005B3D0B">
        <w:rPr>
          <w:rFonts w:ascii="Times New Roman" w:hAnsi="Times New Roman" w:cs="Times New Roman"/>
          <w:sz w:val="24"/>
          <w:szCs w:val="24"/>
        </w:rPr>
        <w:t>Programa de Estudios de Español 1er grado</w:t>
      </w:r>
      <w:r w:rsidR="00F84EE0" w:rsidRPr="005B3D0B">
        <w:rPr>
          <w:rFonts w:ascii="Times New Roman" w:hAnsi="Times New Roman" w:cs="Times New Roman"/>
          <w:sz w:val="24"/>
          <w:szCs w:val="24"/>
        </w:rPr>
        <w:t xml:space="preserve"> hacía los docentes para desarrollar el aprendizaje de la lectura y la escritura en sus alumnos, en contraste con las </w:t>
      </w:r>
      <w:r w:rsidRPr="005B3D0B">
        <w:rPr>
          <w:rFonts w:ascii="Times New Roman" w:hAnsi="Times New Roman" w:cs="Times New Roman"/>
          <w:sz w:val="24"/>
          <w:szCs w:val="24"/>
        </w:rPr>
        <w:t>variadas y heterogéneas particularidades</w:t>
      </w:r>
      <w:r w:rsidR="00F84EE0" w:rsidRPr="005B3D0B">
        <w:rPr>
          <w:rFonts w:ascii="Times New Roman" w:hAnsi="Times New Roman" w:cs="Times New Roman"/>
          <w:sz w:val="24"/>
          <w:szCs w:val="24"/>
        </w:rPr>
        <w:t xml:space="preserve"> de una escuela multigrado,</w:t>
      </w:r>
      <w:r w:rsidRPr="005B3D0B">
        <w:rPr>
          <w:rFonts w:ascii="Times New Roman" w:hAnsi="Times New Roman" w:cs="Times New Roman"/>
          <w:sz w:val="24"/>
          <w:szCs w:val="24"/>
        </w:rPr>
        <w:t xml:space="preserve"> generalmente forman</w:t>
      </w:r>
      <w:r w:rsidR="001017CF" w:rsidRPr="005B3D0B">
        <w:rPr>
          <w:rFonts w:ascii="Times New Roman" w:hAnsi="Times New Roman" w:cs="Times New Roman"/>
          <w:sz w:val="24"/>
          <w:szCs w:val="24"/>
        </w:rPr>
        <w:t xml:space="preserve"> desconcierto al momento de definir el trabajo metodológico que se emprenderá para atender las necesidades de aprendizaje de los alumnos, obstaculizando en cierta forma el desarr</w:t>
      </w:r>
      <w:r w:rsidR="00F84EE0" w:rsidRPr="005B3D0B">
        <w:rPr>
          <w:rFonts w:ascii="Times New Roman" w:hAnsi="Times New Roman" w:cs="Times New Roman"/>
          <w:sz w:val="24"/>
          <w:szCs w:val="24"/>
        </w:rPr>
        <w:t xml:space="preserve">ollo de una alfabetización </w:t>
      </w:r>
      <w:r w:rsidR="00390840" w:rsidRPr="005B3D0B">
        <w:rPr>
          <w:rFonts w:ascii="Times New Roman" w:hAnsi="Times New Roman" w:cs="Times New Roman"/>
          <w:sz w:val="24"/>
          <w:szCs w:val="24"/>
        </w:rPr>
        <w:t xml:space="preserve">convencional. </w:t>
      </w:r>
    </w:p>
    <w:p w:rsidR="00F84EE0" w:rsidRPr="005B3D0B" w:rsidRDefault="00390840"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Comparando las características de una</w:t>
      </w:r>
      <w:r w:rsidR="00F84EE0" w:rsidRPr="005B3D0B">
        <w:rPr>
          <w:rFonts w:ascii="Times New Roman" w:hAnsi="Times New Roman" w:cs="Times New Roman"/>
          <w:sz w:val="24"/>
          <w:szCs w:val="24"/>
        </w:rPr>
        <w:t xml:space="preserve"> escuela de organización completa y una escuela </w:t>
      </w:r>
      <w:proofErr w:type="gramStart"/>
      <w:r w:rsidR="00F84EE0" w:rsidRPr="005B3D0B">
        <w:rPr>
          <w:rFonts w:ascii="Times New Roman" w:hAnsi="Times New Roman" w:cs="Times New Roman"/>
          <w:sz w:val="24"/>
          <w:szCs w:val="24"/>
        </w:rPr>
        <w:t>multigrado</w:t>
      </w:r>
      <w:proofErr w:type="gramEnd"/>
      <w:r w:rsidR="00F84EE0" w:rsidRPr="005B3D0B">
        <w:rPr>
          <w:rFonts w:ascii="Times New Roman" w:hAnsi="Times New Roman" w:cs="Times New Roman"/>
          <w:sz w:val="24"/>
          <w:szCs w:val="24"/>
        </w:rPr>
        <w:t xml:space="preserve">, es muy notoria la diferencia en cuanto a las </w:t>
      </w:r>
      <w:r w:rsidRPr="005B3D0B">
        <w:rPr>
          <w:rFonts w:ascii="Times New Roman" w:hAnsi="Times New Roman" w:cs="Times New Roman"/>
          <w:sz w:val="24"/>
          <w:szCs w:val="24"/>
        </w:rPr>
        <w:t>particularidades que las componen.</w:t>
      </w:r>
      <w:r w:rsidR="00F84EE0" w:rsidRPr="005B3D0B">
        <w:rPr>
          <w:rFonts w:ascii="Times New Roman" w:hAnsi="Times New Roman" w:cs="Times New Roman"/>
          <w:sz w:val="24"/>
          <w:szCs w:val="24"/>
        </w:rPr>
        <w:t xml:space="preserve"> Tanto en el contexto social, institucional y áulico, </w:t>
      </w:r>
      <w:r w:rsidR="00730DA9" w:rsidRPr="005B3D0B">
        <w:rPr>
          <w:rFonts w:ascii="Times New Roman" w:hAnsi="Times New Roman" w:cs="Times New Roman"/>
          <w:sz w:val="24"/>
          <w:szCs w:val="24"/>
        </w:rPr>
        <w:t xml:space="preserve">es </w:t>
      </w:r>
      <w:r w:rsidR="000A5030" w:rsidRPr="005B3D0B">
        <w:rPr>
          <w:rFonts w:ascii="Times New Roman" w:hAnsi="Times New Roman" w:cs="Times New Roman"/>
          <w:sz w:val="24"/>
          <w:szCs w:val="24"/>
        </w:rPr>
        <w:t xml:space="preserve">visible </w:t>
      </w:r>
      <w:r w:rsidR="003E616E" w:rsidRPr="005B3D0B">
        <w:rPr>
          <w:rFonts w:ascii="Times New Roman" w:hAnsi="Times New Roman" w:cs="Times New Roman"/>
          <w:sz w:val="24"/>
          <w:szCs w:val="24"/>
        </w:rPr>
        <w:t xml:space="preserve">que los factores que allí </w:t>
      </w:r>
      <w:r w:rsidR="00F84EE0" w:rsidRPr="005B3D0B">
        <w:rPr>
          <w:rFonts w:ascii="Times New Roman" w:hAnsi="Times New Roman" w:cs="Times New Roman"/>
          <w:sz w:val="24"/>
          <w:szCs w:val="24"/>
        </w:rPr>
        <w:t>influyen colocan en muchas ocasiones en desventaja a las escuelas con carácter multigrado. Es</w:t>
      </w:r>
      <w:r w:rsidR="000A5030" w:rsidRPr="005B3D0B">
        <w:rPr>
          <w:rFonts w:ascii="Times New Roman" w:hAnsi="Times New Roman" w:cs="Times New Roman"/>
          <w:sz w:val="24"/>
          <w:szCs w:val="24"/>
        </w:rPr>
        <w:t xml:space="preserve"> por ello que las indagaciones y </w:t>
      </w:r>
      <w:r w:rsidR="00F84EE0" w:rsidRPr="005B3D0B">
        <w:rPr>
          <w:rFonts w:ascii="Times New Roman" w:hAnsi="Times New Roman" w:cs="Times New Roman"/>
          <w:sz w:val="24"/>
          <w:szCs w:val="24"/>
        </w:rPr>
        <w:t xml:space="preserve">análisis que se produzcan, generarán espacios de reflexión y orientación </w:t>
      </w:r>
      <w:r w:rsidR="000A5030" w:rsidRPr="005B3D0B">
        <w:rPr>
          <w:rFonts w:ascii="Times New Roman" w:hAnsi="Times New Roman" w:cs="Times New Roman"/>
          <w:sz w:val="24"/>
          <w:szCs w:val="24"/>
        </w:rPr>
        <w:t xml:space="preserve">enfocados al trabajo metodológico de los docentes y la incidencia de dichas didácticas en el aprendizaje de los alumnos. </w:t>
      </w:r>
    </w:p>
    <w:p w:rsidR="00F84EE0" w:rsidRPr="005B3D0B" w:rsidRDefault="00F84EE0" w:rsidP="00233FD1">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lastRenderedPageBreak/>
        <w:t>Será necesario e</w:t>
      </w:r>
      <w:r w:rsidR="003E616E" w:rsidRPr="005B3D0B">
        <w:rPr>
          <w:rFonts w:ascii="Times New Roman" w:hAnsi="Times New Roman" w:cs="Times New Roman"/>
          <w:sz w:val="24"/>
          <w:szCs w:val="24"/>
        </w:rPr>
        <w:t>ntonces, realizar una investigación</w:t>
      </w:r>
      <w:r w:rsidRPr="005B3D0B">
        <w:rPr>
          <w:rFonts w:ascii="Times New Roman" w:hAnsi="Times New Roman" w:cs="Times New Roman"/>
          <w:sz w:val="24"/>
          <w:szCs w:val="24"/>
        </w:rPr>
        <w:t xml:space="preserve"> documental y de campo, entorno al trabajo pedagógico </w:t>
      </w:r>
      <w:r w:rsidR="00466208" w:rsidRPr="005B3D0B">
        <w:rPr>
          <w:rFonts w:ascii="Times New Roman" w:hAnsi="Times New Roman" w:cs="Times New Roman"/>
          <w:sz w:val="24"/>
          <w:szCs w:val="24"/>
        </w:rPr>
        <w:t>dentro de las</w:t>
      </w:r>
      <w:r w:rsidRPr="005B3D0B">
        <w:rPr>
          <w:rFonts w:ascii="Times New Roman" w:hAnsi="Times New Roman" w:cs="Times New Roman"/>
          <w:sz w:val="24"/>
          <w:szCs w:val="24"/>
        </w:rPr>
        <w:t xml:space="preserve"> escuelas </w:t>
      </w:r>
      <w:proofErr w:type="gramStart"/>
      <w:r w:rsidRPr="005B3D0B">
        <w:rPr>
          <w:rFonts w:ascii="Times New Roman" w:hAnsi="Times New Roman" w:cs="Times New Roman"/>
          <w:sz w:val="24"/>
          <w:szCs w:val="24"/>
        </w:rPr>
        <w:t>multigrado</w:t>
      </w:r>
      <w:proofErr w:type="gramEnd"/>
      <w:r w:rsidRPr="005B3D0B">
        <w:rPr>
          <w:rFonts w:ascii="Times New Roman" w:hAnsi="Times New Roman" w:cs="Times New Roman"/>
          <w:sz w:val="24"/>
          <w:szCs w:val="24"/>
        </w:rPr>
        <w:t>, para reconocer así todas aquellas implicaciones presentes en el pro</w:t>
      </w:r>
      <w:r w:rsidR="00233FD1" w:rsidRPr="005B3D0B">
        <w:rPr>
          <w:rFonts w:ascii="Times New Roman" w:hAnsi="Times New Roman" w:cs="Times New Roman"/>
          <w:sz w:val="24"/>
          <w:szCs w:val="24"/>
        </w:rPr>
        <w:t>ceso de alfabetización inicial.</w:t>
      </w:r>
    </w:p>
    <w:p w:rsidR="00F84EE0" w:rsidRPr="005B3D0B" w:rsidRDefault="000F5ECD" w:rsidP="00233FD1">
      <w:pPr>
        <w:pStyle w:val="Ttulo3"/>
      </w:pPr>
      <w:bookmarkStart w:id="23" w:name="_Toc518826109"/>
      <w:r w:rsidRPr="005B3D0B">
        <w:t>1</w:t>
      </w:r>
      <w:r w:rsidR="00F84EE0" w:rsidRPr="005B3D0B">
        <w:t>.3</w:t>
      </w:r>
      <w:r w:rsidR="0070594F" w:rsidRPr="005B3D0B">
        <w:t>.3</w:t>
      </w:r>
      <w:r w:rsidR="00F84EE0" w:rsidRPr="005B3D0B">
        <w:t xml:space="preserve"> </w:t>
      </w:r>
      <w:r w:rsidR="00233FD1" w:rsidRPr="005B3D0B">
        <w:t>Valor teórico.</w:t>
      </w:r>
      <w:bookmarkEnd w:id="23"/>
    </w:p>
    <w:p w:rsidR="00F84EE0" w:rsidRPr="005B3D0B" w:rsidRDefault="00F84EE0"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Dentro del sistema Educativo Mexicano, los estudios e investigaciones referentes a las Escuelas Multigrado, son carentes en cuanto a contribuciones pedagógicas sobre el trabajo </w:t>
      </w:r>
      <w:r w:rsidR="00466208" w:rsidRPr="005B3D0B">
        <w:rPr>
          <w:rFonts w:ascii="Times New Roman" w:hAnsi="Times New Roman" w:cs="Times New Roman"/>
          <w:sz w:val="24"/>
          <w:szCs w:val="24"/>
        </w:rPr>
        <w:t>en este tipo de aulas.</w:t>
      </w:r>
      <w:r w:rsidRPr="005B3D0B">
        <w:rPr>
          <w:rFonts w:ascii="Times New Roman" w:hAnsi="Times New Roman" w:cs="Times New Roman"/>
          <w:sz w:val="24"/>
          <w:szCs w:val="24"/>
        </w:rPr>
        <w:t xml:space="preserve"> Las escuelas </w:t>
      </w:r>
      <w:proofErr w:type="gramStart"/>
      <w:r w:rsidRPr="005B3D0B">
        <w:rPr>
          <w:rFonts w:ascii="Times New Roman" w:hAnsi="Times New Roman" w:cs="Times New Roman"/>
          <w:sz w:val="24"/>
          <w:szCs w:val="24"/>
        </w:rPr>
        <w:t>multi</w:t>
      </w:r>
      <w:r w:rsidR="00A62059" w:rsidRPr="005B3D0B">
        <w:rPr>
          <w:rFonts w:ascii="Times New Roman" w:hAnsi="Times New Roman" w:cs="Times New Roman"/>
          <w:sz w:val="24"/>
          <w:szCs w:val="24"/>
        </w:rPr>
        <w:t>grado</w:t>
      </w:r>
      <w:proofErr w:type="gramEnd"/>
      <w:r w:rsidR="00A62059" w:rsidRPr="005B3D0B">
        <w:rPr>
          <w:rFonts w:ascii="Times New Roman" w:hAnsi="Times New Roman" w:cs="Times New Roman"/>
          <w:sz w:val="24"/>
          <w:szCs w:val="24"/>
        </w:rPr>
        <w:t xml:space="preserve"> o llamadas también como “escuelas r</w:t>
      </w:r>
      <w:r w:rsidRPr="005B3D0B">
        <w:rPr>
          <w:rFonts w:ascii="Times New Roman" w:hAnsi="Times New Roman" w:cs="Times New Roman"/>
          <w:sz w:val="24"/>
          <w:szCs w:val="24"/>
        </w:rPr>
        <w:t xml:space="preserve">urales” han carecido considerablemente de orientaciones teóricas enfocadas a los procesos de alfabetización </w:t>
      </w:r>
      <w:r w:rsidR="00466208" w:rsidRPr="005B3D0B">
        <w:rPr>
          <w:rFonts w:ascii="Times New Roman" w:hAnsi="Times New Roman" w:cs="Times New Roman"/>
          <w:sz w:val="24"/>
          <w:szCs w:val="24"/>
        </w:rPr>
        <w:t xml:space="preserve">inicial </w:t>
      </w:r>
      <w:r w:rsidRPr="005B3D0B">
        <w:rPr>
          <w:rFonts w:ascii="Times New Roman" w:hAnsi="Times New Roman" w:cs="Times New Roman"/>
          <w:sz w:val="24"/>
          <w:szCs w:val="24"/>
        </w:rPr>
        <w:t xml:space="preserve">a partir de las características propias de estos contextos. </w:t>
      </w:r>
    </w:p>
    <w:p w:rsidR="00F84EE0" w:rsidRPr="005B3D0B" w:rsidRDefault="00F84EE0"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Las indagaciones, análisis, argumentaciones y reflexiones que surjan dentro de este trabajo, principalmente aportarán información referente </w:t>
      </w:r>
      <w:r w:rsidR="00466208" w:rsidRPr="005B3D0B">
        <w:rPr>
          <w:rFonts w:ascii="Times New Roman" w:hAnsi="Times New Roman" w:cs="Times New Roman"/>
          <w:sz w:val="24"/>
          <w:szCs w:val="24"/>
        </w:rPr>
        <w:t>a los procesos de adquisición de la lengua escrita</w:t>
      </w:r>
      <w:r w:rsidRPr="005B3D0B">
        <w:rPr>
          <w:rFonts w:ascii="Times New Roman" w:hAnsi="Times New Roman" w:cs="Times New Roman"/>
          <w:sz w:val="24"/>
          <w:szCs w:val="24"/>
        </w:rPr>
        <w:t xml:space="preserve"> y la influencia del contexto de un aula multigrado en el transcurso evolutivo de</w:t>
      </w:r>
      <w:r w:rsidR="00466208" w:rsidRPr="005B3D0B">
        <w:rPr>
          <w:rFonts w:ascii="Times New Roman" w:hAnsi="Times New Roman" w:cs="Times New Roman"/>
          <w:sz w:val="24"/>
          <w:szCs w:val="24"/>
        </w:rPr>
        <w:t xml:space="preserve"> este proceso</w:t>
      </w:r>
      <w:r w:rsidRPr="005B3D0B">
        <w:rPr>
          <w:rFonts w:ascii="Times New Roman" w:hAnsi="Times New Roman" w:cs="Times New Roman"/>
          <w:sz w:val="24"/>
          <w:szCs w:val="24"/>
        </w:rPr>
        <w:t xml:space="preserve">. </w:t>
      </w:r>
      <w:r w:rsidR="00466208" w:rsidRPr="005B3D0B">
        <w:rPr>
          <w:rFonts w:ascii="Times New Roman" w:hAnsi="Times New Roman" w:cs="Times New Roman"/>
          <w:sz w:val="24"/>
          <w:szCs w:val="24"/>
        </w:rPr>
        <w:t>Así</w:t>
      </w:r>
      <w:r w:rsidRPr="005B3D0B">
        <w:rPr>
          <w:rFonts w:ascii="Times New Roman" w:hAnsi="Times New Roman" w:cs="Times New Roman"/>
          <w:sz w:val="24"/>
          <w:szCs w:val="24"/>
        </w:rPr>
        <w:t xml:space="preserve"> los resultados sobre </w:t>
      </w:r>
      <w:r w:rsidR="00466208" w:rsidRPr="005B3D0B">
        <w:rPr>
          <w:rFonts w:ascii="Times New Roman" w:hAnsi="Times New Roman" w:cs="Times New Roman"/>
          <w:sz w:val="24"/>
          <w:szCs w:val="24"/>
        </w:rPr>
        <w:t xml:space="preserve">esta </w:t>
      </w:r>
      <w:r w:rsidRPr="005B3D0B">
        <w:rPr>
          <w:rFonts w:ascii="Times New Roman" w:hAnsi="Times New Roman" w:cs="Times New Roman"/>
          <w:sz w:val="24"/>
          <w:szCs w:val="24"/>
        </w:rPr>
        <w:t xml:space="preserve">investigación, ampliará la información existente sobre el tema, por ejemplo la valoración de los factores que intervienen en una escuela multigrado y la alfabetización por la que transitan los alumnos; las ventajas y desventajas de la alfabetización en estas instituciones; el trabajo pedagógico que debe emprender el docente a partir de la influencia de dicho contexto; el cómo aprenden los alumnos y cuál es el trabajo pedagógico del dicente para alfabetizar, mediante el aprovechamiento de factores que brindan las escuelas multigrado; entre otros más. </w:t>
      </w:r>
    </w:p>
    <w:p w:rsidR="00F84EE0" w:rsidRPr="005B3D0B" w:rsidRDefault="00F84EE0"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El surgimiento de nuevos aportes, permitirán la revaloración sobre la labor educativa, los enfoques de trabajo, las estrategias y tipo de didáctica, los materiales y recursos que se emplean y so</w:t>
      </w:r>
      <w:r w:rsidR="00466208" w:rsidRPr="005B3D0B">
        <w:rPr>
          <w:rFonts w:ascii="Times New Roman" w:hAnsi="Times New Roman" w:cs="Times New Roman"/>
          <w:sz w:val="24"/>
          <w:szCs w:val="24"/>
        </w:rPr>
        <w:t>bre todo, reconocer y valorar el nivel de conceptualización de</w:t>
      </w:r>
      <w:r w:rsidRPr="005B3D0B">
        <w:rPr>
          <w:rFonts w:ascii="Times New Roman" w:hAnsi="Times New Roman" w:cs="Times New Roman"/>
          <w:sz w:val="24"/>
          <w:szCs w:val="24"/>
        </w:rPr>
        <w:t xml:space="preserve"> alfabetización </w:t>
      </w:r>
      <w:r w:rsidR="00466208" w:rsidRPr="005B3D0B">
        <w:rPr>
          <w:rFonts w:ascii="Times New Roman" w:hAnsi="Times New Roman" w:cs="Times New Roman"/>
          <w:sz w:val="24"/>
          <w:szCs w:val="24"/>
        </w:rPr>
        <w:t>que poseen los</w:t>
      </w:r>
      <w:r w:rsidRPr="005B3D0B">
        <w:rPr>
          <w:rFonts w:ascii="Times New Roman" w:hAnsi="Times New Roman" w:cs="Times New Roman"/>
          <w:sz w:val="24"/>
          <w:szCs w:val="24"/>
        </w:rPr>
        <w:t xml:space="preserve"> </w:t>
      </w:r>
      <w:r w:rsidRPr="005B3D0B">
        <w:rPr>
          <w:rFonts w:ascii="Times New Roman" w:hAnsi="Times New Roman" w:cs="Times New Roman"/>
          <w:sz w:val="24"/>
          <w:szCs w:val="24"/>
        </w:rPr>
        <w:lastRenderedPageBreak/>
        <w:t xml:space="preserve">alumnos que interactúan en un aula con niños de diferentes grados escolares. A su vez, propiciará el seguimiento </w:t>
      </w:r>
      <w:r w:rsidR="00466208" w:rsidRPr="005B3D0B">
        <w:rPr>
          <w:rFonts w:ascii="Times New Roman" w:hAnsi="Times New Roman" w:cs="Times New Roman"/>
          <w:sz w:val="24"/>
          <w:szCs w:val="24"/>
        </w:rPr>
        <w:t>para la</w:t>
      </w:r>
      <w:r w:rsidRPr="005B3D0B">
        <w:rPr>
          <w:rFonts w:ascii="Times New Roman" w:hAnsi="Times New Roman" w:cs="Times New Roman"/>
          <w:sz w:val="24"/>
          <w:szCs w:val="24"/>
        </w:rPr>
        <w:t xml:space="preserve"> ampliación de </w:t>
      </w:r>
      <w:r w:rsidR="00466208" w:rsidRPr="005B3D0B">
        <w:rPr>
          <w:rFonts w:ascii="Times New Roman" w:hAnsi="Times New Roman" w:cs="Times New Roman"/>
          <w:sz w:val="24"/>
          <w:szCs w:val="24"/>
        </w:rPr>
        <w:t>información teórica</w:t>
      </w:r>
      <w:r w:rsidRPr="005B3D0B">
        <w:rPr>
          <w:rFonts w:ascii="Times New Roman" w:hAnsi="Times New Roman" w:cs="Times New Roman"/>
          <w:sz w:val="24"/>
          <w:szCs w:val="24"/>
        </w:rPr>
        <w:t xml:space="preserve"> sobre la pedagogía dentro de estos espacio</w:t>
      </w:r>
      <w:r w:rsidR="0070594F" w:rsidRPr="005B3D0B">
        <w:rPr>
          <w:rFonts w:ascii="Times New Roman" w:hAnsi="Times New Roman" w:cs="Times New Roman"/>
          <w:sz w:val="24"/>
          <w:szCs w:val="24"/>
        </w:rPr>
        <w:t>s particulares de la educación.</w:t>
      </w:r>
    </w:p>
    <w:p w:rsidR="00F84EE0" w:rsidRPr="005B3D0B" w:rsidRDefault="000F5ECD" w:rsidP="00233FD1">
      <w:pPr>
        <w:pStyle w:val="Ttulo3"/>
      </w:pPr>
      <w:bookmarkStart w:id="24" w:name="_Toc518826110"/>
      <w:r w:rsidRPr="005B3D0B">
        <w:t>1</w:t>
      </w:r>
      <w:r w:rsidR="0070594F" w:rsidRPr="005B3D0B">
        <w:t>.3.4</w:t>
      </w:r>
      <w:r w:rsidR="00233FD1" w:rsidRPr="005B3D0B">
        <w:t xml:space="preserve"> Viabilidad.</w:t>
      </w:r>
      <w:bookmarkEnd w:id="24"/>
      <w:r w:rsidR="00233FD1" w:rsidRPr="005B3D0B">
        <w:t xml:space="preserve"> </w:t>
      </w:r>
    </w:p>
    <w:p w:rsidR="00F84EE0" w:rsidRPr="005B3D0B" w:rsidRDefault="00F84EE0"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La investigación a emprender, cuenta con una serie de consideraciones referentes a la disposición de recursos que describen la factibilidad de acción.</w:t>
      </w:r>
    </w:p>
    <w:p w:rsidR="00F84EE0" w:rsidRPr="005B3D0B" w:rsidRDefault="00466208"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La zonza escolar 116 de Loreto, Zacatecas, es un contexto</w:t>
      </w:r>
      <w:r w:rsidR="00F84EE0" w:rsidRPr="005B3D0B">
        <w:rPr>
          <w:rFonts w:ascii="Times New Roman" w:hAnsi="Times New Roman" w:cs="Times New Roman"/>
          <w:sz w:val="24"/>
          <w:szCs w:val="24"/>
        </w:rPr>
        <w:t xml:space="preserve"> propicio para realizar la investigación, ya que </w:t>
      </w:r>
      <w:r w:rsidR="00AE1A29" w:rsidRPr="005B3D0B">
        <w:rPr>
          <w:rFonts w:ascii="Times New Roman" w:hAnsi="Times New Roman" w:cs="Times New Roman"/>
          <w:sz w:val="24"/>
          <w:szCs w:val="24"/>
        </w:rPr>
        <w:t>está compuesto por escuelas</w:t>
      </w:r>
      <w:r w:rsidR="00F84EE0" w:rsidRPr="005B3D0B">
        <w:rPr>
          <w:rFonts w:ascii="Times New Roman" w:hAnsi="Times New Roman" w:cs="Times New Roman"/>
          <w:sz w:val="24"/>
          <w:szCs w:val="24"/>
        </w:rPr>
        <w:t xml:space="preserve"> de or</w:t>
      </w:r>
      <w:r w:rsidR="00AE1A29" w:rsidRPr="005B3D0B">
        <w:rPr>
          <w:rFonts w:ascii="Times New Roman" w:hAnsi="Times New Roman" w:cs="Times New Roman"/>
          <w:sz w:val="24"/>
          <w:szCs w:val="24"/>
        </w:rPr>
        <w:t xml:space="preserve">ganización </w:t>
      </w:r>
      <w:proofErr w:type="spellStart"/>
      <w:r w:rsidR="00AE1A29" w:rsidRPr="005B3D0B">
        <w:rPr>
          <w:rFonts w:ascii="Times New Roman" w:hAnsi="Times New Roman" w:cs="Times New Roman"/>
          <w:sz w:val="24"/>
          <w:szCs w:val="24"/>
        </w:rPr>
        <w:t>multigrado</w:t>
      </w:r>
      <w:proofErr w:type="gramStart"/>
      <w:r w:rsidR="00AE1A29" w:rsidRPr="005B3D0B">
        <w:rPr>
          <w:rFonts w:ascii="Times New Roman" w:hAnsi="Times New Roman" w:cs="Times New Roman"/>
          <w:sz w:val="24"/>
          <w:szCs w:val="24"/>
        </w:rPr>
        <w:t>,objetivo</w:t>
      </w:r>
      <w:proofErr w:type="spellEnd"/>
      <w:proofErr w:type="gramEnd"/>
      <w:r w:rsidR="00AE1A29" w:rsidRPr="005B3D0B">
        <w:rPr>
          <w:rFonts w:ascii="Times New Roman" w:hAnsi="Times New Roman" w:cs="Times New Roman"/>
          <w:sz w:val="24"/>
          <w:szCs w:val="24"/>
        </w:rPr>
        <w:t xml:space="preserve"> </w:t>
      </w:r>
      <w:r w:rsidR="00F84EE0" w:rsidRPr="005B3D0B">
        <w:rPr>
          <w:rFonts w:ascii="Times New Roman" w:hAnsi="Times New Roman" w:cs="Times New Roman"/>
          <w:sz w:val="24"/>
          <w:szCs w:val="24"/>
        </w:rPr>
        <w:t xml:space="preserve">indispensable para el estudio planteado. En el aula donde se realizan las prácticas profesionales, interactúan alumnos </w:t>
      </w:r>
      <w:r w:rsidRPr="005B3D0B">
        <w:rPr>
          <w:rFonts w:ascii="Times New Roman" w:hAnsi="Times New Roman" w:cs="Times New Roman"/>
          <w:sz w:val="24"/>
          <w:szCs w:val="24"/>
        </w:rPr>
        <w:t>de primer grado que transitan por los procesos de alfabetización inicial</w:t>
      </w:r>
      <w:r w:rsidR="00F84EE0" w:rsidRPr="005B3D0B">
        <w:rPr>
          <w:rFonts w:ascii="Times New Roman" w:hAnsi="Times New Roman" w:cs="Times New Roman"/>
          <w:sz w:val="24"/>
          <w:szCs w:val="24"/>
        </w:rPr>
        <w:t xml:space="preserve">, permitiendo así, realizar observaciones y emplear acciones propias de la investigación en base a los caracteres que pueden ofrecer dichas interacciones, con el fin de recabar datos para posteriormente analizarlos. </w:t>
      </w:r>
    </w:p>
    <w:p w:rsidR="00F84EE0" w:rsidRPr="005B3D0B" w:rsidRDefault="00F84EE0"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Los diversos periodos de práctica profesional brindarán oportunidad de aplicar</w:t>
      </w:r>
      <w:r w:rsidR="00A62059" w:rsidRPr="005B3D0B">
        <w:rPr>
          <w:rFonts w:ascii="Times New Roman" w:hAnsi="Times New Roman" w:cs="Times New Roman"/>
          <w:sz w:val="24"/>
          <w:szCs w:val="24"/>
        </w:rPr>
        <w:t xml:space="preserve"> instrumentos de seguimiento que permitan recabar y documentar sobre los procesos, las concepciones y las </w:t>
      </w:r>
      <w:r w:rsidR="00B45893" w:rsidRPr="005B3D0B">
        <w:rPr>
          <w:rFonts w:ascii="Times New Roman" w:hAnsi="Times New Roman" w:cs="Times New Roman"/>
          <w:sz w:val="24"/>
          <w:szCs w:val="24"/>
        </w:rPr>
        <w:t>acciones que</w:t>
      </w:r>
      <w:r w:rsidR="00815B13" w:rsidRPr="005B3D0B">
        <w:rPr>
          <w:rFonts w:ascii="Times New Roman" w:hAnsi="Times New Roman" w:cs="Times New Roman"/>
          <w:sz w:val="24"/>
          <w:szCs w:val="24"/>
        </w:rPr>
        <w:t xml:space="preserve"> se ponen en práctica al implementar metodologías de alfabetización inicial</w:t>
      </w:r>
      <w:r w:rsidRPr="005B3D0B">
        <w:rPr>
          <w:rFonts w:ascii="Times New Roman" w:hAnsi="Times New Roman" w:cs="Times New Roman"/>
          <w:sz w:val="24"/>
          <w:szCs w:val="24"/>
        </w:rPr>
        <w:t xml:space="preserve"> con el fin de estudiar y argumentar los resultados obtenidos, de este modo la investigación es totalmente real, ya que los factores a analizar, objetivamente se vivencian en dicho espacio.</w:t>
      </w:r>
    </w:p>
    <w:p w:rsidR="00AE1A29" w:rsidRPr="005B3D0B" w:rsidRDefault="00F84EE0"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Derivado de un diagnóstico efectuado en los alumnos de primer grado</w:t>
      </w:r>
      <w:r w:rsidR="00AE1A29" w:rsidRPr="005B3D0B">
        <w:rPr>
          <w:rFonts w:ascii="Times New Roman" w:hAnsi="Times New Roman" w:cs="Times New Roman"/>
          <w:sz w:val="24"/>
          <w:szCs w:val="24"/>
        </w:rPr>
        <w:t xml:space="preserve"> de la Escuela Primaria “Lázaro Cárdenas” (organización multigrado, modalidad </w:t>
      </w:r>
      <w:proofErr w:type="spellStart"/>
      <w:r w:rsidR="00AE1A29" w:rsidRPr="005B3D0B">
        <w:rPr>
          <w:rFonts w:ascii="Times New Roman" w:hAnsi="Times New Roman" w:cs="Times New Roman"/>
          <w:sz w:val="24"/>
          <w:szCs w:val="24"/>
        </w:rPr>
        <w:t>bidocente</w:t>
      </w:r>
      <w:proofErr w:type="spellEnd"/>
      <w:r w:rsidR="00AE1A29" w:rsidRPr="005B3D0B">
        <w:rPr>
          <w:rFonts w:ascii="Times New Roman" w:hAnsi="Times New Roman" w:cs="Times New Roman"/>
          <w:sz w:val="24"/>
          <w:szCs w:val="24"/>
        </w:rPr>
        <w:t>)</w:t>
      </w:r>
      <w:r w:rsidRPr="005B3D0B">
        <w:rPr>
          <w:rFonts w:ascii="Times New Roman" w:hAnsi="Times New Roman" w:cs="Times New Roman"/>
          <w:sz w:val="24"/>
          <w:szCs w:val="24"/>
        </w:rPr>
        <w:t xml:space="preserve">, es notorio que la mayoría de ellos aún se encuentran en el tránsito evolutivo para la adquisición de la lengua escrita, por lo que </w:t>
      </w:r>
      <w:r w:rsidR="00AE1A29" w:rsidRPr="005B3D0B">
        <w:rPr>
          <w:rFonts w:ascii="Times New Roman" w:hAnsi="Times New Roman" w:cs="Times New Roman"/>
          <w:sz w:val="24"/>
          <w:szCs w:val="24"/>
        </w:rPr>
        <w:t>los estudios realizados</w:t>
      </w:r>
      <w:r w:rsidRPr="005B3D0B">
        <w:rPr>
          <w:rFonts w:ascii="Times New Roman" w:hAnsi="Times New Roman" w:cs="Times New Roman"/>
          <w:sz w:val="24"/>
          <w:szCs w:val="24"/>
        </w:rPr>
        <w:t>,</w:t>
      </w:r>
      <w:r w:rsidR="00AE1A29" w:rsidRPr="005B3D0B">
        <w:rPr>
          <w:rFonts w:ascii="Times New Roman" w:hAnsi="Times New Roman" w:cs="Times New Roman"/>
          <w:sz w:val="24"/>
          <w:szCs w:val="24"/>
        </w:rPr>
        <w:t xml:space="preserve"> permite contextualizar los panoramas educativos en este tipo de </w:t>
      </w:r>
      <w:r w:rsidR="00AE1A29" w:rsidRPr="005B3D0B">
        <w:rPr>
          <w:rFonts w:ascii="Times New Roman" w:hAnsi="Times New Roman" w:cs="Times New Roman"/>
          <w:sz w:val="24"/>
          <w:szCs w:val="24"/>
        </w:rPr>
        <w:lastRenderedPageBreak/>
        <w:t>aulas, así como las características de los conocimientos sobre la alfabetización inicial que poseen los alumnos.</w:t>
      </w:r>
    </w:p>
    <w:p w:rsidR="00F84EE0" w:rsidRPr="005B3D0B" w:rsidRDefault="00F84EE0"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Durante el trabajo de investigación, se contará con asesoramiento por parte del Profesor Marco Antonio</w:t>
      </w:r>
      <w:r w:rsidR="003E616E" w:rsidRPr="005B3D0B">
        <w:rPr>
          <w:rFonts w:ascii="Times New Roman" w:hAnsi="Times New Roman" w:cs="Times New Roman"/>
          <w:sz w:val="24"/>
          <w:szCs w:val="24"/>
        </w:rPr>
        <w:t xml:space="preserve"> Aguilar Hernández</w:t>
      </w:r>
      <w:r w:rsidRPr="005B3D0B">
        <w:rPr>
          <w:rFonts w:ascii="Times New Roman" w:hAnsi="Times New Roman" w:cs="Times New Roman"/>
          <w:sz w:val="24"/>
          <w:szCs w:val="24"/>
        </w:rPr>
        <w:t xml:space="preserve">, catedrático de la Normal Rural “Gral. Matías Ramos Santos”. Las orientaciones y revisión por parte del docente, </w:t>
      </w:r>
      <w:r w:rsidR="009702C0" w:rsidRPr="005B3D0B">
        <w:rPr>
          <w:rFonts w:ascii="Times New Roman" w:hAnsi="Times New Roman" w:cs="Times New Roman"/>
          <w:sz w:val="24"/>
          <w:szCs w:val="24"/>
        </w:rPr>
        <w:t>consolidarán</w:t>
      </w:r>
      <w:r w:rsidRPr="005B3D0B">
        <w:rPr>
          <w:rFonts w:ascii="Times New Roman" w:hAnsi="Times New Roman" w:cs="Times New Roman"/>
          <w:sz w:val="24"/>
          <w:szCs w:val="24"/>
        </w:rPr>
        <w:t xml:space="preserve"> la visión de investigación y direccionarán las diferentes acciones que ello implica, de esta forma la selección del tipo de investigación, el tema de estudio, los instrumentos y los procesos de análisis y reflexión,</w:t>
      </w:r>
      <w:r w:rsidR="00653529" w:rsidRPr="005B3D0B">
        <w:rPr>
          <w:rFonts w:ascii="Times New Roman" w:hAnsi="Times New Roman" w:cs="Times New Roman"/>
          <w:sz w:val="24"/>
          <w:szCs w:val="24"/>
        </w:rPr>
        <w:t xml:space="preserve"> guiarán el trabajo</w:t>
      </w:r>
      <w:r w:rsidRPr="005B3D0B">
        <w:rPr>
          <w:rFonts w:ascii="Times New Roman" w:hAnsi="Times New Roman" w:cs="Times New Roman"/>
          <w:sz w:val="24"/>
          <w:szCs w:val="24"/>
        </w:rPr>
        <w:t xml:space="preserve"> logrando resultados relevantes sobre la tesis de dicho tema.</w:t>
      </w:r>
    </w:p>
    <w:p w:rsidR="00F84EE0" w:rsidRPr="005B3D0B" w:rsidRDefault="00D63E4C"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En la E</w:t>
      </w:r>
      <w:r w:rsidR="00F84EE0" w:rsidRPr="005B3D0B">
        <w:rPr>
          <w:rFonts w:ascii="Times New Roman" w:hAnsi="Times New Roman" w:cs="Times New Roman"/>
          <w:sz w:val="24"/>
          <w:szCs w:val="24"/>
        </w:rPr>
        <w:t>scuela Normal, existe una Biblioteca Escolar que cuenta con un bibliografía amplia sobre autores que aportan información referente a los procesos de alfabetización, todo ello en torno a cómo aprende el alumno y cuál es el trabajo pedagógico del docente, esto implica mayor oportunidad de hallazgos sobre información requerida para el estudio en planteado.</w:t>
      </w:r>
      <w:r w:rsidR="00CD33BE" w:rsidRPr="005B3D0B">
        <w:rPr>
          <w:rFonts w:ascii="Times New Roman" w:hAnsi="Times New Roman" w:cs="Times New Roman"/>
          <w:sz w:val="24"/>
          <w:szCs w:val="24"/>
        </w:rPr>
        <w:t>. Además del acceso y la consulta de diversos artículos y publicaciones de circulación nacional</w:t>
      </w:r>
      <w:r w:rsidR="00F84EE0" w:rsidRPr="005B3D0B">
        <w:rPr>
          <w:rFonts w:ascii="Times New Roman" w:hAnsi="Times New Roman" w:cs="Times New Roman"/>
          <w:sz w:val="24"/>
          <w:szCs w:val="24"/>
        </w:rPr>
        <w:t xml:space="preserve"> que hablan sobre el aprendizaj</w:t>
      </w:r>
      <w:r w:rsidR="00CD33BE" w:rsidRPr="005B3D0B">
        <w:rPr>
          <w:rFonts w:ascii="Times New Roman" w:hAnsi="Times New Roman" w:cs="Times New Roman"/>
          <w:sz w:val="24"/>
          <w:szCs w:val="24"/>
        </w:rPr>
        <w:t>e de la lectura y la escritura; al igual de artículos digitales</w:t>
      </w:r>
      <w:r w:rsidR="00F84EE0" w:rsidRPr="005B3D0B">
        <w:rPr>
          <w:rFonts w:ascii="Times New Roman" w:hAnsi="Times New Roman" w:cs="Times New Roman"/>
          <w:sz w:val="24"/>
          <w:szCs w:val="24"/>
        </w:rPr>
        <w:t xml:space="preserve"> </w:t>
      </w:r>
      <w:r w:rsidR="00DF4C1C" w:rsidRPr="005B3D0B">
        <w:rPr>
          <w:rFonts w:ascii="Times New Roman" w:hAnsi="Times New Roman" w:cs="Times New Roman"/>
          <w:sz w:val="24"/>
          <w:szCs w:val="24"/>
        </w:rPr>
        <w:t>publicados en revistas de investigación y educación</w:t>
      </w:r>
      <w:r w:rsidR="00F84EE0" w:rsidRPr="005B3D0B">
        <w:rPr>
          <w:rFonts w:ascii="Times New Roman" w:hAnsi="Times New Roman" w:cs="Times New Roman"/>
          <w:sz w:val="24"/>
          <w:szCs w:val="24"/>
        </w:rPr>
        <w:t>, quienes abonan de forma relevante información sobre dicho tema.</w:t>
      </w:r>
    </w:p>
    <w:p w:rsidR="00F84EE0" w:rsidRPr="005B3D0B" w:rsidRDefault="00F84EE0" w:rsidP="00233FD1">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La </w:t>
      </w:r>
      <w:r w:rsidR="00B3051F" w:rsidRPr="005B3D0B">
        <w:rPr>
          <w:rFonts w:ascii="Times New Roman" w:hAnsi="Times New Roman" w:cs="Times New Roman"/>
          <w:sz w:val="24"/>
          <w:szCs w:val="24"/>
        </w:rPr>
        <w:t xml:space="preserve">proyección de la </w:t>
      </w:r>
      <w:r w:rsidRPr="005B3D0B">
        <w:rPr>
          <w:rFonts w:ascii="Times New Roman" w:hAnsi="Times New Roman" w:cs="Times New Roman"/>
          <w:sz w:val="24"/>
          <w:szCs w:val="24"/>
        </w:rPr>
        <w:t>investigación permitirá la organización y</w:t>
      </w:r>
      <w:r w:rsidR="00653529" w:rsidRPr="005B3D0B">
        <w:rPr>
          <w:rFonts w:ascii="Times New Roman" w:hAnsi="Times New Roman" w:cs="Times New Roman"/>
          <w:sz w:val="24"/>
          <w:szCs w:val="24"/>
        </w:rPr>
        <w:t xml:space="preserve"> calendarización</w:t>
      </w:r>
      <w:r w:rsidR="00E3109B" w:rsidRPr="005B3D0B">
        <w:rPr>
          <w:rFonts w:ascii="Times New Roman" w:hAnsi="Times New Roman" w:cs="Times New Roman"/>
          <w:sz w:val="24"/>
          <w:szCs w:val="24"/>
        </w:rPr>
        <w:t xml:space="preserve"> de tiempos referentes al seguimiento </w:t>
      </w:r>
      <w:r w:rsidRPr="005B3D0B">
        <w:rPr>
          <w:rFonts w:ascii="Times New Roman" w:hAnsi="Times New Roman" w:cs="Times New Roman"/>
          <w:sz w:val="24"/>
          <w:szCs w:val="24"/>
        </w:rPr>
        <w:t xml:space="preserve">de dicho trabajo, por lo que la valoración sobre el </w:t>
      </w:r>
      <w:r w:rsidR="00653529" w:rsidRPr="005B3D0B">
        <w:rPr>
          <w:rFonts w:ascii="Times New Roman" w:hAnsi="Times New Roman" w:cs="Times New Roman"/>
          <w:sz w:val="24"/>
          <w:szCs w:val="24"/>
        </w:rPr>
        <w:t>periodo</w:t>
      </w:r>
      <w:r w:rsidRPr="005B3D0B">
        <w:rPr>
          <w:rFonts w:ascii="Times New Roman" w:hAnsi="Times New Roman" w:cs="Times New Roman"/>
          <w:sz w:val="24"/>
          <w:szCs w:val="24"/>
        </w:rPr>
        <w:t xml:space="preserve"> estimado en realizar dicha indagación, estará acorde a lo establecido normativamente por la Escuela Normal, además </w:t>
      </w:r>
      <w:r w:rsidR="00AE1A29" w:rsidRPr="005B3D0B">
        <w:rPr>
          <w:rFonts w:ascii="Times New Roman" w:hAnsi="Times New Roman" w:cs="Times New Roman"/>
          <w:sz w:val="24"/>
          <w:szCs w:val="24"/>
        </w:rPr>
        <w:t>de estar</w:t>
      </w:r>
      <w:r w:rsidRPr="005B3D0B">
        <w:rPr>
          <w:rFonts w:ascii="Times New Roman" w:hAnsi="Times New Roman" w:cs="Times New Roman"/>
          <w:sz w:val="24"/>
          <w:szCs w:val="24"/>
        </w:rPr>
        <w:t xml:space="preserve"> sujeto a los tiempos de práctica profesional, con el fin de realizar una investigación lo más real y vivencial posible con los objetos de estudio, es por ello que la viabilidad en cuant</w:t>
      </w:r>
      <w:r w:rsidR="00233FD1" w:rsidRPr="005B3D0B">
        <w:rPr>
          <w:rFonts w:ascii="Times New Roman" w:hAnsi="Times New Roman" w:cs="Times New Roman"/>
          <w:sz w:val="24"/>
          <w:szCs w:val="24"/>
        </w:rPr>
        <w:t>o a los tiempos es la adecuada.</w:t>
      </w:r>
    </w:p>
    <w:p w:rsidR="00F84EE0" w:rsidRPr="005B3D0B" w:rsidRDefault="000F5ECD" w:rsidP="00233FD1">
      <w:pPr>
        <w:pStyle w:val="Ttulo3"/>
      </w:pPr>
      <w:bookmarkStart w:id="25" w:name="_Toc518826111"/>
      <w:r w:rsidRPr="005B3D0B">
        <w:lastRenderedPageBreak/>
        <w:t>1</w:t>
      </w:r>
      <w:r w:rsidR="0070594F" w:rsidRPr="005B3D0B">
        <w:t>.3.5</w:t>
      </w:r>
      <w:r w:rsidR="00F84EE0" w:rsidRPr="005B3D0B">
        <w:t xml:space="preserve"> C</w:t>
      </w:r>
      <w:r w:rsidR="00233FD1" w:rsidRPr="005B3D0B">
        <w:t>onsecuencias.</w:t>
      </w:r>
      <w:bookmarkEnd w:id="25"/>
    </w:p>
    <w:p w:rsidR="00F84EE0" w:rsidRPr="005B3D0B" w:rsidRDefault="00F84EE0"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Bajo ninguna circunstancia se considera que existan resultados negativos en cuanto a la afectación de los sujetos de estudio o los factores a analizar, ya que la investigación gira entorno a un eje central que es el constructivismo a partir de la visión y aportaciones de diferentes autores, por lo que los resultados en cuanto a alguna intervención no pueden perjudicar a los alumnos o el contexto en el que se estudia.</w:t>
      </w:r>
    </w:p>
    <w:p w:rsidR="00F84EE0" w:rsidRPr="005B3D0B" w:rsidRDefault="00233FD1" w:rsidP="00233FD1">
      <w:pPr>
        <w:pStyle w:val="Ttulo3"/>
      </w:pPr>
      <w:bookmarkStart w:id="26" w:name="_Toc518826112"/>
      <w:r w:rsidRPr="005B3D0B">
        <w:t xml:space="preserve">1.3.6 </w:t>
      </w:r>
      <w:r w:rsidR="00D63E4C" w:rsidRPr="005B3D0B">
        <w:t>Delimitación espacial</w:t>
      </w:r>
      <w:r w:rsidRPr="005B3D0B">
        <w:t>.</w:t>
      </w:r>
      <w:bookmarkEnd w:id="26"/>
    </w:p>
    <w:p w:rsidR="00D63E4C" w:rsidRPr="005B3D0B" w:rsidRDefault="00D63E4C"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La investigación se desarrollará en diversos espacios educativos re</w:t>
      </w:r>
      <w:r w:rsidR="00AE1A29" w:rsidRPr="005B3D0B">
        <w:rPr>
          <w:rFonts w:ascii="Times New Roman" w:hAnsi="Times New Roman" w:cs="Times New Roman"/>
          <w:sz w:val="24"/>
          <w:szCs w:val="24"/>
        </w:rPr>
        <w:t>lacionados a la Zona Escolar No. 116</w:t>
      </w:r>
      <w:r w:rsidRPr="005B3D0B">
        <w:rPr>
          <w:rFonts w:ascii="Times New Roman" w:hAnsi="Times New Roman" w:cs="Times New Roman"/>
          <w:sz w:val="24"/>
          <w:szCs w:val="24"/>
        </w:rPr>
        <w:t xml:space="preserve"> del municipio de Loreto, Zacatecas. </w:t>
      </w:r>
      <w:r w:rsidR="00AE1A29" w:rsidRPr="005B3D0B">
        <w:rPr>
          <w:rFonts w:ascii="Times New Roman" w:hAnsi="Times New Roman" w:cs="Times New Roman"/>
          <w:sz w:val="24"/>
          <w:szCs w:val="24"/>
        </w:rPr>
        <w:t>La investigación se enfocará a</w:t>
      </w:r>
      <w:r w:rsidRPr="005B3D0B">
        <w:rPr>
          <w:rFonts w:ascii="Times New Roman" w:hAnsi="Times New Roman" w:cs="Times New Roman"/>
          <w:sz w:val="24"/>
          <w:szCs w:val="24"/>
        </w:rPr>
        <w:t xml:space="preserve"> escuelas multigrado de la zona, específicamente cuatro de ellas, donde se manifieste una modalidad variada en torno a la organización (unitarias, </w:t>
      </w:r>
      <w:proofErr w:type="spellStart"/>
      <w:r w:rsidRPr="005B3D0B">
        <w:rPr>
          <w:rFonts w:ascii="Times New Roman" w:hAnsi="Times New Roman" w:cs="Times New Roman"/>
          <w:sz w:val="24"/>
          <w:szCs w:val="24"/>
        </w:rPr>
        <w:t>bidocentes</w:t>
      </w:r>
      <w:proofErr w:type="spellEnd"/>
      <w:r w:rsidRPr="005B3D0B">
        <w:rPr>
          <w:rFonts w:ascii="Times New Roman" w:hAnsi="Times New Roman" w:cs="Times New Roman"/>
          <w:sz w:val="24"/>
          <w:szCs w:val="24"/>
        </w:rPr>
        <w:t xml:space="preserve"> y </w:t>
      </w:r>
      <w:proofErr w:type="spellStart"/>
      <w:r w:rsidRPr="005B3D0B">
        <w:rPr>
          <w:rFonts w:ascii="Times New Roman" w:hAnsi="Times New Roman" w:cs="Times New Roman"/>
          <w:sz w:val="24"/>
          <w:szCs w:val="24"/>
        </w:rPr>
        <w:t>tridocentes</w:t>
      </w:r>
      <w:proofErr w:type="spellEnd"/>
      <w:r w:rsidRPr="005B3D0B">
        <w:rPr>
          <w:rFonts w:ascii="Times New Roman" w:hAnsi="Times New Roman" w:cs="Times New Roman"/>
          <w:sz w:val="24"/>
          <w:szCs w:val="24"/>
        </w:rPr>
        <w:t>), con el fin de enriquecer la información obtenida.</w:t>
      </w:r>
    </w:p>
    <w:p w:rsidR="00D63E4C" w:rsidRPr="005B3D0B" w:rsidRDefault="00233FD1" w:rsidP="00233FD1">
      <w:pPr>
        <w:pStyle w:val="Ttulo3"/>
      </w:pPr>
      <w:bookmarkStart w:id="27" w:name="_Toc518826113"/>
      <w:r w:rsidRPr="005B3D0B">
        <w:t xml:space="preserve">1.3.7 </w:t>
      </w:r>
      <w:r w:rsidR="00D63E4C" w:rsidRPr="005B3D0B">
        <w:t>Delimitación temporal</w:t>
      </w:r>
      <w:r w:rsidRPr="005B3D0B">
        <w:t>.</w:t>
      </w:r>
      <w:bookmarkEnd w:id="27"/>
    </w:p>
    <w:p w:rsidR="00D63E4C" w:rsidRPr="005B3D0B" w:rsidRDefault="00D63E4C"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El desarrollo de la investigación se basará en los tiempos establecidos normativamente por la Escuela Normal Rural “Gral. Matías Ramos Santos” cuya extensión es de aproximadamente 10 meses. En valoración ello, se organizará y calendarizará los dif</w:t>
      </w:r>
      <w:r w:rsidR="003E616E" w:rsidRPr="005B3D0B">
        <w:rPr>
          <w:rFonts w:ascii="Times New Roman" w:hAnsi="Times New Roman" w:cs="Times New Roman"/>
          <w:sz w:val="24"/>
          <w:szCs w:val="24"/>
        </w:rPr>
        <w:t xml:space="preserve">erentes momentos </w:t>
      </w:r>
      <w:r w:rsidR="00AE1A29" w:rsidRPr="005B3D0B">
        <w:rPr>
          <w:rFonts w:ascii="Times New Roman" w:hAnsi="Times New Roman" w:cs="Times New Roman"/>
          <w:sz w:val="24"/>
          <w:szCs w:val="24"/>
        </w:rPr>
        <w:t>del trabajo</w:t>
      </w:r>
      <w:r w:rsidR="00464742" w:rsidRPr="005B3D0B">
        <w:rPr>
          <w:rFonts w:ascii="Times New Roman" w:hAnsi="Times New Roman" w:cs="Times New Roman"/>
          <w:sz w:val="24"/>
          <w:szCs w:val="24"/>
        </w:rPr>
        <w:t xml:space="preserve">, </w:t>
      </w:r>
      <w:r w:rsidR="00AE1A29" w:rsidRPr="005B3D0B">
        <w:rPr>
          <w:rFonts w:ascii="Times New Roman" w:hAnsi="Times New Roman" w:cs="Times New Roman"/>
          <w:sz w:val="24"/>
          <w:szCs w:val="24"/>
        </w:rPr>
        <w:t>para obtener el producto de éste</w:t>
      </w:r>
      <w:r w:rsidR="00464742" w:rsidRPr="005B3D0B">
        <w:rPr>
          <w:rFonts w:ascii="Times New Roman" w:hAnsi="Times New Roman" w:cs="Times New Roman"/>
          <w:sz w:val="24"/>
          <w:szCs w:val="24"/>
        </w:rPr>
        <w:t xml:space="preserve"> en el tiempo establecido</w:t>
      </w:r>
      <w:r w:rsidRPr="005B3D0B">
        <w:rPr>
          <w:rFonts w:ascii="Times New Roman" w:hAnsi="Times New Roman" w:cs="Times New Roman"/>
          <w:sz w:val="24"/>
          <w:szCs w:val="24"/>
        </w:rPr>
        <w:t>.</w:t>
      </w:r>
    </w:p>
    <w:p w:rsidR="00D63E4C" w:rsidRPr="005B3D0B" w:rsidRDefault="00233FD1" w:rsidP="00233FD1">
      <w:pPr>
        <w:pStyle w:val="Ttulo3"/>
      </w:pPr>
      <w:bookmarkStart w:id="28" w:name="_Toc518826114"/>
      <w:r w:rsidRPr="005B3D0B">
        <w:t xml:space="preserve">1.3.8 </w:t>
      </w:r>
      <w:r w:rsidR="00464742" w:rsidRPr="005B3D0B">
        <w:t>Delimitación demográfica</w:t>
      </w:r>
      <w:r w:rsidRPr="005B3D0B">
        <w:t>.</w:t>
      </w:r>
      <w:bookmarkEnd w:id="28"/>
    </w:p>
    <w:p w:rsidR="00572CA2" w:rsidRPr="005B3D0B" w:rsidRDefault="00D63E4C" w:rsidP="00233FD1">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Dentro de la investigación se valorarán individuos de</w:t>
      </w:r>
      <w:r w:rsidR="00464742" w:rsidRPr="005B3D0B">
        <w:rPr>
          <w:rFonts w:ascii="Times New Roman" w:hAnsi="Times New Roman" w:cs="Times New Roman"/>
          <w:sz w:val="24"/>
          <w:szCs w:val="24"/>
        </w:rPr>
        <w:t xml:space="preserve"> forma explícita para documentar y conocer el papel que juegan dentro del proceso educativo</w:t>
      </w:r>
      <w:r w:rsidRPr="005B3D0B">
        <w:rPr>
          <w:rFonts w:ascii="Times New Roman" w:hAnsi="Times New Roman" w:cs="Times New Roman"/>
          <w:sz w:val="24"/>
          <w:szCs w:val="24"/>
        </w:rPr>
        <w:t xml:space="preserve">. </w:t>
      </w:r>
      <w:r w:rsidR="00464742" w:rsidRPr="005B3D0B">
        <w:rPr>
          <w:rFonts w:ascii="Times New Roman" w:hAnsi="Times New Roman" w:cs="Times New Roman"/>
          <w:sz w:val="24"/>
          <w:szCs w:val="24"/>
        </w:rPr>
        <w:t xml:space="preserve">A pesar que están considerados como objeto de estudio algunos docentes de la zona escolar No. 116 de la Región educativa de Loreto, </w:t>
      </w:r>
      <w:r w:rsidR="00464742" w:rsidRPr="005B3D0B">
        <w:rPr>
          <w:rFonts w:ascii="Times New Roman" w:hAnsi="Times New Roman" w:cs="Times New Roman"/>
          <w:sz w:val="24"/>
          <w:szCs w:val="24"/>
        </w:rPr>
        <w:lastRenderedPageBreak/>
        <w:t>Zacatecas, ello no implica un problema de logística, ni genera condiciones que pongan en riesgo la realización de la investigación. Los instrumentos que servirán de base para la recolección de información serán aplicados de manera personal, por lo tanto no se requiere de al</w:t>
      </w:r>
      <w:r w:rsidR="00572CA2" w:rsidRPr="005B3D0B">
        <w:rPr>
          <w:rFonts w:ascii="Times New Roman" w:hAnsi="Times New Roman" w:cs="Times New Roman"/>
          <w:sz w:val="24"/>
          <w:szCs w:val="24"/>
        </w:rPr>
        <w:t>gún apoyo adicional que implique</w:t>
      </w:r>
      <w:r w:rsidR="00464742" w:rsidRPr="005B3D0B">
        <w:rPr>
          <w:rFonts w:ascii="Times New Roman" w:hAnsi="Times New Roman" w:cs="Times New Roman"/>
          <w:sz w:val="24"/>
          <w:szCs w:val="24"/>
        </w:rPr>
        <w:t xml:space="preserve"> alguna inversión para contratar </w:t>
      </w:r>
      <w:r w:rsidR="00572CA2" w:rsidRPr="005B3D0B">
        <w:rPr>
          <w:rFonts w:ascii="Times New Roman" w:hAnsi="Times New Roman" w:cs="Times New Roman"/>
          <w:sz w:val="24"/>
          <w:szCs w:val="24"/>
        </w:rPr>
        <w:t xml:space="preserve">a personal adicional, las evidencias, registros y análisis se harán de manera paulatina conforme se vayan generando, de igual manera los gastos que están considerados para la realización de la investigación son simbólicos , pues estos constan sólo de algunos materiales de papelería, los medios y recursos tecnológicos serán cubiertos también de manera personal, por lo tanto considero que existen las condiciones para que esta investigación sea culminada de manera exitosa. </w:t>
      </w:r>
      <w:r w:rsidR="00464742" w:rsidRPr="005B3D0B">
        <w:rPr>
          <w:rFonts w:ascii="Times New Roman" w:hAnsi="Times New Roman" w:cs="Times New Roman"/>
          <w:sz w:val="24"/>
          <w:szCs w:val="24"/>
        </w:rPr>
        <w:t xml:space="preserve"> </w:t>
      </w:r>
    </w:p>
    <w:p w:rsidR="00572CA2" w:rsidRPr="005B3D0B" w:rsidRDefault="00233FD1" w:rsidP="00233FD1">
      <w:pPr>
        <w:pStyle w:val="Ttulo3"/>
      </w:pPr>
      <w:bookmarkStart w:id="29" w:name="_Toc518826115"/>
      <w:r w:rsidRPr="005B3D0B">
        <w:t xml:space="preserve">1.3.9 </w:t>
      </w:r>
      <w:r w:rsidR="00572CA2" w:rsidRPr="005B3D0B">
        <w:t>Delimitación conceptual</w:t>
      </w:r>
      <w:r w:rsidRPr="005B3D0B">
        <w:t>.</w:t>
      </w:r>
      <w:bookmarkEnd w:id="29"/>
    </w:p>
    <w:p w:rsidR="00572CA2" w:rsidRPr="005B3D0B" w:rsidRDefault="00572CA2" w:rsidP="00572CA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La teoría propuesta para la indagación y enriquecimiento del trabajo es a partir de elementos claves que son trabajados y direccionan el tema de investigación central. El primero de ellos es la alfabetización inicial. En este se ven inmiscuido el estudio de temas como enfoques, métodos y metodologías que valora el docente para la enseñanza del lenguaje escrito.</w:t>
      </w:r>
    </w:p>
    <w:p w:rsidR="00572CA2" w:rsidRPr="005B3D0B" w:rsidRDefault="00572CA2" w:rsidP="00572CA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 El segundo componente es la consulta de teoría sobre escuelas multigrado, lo que abarca una indagación sobre la situación contextual en torno a porcentaje de existencia y calidad educativa, así como las ventajas y desventajas que propician en la educación de los alumnos. </w:t>
      </w:r>
    </w:p>
    <w:p w:rsidR="00572CA2" w:rsidRPr="005B3D0B" w:rsidRDefault="00572CA2" w:rsidP="00572CA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Al igual la consulta de información sobre la relación entre estos dos temas enunciados, que se refiere entonces a los procesos de alfabetización inicial que se manifiestan en las escuelas multigrado, su funcionalidad y resultados educativos. Es necesario hacer mención que los resultados de aprendizaje en los niños que se pudiesen valorar en esta indagación, no serían de forma explícita y sustentada en evidencias claras, sino a partir de interpretaciones propias, ya </w:t>
      </w:r>
      <w:r w:rsidRPr="005B3D0B">
        <w:rPr>
          <w:rFonts w:ascii="Times New Roman" w:hAnsi="Times New Roman" w:cs="Times New Roman"/>
          <w:sz w:val="24"/>
          <w:szCs w:val="24"/>
        </w:rPr>
        <w:lastRenderedPageBreak/>
        <w:t>que para realmente obtener datos fidedignos es necesario una intervención indagatoria más etnográfica, lo que resulta imposible para este estudio.</w:t>
      </w:r>
    </w:p>
    <w:p w:rsidR="003525B5" w:rsidRPr="005B3D0B" w:rsidRDefault="00572CA2" w:rsidP="00705F50">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Por último resulta necesario considerar el enfoque actual de la enseñanza del español propuesto por el los Programas de Estudio, así como la flexibilidad que otorga en referencia al trabajo metodológico dentro del apartado de alfabetización inicial en el Programa de Estudio de 1er grado.</w:t>
      </w:r>
    </w:p>
    <w:p w:rsidR="00AE1A29" w:rsidRPr="005B3D0B" w:rsidRDefault="00160613" w:rsidP="003355DC">
      <w:pPr>
        <w:pStyle w:val="Ttulo3"/>
        <w:rPr>
          <w:rFonts w:cs="Times New Roman"/>
        </w:rPr>
      </w:pPr>
      <w:bookmarkStart w:id="30" w:name="_Toc518826116"/>
      <w:r w:rsidRPr="005B3D0B">
        <w:rPr>
          <w:rFonts w:cs="Times New Roman"/>
        </w:rPr>
        <w:t>1</w:t>
      </w:r>
      <w:r w:rsidR="00233FD1" w:rsidRPr="005B3D0B">
        <w:rPr>
          <w:rFonts w:cs="Times New Roman"/>
        </w:rPr>
        <w:t>.3.10</w:t>
      </w:r>
      <w:r w:rsidRPr="005B3D0B">
        <w:rPr>
          <w:rFonts w:cs="Times New Roman"/>
        </w:rPr>
        <w:t xml:space="preserve"> </w:t>
      </w:r>
      <w:r w:rsidR="00233FD1" w:rsidRPr="005B3D0B">
        <w:rPr>
          <w:rFonts w:cs="Times New Roman"/>
        </w:rPr>
        <w:t>Diagnóstico.</w:t>
      </w:r>
      <w:bookmarkEnd w:id="30"/>
    </w:p>
    <w:p w:rsidR="003355DC" w:rsidRPr="005B3D0B" w:rsidRDefault="003355DC" w:rsidP="00A754FA">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El diagnóstico de una escuela multigrado y especificando en el aula donde se encuentran los primeros grados escolares (en donde se desarrolla el proceso de alfabetización inicial), se realiza con el fin de describir y contextualizar de forma general los elementos que componen a estos espacios, así como su influencia en los proceso de alfabetización inicial de los alumnos, considerando de forma relevante los niveles de conceptualización que los niños poseen, para así visualizar el panorama general de un aula multigrado.</w:t>
      </w:r>
    </w:p>
    <w:p w:rsidR="002A7A63" w:rsidRPr="005B3D0B" w:rsidRDefault="008E0AB0" w:rsidP="00A754FA">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La Escuela Primaria “Lázaro Cárdenas” ubicada en la comunidad de La Luz, Loreto Zacatecas; es una institución</w:t>
      </w:r>
      <w:r w:rsidR="007A63E0" w:rsidRPr="005B3D0B">
        <w:rPr>
          <w:rFonts w:ascii="Times New Roman" w:hAnsi="Times New Roman" w:cs="Times New Roman"/>
          <w:sz w:val="24"/>
          <w:szCs w:val="24"/>
        </w:rPr>
        <w:t xml:space="preserve"> de organización multigrado con modalidad </w:t>
      </w:r>
      <w:proofErr w:type="spellStart"/>
      <w:r w:rsidR="007A63E0" w:rsidRPr="005B3D0B">
        <w:rPr>
          <w:rFonts w:ascii="Times New Roman" w:hAnsi="Times New Roman" w:cs="Times New Roman"/>
          <w:sz w:val="24"/>
          <w:szCs w:val="24"/>
        </w:rPr>
        <w:t>bidocente</w:t>
      </w:r>
      <w:proofErr w:type="spellEnd"/>
      <w:r w:rsidRPr="005B3D0B">
        <w:rPr>
          <w:rFonts w:ascii="Times New Roman" w:hAnsi="Times New Roman" w:cs="Times New Roman"/>
          <w:sz w:val="24"/>
          <w:szCs w:val="24"/>
        </w:rPr>
        <w:t>. La</w:t>
      </w:r>
      <w:r w:rsidR="007A63E0" w:rsidRPr="005B3D0B">
        <w:rPr>
          <w:rFonts w:ascii="Times New Roman" w:hAnsi="Times New Roman" w:cs="Times New Roman"/>
          <w:sz w:val="24"/>
          <w:szCs w:val="24"/>
        </w:rPr>
        <w:t xml:space="preserve"> infraestructura de la</w:t>
      </w:r>
      <w:r w:rsidRPr="005B3D0B">
        <w:rPr>
          <w:rFonts w:ascii="Times New Roman" w:hAnsi="Times New Roman" w:cs="Times New Roman"/>
          <w:sz w:val="24"/>
          <w:szCs w:val="24"/>
        </w:rPr>
        <w:t xml:space="preserve"> escuela </w:t>
      </w:r>
      <w:r w:rsidR="007A63E0" w:rsidRPr="005B3D0B">
        <w:rPr>
          <w:rFonts w:ascii="Times New Roman" w:hAnsi="Times New Roman" w:cs="Times New Roman"/>
          <w:sz w:val="24"/>
          <w:szCs w:val="24"/>
        </w:rPr>
        <w:t>está compuesta</w:t>
      </w:r>
      <w:r w:rsidR="002A7A63" w:rsidRPr="005B3D0B">
        <w:rPr>
          <w:rFonts w:ascii="Times New Roman" w:hAnsi="Times New Roman" w:cs="Times New Roman"/>
          <w:sz w:val="24"/>
          <w:szCs w:val="24"/>
        </w:rPr>
        <w:t xml:space="preserve"> por tres aulas escolares, un centro de </w:t>
      </w:r>
      <w:r w:rsidR="00B51795" w:rsidRPr="005B3D0B">
        <w:rPr>
          <w:rFonts w:ascii="Times New Roman" w:hAnsi="Times New Roman" w:cs="Times New Roman"/>
          <w:sz w:val="24"/>
          <w:szCs w:val="24"/>
        </w:rPr>
        <w:t>cómputo</w:t>
      </w:r>
      <w:r w:rsidR="002A7A63" w:rsidRPr="005B3D0B">
        <w:rPr>
          <w:rFonts w:ascii="Times New Roman" w:hAnsi="Times New Roman" w:cs="Times New Roman"/>
          <w:sz w:val="24"/>
          <w:szCs w:val="24"/>
        </w:rPr>
        <w:t xml:space="preserve">, (que </w:t>
      </w:r>
      <w:r w:rsidR="00B51795" w:rsidRPr="005B3D0B">
        <w:rPr>
          <w:rFonts w:ascii="Times New Roman" w:hAnsi="Times New Roman" w:cs="Times New Roman"/>
          <w:sz w:val="24"/>
          <w:szCs w:val="24"/>
        </w:rPr>
        <w:t>funge</w:t>
      </w:r>
      <w:r w:rsidR="002A7A63" w:rsidRPr="005B3D0B">
        <w:rPr>
          <w:rFonts w:ascii="Times New Roman" w:hAnsi="Times New Roman" w:cs="Times New Roman"/>
          <w:sz w:val="24"/>
          <w:szCs w:val="24"/>
        </w:rPr>
        <w:t xml:space="preserve"> como dirección escolar) además de dos baños (uno </w:t>
      </w:r>
      <w:r w:rsidR="00EF6FC7" w:rsidRPr="005B3D0B">
        <w:rPr>
          <w:rFonts w:ascii="Times New Roman" w:hAnsi="Times New Roman" w:cs="Times New Roman"/>
          <w:sz w:val="24"/>
          <w:szCs w:val="24"/>
        </w:rPr>
        <w:t>para niñas y otro para niños</w:t>
      </w:r>
      <w:r w:rsidR="002A7A63" w:rsidRPr="005B3D0B">
        <w:rPr>
          <w:rFonts w:ascii="Times New Roman" w:hAnsi="Times New Roman" w:cs="Times New Roman"/>
          <w:sz w:val="24"/>
          <w:szCs w:val="24"/>
        </w:rPr>
        <w:t>). Cuenta también con dos espacios recre</w:t>
      </w:r>
      <w:r w:rsidR="00C80394" w:rsidRPr="005B3D0B">
        <w:rPr>
          <w:rFonts w:ascii="Times New Roman" w:hAnsi="Times New Roman" w:cs="Times New Roman"/>
          <w:sz w:val="24"/>
          <w:szCs w:val="24"/>
        </w:rPr>
        <w:t>ativos los cuales son una cancha</w:t>
      </w:r>
      <w:r w:rsidR="002A7A63" w:rsidRPr="005B3D0B">
        <w:rPr>
          <w:rFonts w:ascii="Times New Roman" w:hAnsi="Times New Roman" w:cs="Times New Roman"/>
          <w:sz w:val="24"/>
          <w:szCs w:val="24"/>
        </w:rPr>
        <w:t xml:space="preserve"> de básquet bol y </w:t>
      </w:r>
      <w:proofErr w:type="spellStart"/>
      <w:r w:rsidR="002A7A63" w:rsidRPr="005B3D0B">
        <w:rPr>
          <w:rFonts w:ascii="Times New Roman" w:hAnsi="Times New Roman" w:cs="Times New Roman"/>
          <w:sz w:val="24"/>
          <w:szCs w:val="24"/>
        </w:rPr>
        <w:t>fut</w:t>
      </w:r>
      <w:proofErr w:type="spellEnd"/>
      <w:r w:rsidR="002A7A63" w:rsidRPr="005B3D0B">
        <w:rPr>
          <w:rFonts w:ascii="Times New Roman" w:hAnsi="Times New Roman" w:cs="Times New Roman"/>
          <w:sz w:val="24"/>
          <w:szCs w:val="24"/>
        </w:rPr>
        <w:t xml:space="preserve"> bol. Tiene servicios públicos como agua, luz y drenaje, además de servicio de internet.</w:t>
      </w:r>
    </w:p>
    <w:p w:rsidR="002A7A63" w:rsidRPr="005B3D0B" w:rsidRDefault="002A7A63" w:rsidP="00A754FA">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ab/>
        <w:t>La matrícula de alumnos que asisten a la escuela es un total de 39, quienes se encuentran distribuidos en dos aulas con tres grados cada una de ellas. Los alumnos de</w:t>
      </w:r>
      <w:r w:rsidR="00C80394" w:rsidRPr="005B3D0B">
        <w:rPr>
          <w:rFonts w:ascii="Times New Roman" w:hAnsi="Times New Roman" w:cs="Times New Roman"/>
          <w:sz w:val="24"/>
          <w:szCs w:val="24"/>
        </w:rPr>
        <w:t>l</w:t>
      </w:r>
      <w:r w:rsidRPr="005B3D0B">
        <w:rPr>
          <w:rFonts w:ascii="Times New Roman" w:hAnsi="Times New Roman" w:cs="Times New Roman"/>
          <w:sz w:val="24"/>
          <w:szCs w:val="24"/>
        </w:rPr>
        <w:t xml:space="preserve"> </w:t>
      </w:r>
      <w:r w:rsidR="00C80394" w:rsidRPr="005B3D0B">
        <w:rPr>
          <w:rFonts w:ascii="Times New Roman" w:hAnsi="Times New Roman" w:cs="Times New Roman"/>
          <w:sz w:val="24"/>
          <w:szCs w:val="24"/>
        </w:rPr>
        <w:t>grado superior</w:t>
      </w:r>
      <w:r w:rsidRPr="005B3D0B">
        <w:rPr>
          <w:rFonts w:ascii="Times New Roman" w:hAnsi="Times New Roman" w:cs="Times New Roman"/>
          <w:sz w:val="24"/>
          <w:szCs w:val="24"/>
        </w:rPr>
        <w:t xml:space="preserve"> (4°, </w:t>
      </w:r>
      <w:r w:rsidR="00C80394" w:rsidRPr="005B3D0B">
        <w:rPr>
          <w:rFonts w:ascii="Times New Roman" w:hAnsi="Times New Roman" w:cs="Times New Roman"/>
          <w:sz w:val="24"/>
          <w:szCs w:val="24"/>
        </w:rPr>
        <w:t>5° y 6°) son 23, mientras que los del grado inferior</w:t>
      </w:r>
      <w:r w:rsidR="008E0AB0" w:rsidRPr="005B3D0B">
        <w:rPr>
          <w:rFonts w:ascii="Times New Roman" w:hAnsi="Times New Roman" w:cs="Times New Roman"/>
          <w:sz w:val="24"/>
          <w:szCs w:val="24"/>
        </w:rPr>
        <w:t xml:space="preserve"> </w:t>
      </w:r>
      <w:r w:rsidR="00C80394" w:rsidRPr="005B3D0B">
        <w:rPr>
          <w:rFonts w:ascii="Times New Roman" w:hAnsi="Times New Roman" w:cs="Times New Roman"/>
          <w:sz w:val="24"/>
          <w:szCs w:val="24"/>
        </w:rPr>
        <w:t>(</w:t>
      </w:r>
      <w:r w:rsidR="008E0AB0" w:rsidRPr="005B3D0B">
        <w:rPr>
          <w:rFonts w:ascii="Times New Roman" w:hAnsi="Times New Roman" w:cs="Times New Roman"/>
          <w:sz w:val="24"/>
          <w:szCs w:val="24"/>
        </w:rPr>
        <w:t>1°, 2° y 3°</w:t>
      </w:r>
      <w:r w:rsidR="00C80394" w:rsidRPr="005B3D0B">
        <w:rPr>
          <w:rFonts w:ascii="Times New Roman" w:hAnsi="Times New Roman" w:cs="Times New Roman"/>
          <w:sz w:val="24"/>
          <w:szCs w:val="24"/>
        </w:rPr>
        <w:t>)</w:t>
      </w:r>
      <w:r w:rsidR="008E0AB0" w:rsidRPr="005B3D0B">
        <w:rPr>
          <w:rFonts w:ascii="Times New Roman" w:hAnsi="Times New Roman" w:cs="Times New Roman"/>
          <w:sz w:val="24"/>
          <w:szCs w:val="24"/>
        </w:rPr>
        <w:t xml:space="preserve"> </w:t>
      </w:r>
      <w:r w:rsidR="00C80394" w:rsidRPr="005B3D0B">
        <w:rPr>
          <w:rFonts w:ascii="Times New Roman" w:hAnsi="Times New Roman" w:cs="Times New Roman"/>
          <w:sz w:val="24"/>
          <w:szCs w:val="24"/>
        </w:rPr>
        <w:t>son 16.</w:t>
      </w:r>
    </w:p>
    <w:p w:rsidR="008E0AB0" w:rsidRPr="005B3D0B" w:rsidRDefault="00C80394"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lastRenderedPageBreak/>
        <w:t xml:space="preserve">Todos los alumnos que son miembros de esta institución presentan ritmos y estilos de aprendizaje que se ven reflejados en su desempeño académico. La matrícula que corresponde al salón donde realizo mi práctica profesional está integrada por 5 alumnos de 1ro, 4 de 2do y 7 de 3ro. </w:t>
      </w:r>
      <w:r w:rsidR="008E0AB0" w:rsidRPr="005B3D0B">
        <w:rPr>
          <w:rFonts w:ascii="Times New Roman" w:hAnsi="Times New Roman" w:cs="Times New Roman"/>
          <w:sz w:val="24"/>
          <w:szCs w:val="24"/>
        </w:rPr>
        <w:t>El diagnóstico es trabajado a partir de los 5 alumnos que se encuentran en primer grado, por lo que se evaluó los momentos de evolución</w:t>
      </w:r>
      <w:r w:rsidRPr="005B3D0B">
        <w:rPr>
          <w:rFonts w:ascii="Times New Roman" w:hAnsi="Times New Roman" w:cs="Times New Roman"/>
          <w:sz w:val="24"/>
          <w:szCs w:val="24"/>
        </w:rPr>
        <w:t xml:space="preserve"> del aprendizaje de la escritura</w:t>
      </w:r>
      <w:r w:rsidR="008E0AB0" w:rsidRPr="005B3D0B">
        <w:rPr>
          <w:rFonts w:ascii="Times New Roman" w:hAnsi="Times New Roman" w:cs="Times New Roman"/>
          <w:sz w:val="24"/>
          <w:szCs w:val="24"/>
        </w:rPr>
        <w:t xml:space="preserve"> </w:t>
      </w:r>
      <w:r w:rsidRPr="005B3D0B">
        <w:rPr>
          <w:rFonts w:ascii="Times New Roman" w:hAnsi="Times New Roman" w:cs="Times New Roman"/>
          <w:sz w:val="24"/>
          <w:szCs w:val="24"/>
        </w:rPr>
        <w:t>que han adquirido hasta el momento.</w:t>
      </w:r>
    </w:p>
    <w:p w:rsidR="00C13659" w:rsidRPr="005B3D0B" w:rsidRDefault="008E0AB0"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La guía de evaluación determinada por la Propuesta para el Aprendizaje de la Lengua Escrita</w:t>
      </w:r>
      <w:r w:rsidR="002A7A63" w:rsidRPr="005B3D0B">
        <w:rPr>
          <w:rFonts w:ascii="Times New Roman" w:hAnsi="Times New Roman" w:cs="Times New Roman"/>
          <w:sz w:val="24"/>
          <w:szCs w:val="24"/>
        </w:rPr>
        <w:t xml:space="preserve"> y las Matemáticas (PALEM)</w:t>
      </w:r>
      <w:r w:rsidRPr="005B3D0B">
        <w:rPr>
          <w:rFonts w:ascii="Times New Roman" w:hAnsi="Times New Roman" w:cs="Times New Roman"/>
          <w:sz w:val="24"/>
          <w:szCs w:val="24"/>
        </w:rPr>
        <w:t xml:space="preserve">, permite </w:t>
      </w:r>
      <w:r w:rsidR="00C80394" w:rsidRPr="005B3D0B">
        <w:rPr>
          <w:rFonts w:ascii="Times New Roman" w:hAnsi="Times New Roman" w:cs="Times New Roman"/>
          <w:sz w:val="24"/>
          <w:szCs w:val="24"/>
        </w:rPr>
        <w:t>recabar información sobre e</w:t>
      </w:r>
      <w:r w:rsidRPr="005B3D0B">
        <w:rPr>
          <w:rFonts w:ascii="Times New Roman" w:hAnsi="Times New Roman" w:cs="Times New Roman"/>
          <w:sz w:val="24"/>
          <w:szCs w:val="24"/>
        </w:rPr>
        <w:t>l estado de conocimiento del alumno referen</w:t>
      </w:r>
      <w:r w:rsidR="002A7A63" w:rsidRPr="005B3D0B">
        <w:rPr>
          <w:rFonts w:ascii="Times New Roman" w:hAnsi="Times New Roman" w:cs="Times New Roman"/>
          <w:sz w:val="24"/>
          <w:szCs w:val="24"/>
        </w:rPr>
        <w:t>te a la lectura y la escritura. Esta propuesta fue generada en los años 80´ con el propósito principal de revocar los métodos lineales y sistemáticos que se trabajaban anteriormente para la enseñanza de la lengua escrita, proponiendo así una metodología en donde la didáctica se centrará en los procesos evolutivos del aprendizaje de la escritura y la lectura de los alumnos.</w:t>
      </w:r>
      <w:r w:rsidR="0046566C" w:rsidRPr="005B3D0B">
        <w:rPr>
          <w:rFonts w:ascii="Times New Roman" w:hAnsi="Times New Roman" w:cs="Times New Roman"/>
          <w:sz w:val="24"/>
          <w:szCs w:val="24"/>
        </w:rPr>
        <w:t xml:space="preserve"> A partir de</w:t>
      </w:r>
      <w:r w:rsidR="002A7A63" w:rsidRPr="005B3D0B">
        <w:rPr>
          <w:rFonts w:ascii="Times New Roman" w:hAnsi="Times New Roman" w:cs="Times New Roman"/>
          <w:sz w:val="24"/>
          <w:szCs w:val="24"/>
        </w:rPr>
        <w:t xml:space="preserve"> </w:t>
      </w:r>
      <w:r w:rsidR="00A754FA" w:rsidRPr="005B3D0B">
        <w:rPr>
          <w:rFonts w:ascii="Times New Roman" w:hAnsi="Times New Roman" w:cs="Times New Roman"/>
          <w:sz w:val="24"/>
          <w:szCs w:val="24"/>
        </w:rPr>
        <w:t xml:space="preserve">Álvarez </w:t>
      </w:r>
      <w:r w:rsidR="00C13659" w:rsidRPr="005B3D0B">
        <w:rPr>
          <w:rFonts w:ascii="Times New Roman" w:hAnsi="Times New Roman" w:cs="Times New Roman"/>
          <w:sz w:val="24"/>
          <w:szCs w:val="24"/>
        </w:rPr>
        <w:t xml:space="preserve">(2007) </w:t>
      </w:r>
      <w:r w:rsidR="0046566C" w:rsidRPr="005B3D0B">
        <w:rPr>
          <w:rFonts w:ascii="Times New Roman" w:hAnsi="Times New Roman" w:cs="Times New Roman"/>
          <w:sz w:val="24"/>
          <w:szCs w:val="24"/>
        </w:rPr>
        <w:t>se interpreta que</w:t>
      </w:r>
      <w:r w:rsidR="00C13659" w:rsidRPr="005B3D0B">
        <w:rPr>
          <w:rFonts w:ascii="Times New Roman" w:hAnsi="Times New Roman" w:cs="Times New Roman"/>
          <w:sz w:val="24"/>
          <w:szCs w:val="24"/>
        </w:rPr>
        <w:t xml:space="preserve"> el contenido que ofrece esta guía</w:t>
      </w:r>
      <w:r w:rsidR="00A75900" w:rsidRPr="005B3D0B">
        <w:rPr>
          <w:rFonts w:ascii="Times New Roman" w:hAnsi="Times New Roman" w:cs="Times New Roman"/>
          <w:sz w:val="24"/>
          <w:szCs w:val="24"/>
        </w:rPr>
        <w:t xml:space="preserve"> sigue sien</w:t>
      </w:r>
      <w:r w:rsidR="00C13659" w:rsidRPr="005B3D0B">
        <w:rPr>
          <w:rFonts w:ascii="Times New Roman" w:hAnsi="Times New Roman" w:cs="Times New Roman"/>
          <w:sz w:val="24"/>
          <w:szCs w:val="24"/>
        </w:rPr>
        <w:t>do vigente, congruente y con gran validez para la enseñanza de la lengua escrita, ya que sus propuestas están basadas principalmente en las aportaciones sobre el proceso de evolución</w:t>
      </w:r>
      <w:r w:rsidR="00A75900" w:rsidRPr="005B3D0B">
        <w:rPr>
          <w:rFonts w:ascii="Times New Roman" w:hAnsi="Times New Roman" w:cs="Times New Roman"/>
          <w:sz w:val="24"/>
          <w:szCs w:val="24"/>
        </w:rPr>
        <w:t>,</w:t>
      </w:r>
      <w:r w:rsidR="00C13659" w:rsidRPr="005B3D0B">
        <w:rPr>
          <w:rFonts w:ascii="Times New Roman" w:hAnsi="Times New Roman" w:cs="Times New Roman"/>
          <w:sz w:val="24"/>
          <w:szCs w:val="24"/>
        </w:rPr>
        <w:t xml:space="preserve"> a partir de una consideración </w:t>
      </w:r>
      <w:r w:rsidR="00A75900" w:rsidRPr="005B3D0B">
        <w:rPr>
          <w:rFonts w:ascii="Times New Roman" w:hAnsi="Times New Roman" w:cs="Times New Roman"/>
          <w:sz w:val="24"/>
          <w:szCs w:val="24"/>
        </w:rPr>
        <w:t>esencial</w:t>
      </w:r>
      <w:r w:rsidR="00C13659" w:rsidRPr="005B3D0B">
        <w:rPr>
          <w:rFonts w:ascii="Times New Roman" w:hAnsi="Times New Roman" w:cs="Times New Roman"/>
          <w:sz w:val="24"/>
          <w:szCs w:val="24"/>
        </w:rPr>
        <w:t xml:space="preserve"> </w:t>
      </w:r>
      <w:r w:rsidR="00487D8B" w:rsidRPr="005B3D0B">
        <w:rPr>
          <w:rFonts w:ascii="Times New Roman" w:hAnsi="Times New Roman" w:cs="Times New Roman"/>
          <w:sz w:val="24"/>
          <w:szCs w:val="24"/>
        </w:rPr>
        <w:t>del</w:t>
      </w:r>
      <w:r w:rsidR="00C13659" w:rsidRPr="005B3D0B">
        <w:rPr>
          <w:rFonts w:ascii="Times New Roman" w:hAnsi="Times New Roman" w:cs="Times New Roman"/>
          <w:sz w:val="24"/>
          <w:szCs w:val="24"/>
        </w:rPr>
        <w:t xml:space="preserve"> </w:t>
      </w:r>
      <w:r w:rsidR="00A75900" w:rsidRPr="005B3D0B">
        <w:rPr>
          <w:rFonts w:ascii="Times New Roman" w:hAnsi="Times New Roman" w:cs="Times New Roman"/>
          <w:sz w:val="24"/>
          <w:szCs w:val="24"/>
        </w:rPr>
        <w:t>constructivismo</w:t>
      </w:r>
      <w:r w:rsidR="00C13659" w:rsidRPr="005B3D0B">
        <w:rPr>
          <w:rFonts w:ascii="Times New Roman" w:hAnsi="Times New Roman" w:cs="Times New Roman"/>
          <w:sz w:val="24"/>
          <w:szCs w:val="24"/>
        </w:rPr>
        <w:t xml:space="preserve">, el niño como </w:t>
      </w:r>
      <w:r w:rsidR="00487D8B" w:rsidRPr="005B3D0B">
        <w:rPr>
          <w:rFonts w:ascii="Times New Roman" w:hAnsi="Times New Roman" w:cs="Times New Roman"/>
          <w:sz w:val="24"/>
          <w:szCs w:val="24"/>
        </w:rPr>
        <w:t xml:space="preserve">único </w:t>
      </w:r>
      <w:r w:rsidR="00C13659" w:rsidRPr="005B3D0B">
        <w:rPr>
          <w:rFonts w:ascii="Times New Roman" w:hAnsi="Times New Roman" w:cs="Times New Roman"/>
          <w:sz w:val="24"/>
          <w:szCs w:val="24"/>
        </w:rPr>
        <w:t>objeto d</w:t>
      </w:r>
      <w:r w:rsidR="00487D8B" w:rsidRPr="005B3D0B">
        <w:rPr>
          <w:rFonts w:ascii="Times New Roman" w:hAnsi="Times New Roman" w:cs="Times New Roman"/>
          <w:sz w:val="24"/>
          <w:szCs w:val="24"/>
        </w:rPr>
        <w:t>e estudio, y no el método que se aplica</w:t>
      </w:r>
      <w:r w:rsidR="00C13659" w:rsidRPr="005B3D0B">
        <w:rPr>
          <w:rFonts w:ascii="Times New Roman" w:hAnsi="Times New Roman" w:cs="Times New Roman"/>
          <w:sz w:val="24"/>
          <w:szCs w:val="24"/>
        </w:rPr>
        <w:t>.</w:t>
      </w:r>
    </w:p>
    <w:p w:rsidR="008E0AB0" w:rsidRPr="005B3D0B" w:rsidRDefault="008E0AB0"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La aplicación de estas evaluaciones se realizó en el grupo de primer grado</w:t>
      </w:r>
      <w:r w:rsidR="003E20A6" w:rsidRPr="005B3D0B">
        <w:rPr>
          <w:rFonts w:ascii="Times New Roman" w:hAnsi="Times New Roman" w:cs="Times New Roman"/>
          <w:sz w:val="24"/>
          <w:szCs w:val="24"/>
        </w:rPr>
        <w:t xml:space="preserve"> </w:t>
      </w:r>
      <w:r w:rsidR="002A7A63" w:rsidRPr="005B3D0B">
        <w:rPr>
          <w:rFonts w:ascii="Times New Roman" w:hAnsi="Times New Roman" w:cs="Times New Roman"/>
          <w:sz w:val="24"/>
          <w:szCs w:val="24"/>
        </w:rPr>
        <w:t xml:space="preserve">y </w:t>
      </w:r>
      <w:r w:rsidR="003E20A6" w:rsidRPr="005B3D0B">
        <w:rPr>
          <w:rFonts w:ascii="Times New Roman" w:hAnsi="Times New Roman" w:cs="Times New Roman"/>
          <w:sz w:val="24"/>
          <w:szCs w:val="24"/>
        </w:rPr>
        <w:t>fue una valoración que se dio</w:t>
      </w:r>
      <w:r w:rsidRPr="005B3D0B">
        <w:rPr>
          <w:rFonts w:ascii="Times New Roman" w:hAnsi="Times New Roman" w:cs="Times New Roman"/>
          <w:sz w:val="24"/>
          <w:szCs w:val="24"/>
        </w:rPr>
        <w:t xml:space="preserve"> </w:t>
      </w:r>
      <w:r w:rsidR="00C47F0E" w:rsidRPr="005B3D0B">
        <w:rPr>
          <w:rFonts w:ascii="Times New Roman" w:hAnsi="Times New Roman" w:cs="Times New Roman"/>
          <w:sz w:val="24"/>
          <w:szCs w:val="24"/>
        </w:rPr>
        <w:t>conforme a la guía antes descrita</w:t>
      </w:r>
      <w:r w:rsidRPr="005B3D0B">
        <w:rPr>
          <w:rFonts w:ascii="Times New Roman" w:hAnsi="Times New Roman" w:cs="Times New Roman"/>
          <w:sz w:val="24"/>
          <w:szCs w:val="24"/>
        </w:rPr>
        <w:t>,</w:t>
      </w:r>
      <w:r w:rsidR="00293BDE" w:rsidRPr="005B3D0B">
        <w:rPr>
          <w:rFonts w:ascii="Times New Roman" w:hAnsi="Times New Roman" w:cs="Times New Roman"/>
          <w:sz w:val="24"/>
          <w:szCs w:val="24"/>
        </w:rPr>
        <w:t xml:space="preserve"> </w:t>
      </w:r>
      <w:r w:rsidRPr="005B3D0B">
        <w:rPr>
          <w:rFonts w:ascii="Times New Roman" w:hAnsi="Times New Roman" w:cs="Times New Roman"/>
          <w:sz w:val="24"/>
          <w:szCs w:val="24"/>
        </w:rPr>
        <w:t>donde se propone la escritura de palabras con características diferenciadas valorando en su composición el patrón silábico. Las creaciones de los niños en base al dictado, son interpretaciones conceptuales y aplicación de conocimientos adquiridos anteriormente (ya sea en contexto social o académico) lo que permite al docente valorar el proceso de adq</w:t>
      </w:r>
      <w:r w:rsidR="0046566C" w:rsidRPr="005B3D0B">
        <w:rPr>
          <w:rFonts w:ascii="Times New Roman" w:hAnsi="Times New Roman" w:cs="Times New Roman"/>
          <w:sz w:val="24"/>
          <w:szCs w:val="24"/>
        </w:rPr>
        <w:t>uisición de la lengua escrita. Se entiende entonces que l</w:t>
      </w:r>
      <w:r w:rsidRPr="005B3D0B">
        <w:rPr>
          <w:rFonts w:ascii="Times New Roman" w:hAnsi="Times New Roman" w:cs="Times New Roman"/>
          <w:sz w:val="24"/>
          <w:szCs w:val="24"/>
        </w:rPr>
        <w:t xml:space="preserve">as producciones </w:t>
      </w:r>
      <w:r w:rsidRPr="005B3D0B">
        <w:rPr>
          <w:rFonts w:ascii="Times New Roman" w:hAnsi="Times New Roman" w:cs="Times New Roman"/>
          <w:sz w:val="24"/>
          <w:szCs w:val="24"/>
        </w:rPr>
        <w:lastRenderedPageBreak/>
        <w:t xml:space="preserve">e interpretaciones que los niños realizan, así como las diversas preguntas y conceptualizaciones que formulan acerca de lo que se escribe y lo que se lee, son indicadores que nos </w:t>
      </w:r>
      <w:r w:rsidR="0046566C" w:rsidRPr="005B3D0B">
        <w:rPr>
          <w:rFonts w:ascii="Times New Roman" w:hAnsi="Times New Roman" w:cs="Times New Roman"/>
          <w:sz w:val="24"/>
          <w:szCs w:val="24"/>
        </w:rPr>
        <w:t>permiten</w:t>
      </w:r>
      <w:r w:rsidRPr="005B3D0B">
        <w:rPr>
          <w:rFonts w:ascii="Times New Roman" w:hAnsi="Times New Roman" w:cs="Times New Roman"/>
          <w:sz w:val="24"/>
          <w:szCs w:val="24"/>
        </w:rPr>
        <w:t xml:space="preserve"> comprender los </w:t>
      </w:r>
      <w:r w:rsidR="0046566C" w:rsidRPr="005B3D0B">
        <w:rPr>
          <w:rFonts w:ascii="Times New Roman" w:hAnsi="Times New Roman" w:cs="Times New Roman"/>
          <w:sz w:val="24"/>
          <w:szCs w:val="24"/>
        </w:rPr>
        <w:t>diferentes momentos evolutivos.</w:t>
      </w:r>
      <w:r w:rsidRPr="005B3D0B">
        <w:rPr>
          <w:rFonts w:ascii="Times New Roman" w:hAnsi="Times New Roman" w:cs="Times New Roman"/>
          <w:sz w:val="24"/>
          <w:szCs w:val="24"/>
        </w:rPr>
        <w:t xml:space="preserve"> </w:t>
      </w:r>
      <w:r w:rsidR="00C47F0E" w:rsidRPr="005B3D0B">
        <w:rPr>
          <w:rFonts w:ascii="Times New Roman" w:hAnsi="Times New Roman" w:cs="Times New Roman"/>
          <w:noProof/>
          <w:sz w:val="24"/>
          <w:szCs w:val="24"/>
        </w:rPr>
        <w:t>(Gomez, 1982)</w:t>
      </w:r>
    </w:p>
    <w:p w:rsidR="00A75900" w:rsidRPr="005B3D0B" w:rsidRDefault="008E0AB0"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Fueron evaluados 5 alumnos pertenecientes a 1er grado, grupo “A”. Los resultados en base a los criterios antes definidos fueron los siguientes:</w:t>
      </w:r>
    </w:p>
    <w:p w:rsidR="00C14094" w:rsidRPr="005B3D0B" w:rsidRDefault="00C14094" w:rsidP="00A716A7">
      <w:pPr>
        <w:spacing w:after="0" w:line="480" w:lineRule="auto"/>
        <w:ind w:firstLine="284"/>
        <w:jc w:val="both"/>
        <w:rPr>
          <w:rFonts w:ascii="Times New Roman" w:eastAsia="Times New Roman" w:hAnsi="Times New Roman" w:cs="Times New Roman"/>
          <w:sz w:val="24"/>
          <w:szCs w:val="24"/>
          <w:lang w:eastAsia="es-MX"/>
        </w:rPr>
        <w:sectPr w:rsidR="00C14094" w:rsidRPr="005B3D0B" w:rsidSect="00210CBF">
          <w:headerReference w:type="default" r:id="rId10"/>
          <w:pgSz w:w="12242" w:h="15842" w:code="1"/>
          <w:pgMar w:top="1440" w:right="1440" w:bottom="1440" w:left="1701" w:header="709" w:footer="709" w:gutter="0"/>
          <w:pgNumType w:start="1"/>
          <w:cols w:space="708"/>
          <w:docGrid w:linePitch="360"/>
        </w:sectPr>
      </w:pPr>
    </w:p>
    <w:tbl>
      <w:tblPr>
        <w:tblW w:w="5000" w:type="pct"/>
        <w:tblLayout w:type="fixed"/>
        <w:tblCellMar>
          <w:left w:w="70" w:type="dxa"/>
          <w:right w:w="70" w:type="dxa"/>
        </w:tblCellMar>
        <w:tblLook w:val="04A0" w:firstRow="1" w:lastRow="0" w:firstColumn="1" w:lastColumn="0" w:noHBand="0" w:noVBand="1"/>
      </w:tblPr>
      <w:tblGrid>
        <w:gridCol w:w="490"/>
        <w:gridCol w:w="2158"/>
        <w:gridCol w:w="455"/>
        <w:gridCol w:w="455"/>
        <w:gridCol w:w="455"/>
        <w:gridCol w:w="455"/>
        <w:gridCol w:w="455"/>
        <w:gridCol w:w="460"/>
        <w:gridCol w:w="455"/>
        <w:gridCol w:w="395"/>
        <w:gridCol w:w="977"/>
        <w:gridCol w:w="915"/>
        <w:gridCol w:w="805"/>
        <w:gridCol w:w="420"/>
        <w:gridCol w:w="313"/>
        <w:gridCol w:w="398"/>
        <w:gridCol w:w="425"/>
        <w:gridCol w:w="425"/>
        <w:gridCol w:w="823"/>
        <w:gridCol w:w="696"/>
      </w:tblGrid>
      <w:tr w:rsidR="00D04596" w:rsidRPr="005B3D0B" w:rsidTr="001B2E3A">
        <w:trPr>
          <w:trHeight w:val="495"/>
        </w:trPr>
        <w:tc>
          <w:tcPr>
            <w:tcW w:w="197" w:type="pct"/>
            <w:vMerge w:val="restart"/>
            <w:tcBorders>
              <w:top w:val="single" w:sz="4" w:space="0" w:color="auto"/>
              <w:left w:val="single" w:sz="4" w:space="0" w:color="auto"/>
              <w:bottom w:val="single" w:sz="4" w:space="0" w:color="000000"/>
              <w:right w:val="single" w:sz="4" w:space="0" w:color="auto"/>
            </w:tcBorders>
            <w:shd w:val="clear" w:color="000000" w:fill="C6E0B4"/>
            <w:noWrap/>
            <w:vAlign w:val="bottom"/>
            <w:hideMark/>
          </w:tcPr>
          <w:p w:rsidR="00D04596" w:rsidRPr="005B3D0B" w:rsidRDefault="00D04596" w:rsidP="00A716A7">
            <w:pPr>
              <w:spacing w:after="0"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lastRenderedPageBreak/>
              <w:t>No.</w:t>
            </w:r>
          </w:p>
        </w:tc>
        <w:tc>
          <w:tcPr>
            <w:tcW w:w="868" w:type="pct"/>
            <w:vMerge w:val="restart"/>
            <w:tcBorders>
              <w:top w:val="single" w:sz="4" w:space="0" w:color="auto"/>
              <w:left w:val="single" w:sz="4" w:space="0" w:color="auto"/>
              <w:bottom w:val="single" w:sz="4" w:space="0" w:color="000000"/>
              <w:right w:val="single" w:sz="4" w:space="0" w:color="auto"/>
            </w:tcBorders>
            <w:shd w:val="clear" w:color="000000" w:fill="C6E0B4"/>
            <w:noWrap/>
            <w:vAlign w:val="bottom"/>
            <w:hideMark/>
          </w:tcPr>
          <w:p w:rsidR="00D04596" w:rsidRPr="005B3D0B" w:rsidRDefault="00D04596" w:rsidP="00A716A7">
            <w:pPr>
              <w:spacing w:after="0"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Nombre</w:t>
            </w:r>
          </w:p>
        </w:tc>
        <w:tc>
          <w:tcPr>
            <w:tcW w:w="1100" w:type="pct"/>
            <w:gridSpan w:val="6"/>
            <w:vMerge w:val="restart"/>
            <w:tcBorders>
              <w:top w:val="single" w:sz="4" w:space="0" w:color="auto"/>
              <w:left w:val="single" w:sz="4" w:space="0" w:color="auto"/>
              <w:bottom w:val="single" w:sz="4" w:space="0" w:color="000000"/>
              <w:right w:val="single" w:sz="4" w:space="0" w:color="000000"/>
            </w:tcBorders>
            <w:shd w:val="clear" w:color="000000" w:fill="C6E0B4"/>
            <w:vAlign w:val="center"/>
            <w:hideMark/>
          </w:tcPr>
          <w:p w:rsidR="00D04596" w:rsidRPr="005B3D0B" w:rsidRDefault="00D04596" w:rsidP="001B2E3A">
            <w:pPr>
              <w:spacing w:after="0" w:line="480" w:lineRule="auto"/>
              <w:ind w:firstLine="284"/>
              <w:jc w:val="center"/>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PRESILABICO</w:t>
            </w:r>
          </w:p>
        </w:tc>
        <w:tc>
          <w:tcPr>
            <w:tcW w:w="342" w:type="pct"/>
            <w:gridSpan w:val="2"/>
            <w:vMerge w:val="restart"/>
            <w:tcBorders>
              <w:top w:val="single" w:sz="4" w:space="0" w:color="auto"/>
              <w:left w:val="single" w:sz="4" w:space="0" w:color="auto"/>
              <w:bottom w:val="single" w:sz="4" w:space="0" w:color="000000"/>
              <w:right w:val="single" w:sz="4" w:space="0" w:color="000000"/>
            </w:tcBorders>
            <w:shd w:val="clear" w:color="000000" w:fill="C6E0B4"/>
            <w:vAlign w:val="center"/>
            <w:hideMark/>
          </w:tcPr>
          <w:p w:rsidR="00D04596" w:rsidRPr="005B3D0B" w:rsidRDefault="00D04596" w:rsidP="001B2E3A">
            <w:pPr>
              <w:spacing w:after="0" w:line="480" w:lineRule="auto"/>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SILA</w:t>
            </w:r>
            <w:r w:rsidR="001B2E3A" w:rsidRPr="005B3D0B">
              <w:rPr>
                <w:rFonts w:ascii="Times New Roman" w:eastAsia="Times New Roman" w:hAnsi="Times New Roman" w:cs="Times New Roman"/>
                <w:sz w:val="24"/>
                <w:szCs w:val="24"/>
                <w:lang w:eastAsia="es-MX"/>
              </w:rPr>
              <w:t>-</w:t>
            </w:r>
            <w:r w:rsidRPr="005B3D0B">
              <w:rPr>
                <w:rFonts w:ascii="Times New Roman" w:eastAsia="Times New Roman" w:hAnsi="Times New Roman" w:cs="Times New Roman"/>
                <w:sz w:val="24"/>
                <w:szCs w:val="24"/>
                <w:lang w:eastAsia="es-MX"/>
              </w:rPr>
              <w:t>BICO</w:t>
            </w:r>
          </w:p>
        </w:tc>
        <w:tc>
          <w:tcPr>
            <w:tcW w:w="761" w:type="pct"/>
            <w:gridSpan w:val="2"/>
            <w:vMerge w:val="restart"/>
            <w:tcBorders>
              <w:top w:val="single" w:sz="4" w:space="0" w:color="auto"/>
              <w:left w:val="nil"/>
              <w:right w:val="single" w:sz="4" w:space="0" w:color="auto"/>
            </w:tcBorders>
            <w:shd w:val="clear" w:color="000000" w:fill="C6E0B4"/>
            <w:vAlign w:val="center"/>
            <w:hideMark/>
          </w:tcPr>
          <w:p w:rsidR="00D04596" w:rsidRPr="005B3D0B" w:rsidRDefault="00D04596" w:rsidP="001B2E3A">
            <w:pPr>
              <w:spacing w:after="0" w:line="480" w:lineRule="auto"/>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SILABICO/AL</w:t>
            </w:r>
            <w:r w:rsidR="001B2E3A" w:rsidRPr="005B3D0B">
              <w:rPr>
                <w:rFonts w:ascii="Times New Roman" w:eastAsia="Times New Roman" w:hAnsi="Times New Roman" w:cs="Times New Roman"/>
                <w:sz w:val="24"/>
                <w:szCs w:val="24"/>
                <w:lang w:eastAsia="es-MX"/>
              </w:rPr>
              <w:t>-</w:t>
            </w:r>
            <w:r w:rsidRPr="005B3D0B">
              <w:rPr>
                <w:rFonts w:ascii="Times New Roman" w:eastAsia="Times New Roman" w:hAnsi="Times New Roman" w:cs="Times New Roman"/>
                <w:sz w:val="24"/>
                <w:szCs w:val="24"/>
                <w:lang w:eastAsia="es-MX"/>
              </w:rPr>
              <w:t>FABETICO</w:t>
            </w:r>
          </w:p>
        </w:tc>
        <w:tc>
          <w:tcPr>
            <w:tcW w:w="1121" w:type="pct"/>
            <w:gridSpan w:val="6"/>
            <w:tcBorders>
              <w:top w:val="single" w:sz="4" w:space="0" w:color="auto"/>
              <w:left w:val="nil"/>
              <w:bottom w:val="single" w:sz="4" w:space="0" w:color="auto"/>
              <w:right w:val="single" w:sz="4" w:space="0" w:color="000000"/>
            </w:tcBorders>
            <w:shd w:val="clear" w:color="000000" w:fill="C6E0B4"/>
            <w:vAlign w:val="bottom"/>
            <w:hideMark/>
          </w:tcPr>
          <w:p w:rsidR="00D04596" w:rsidRPr="005B3D0B" w:rsidRDefault="00D04596" w:rsidP="00A716A7">
            <w:pPr>
              <w:spacing w:after="0"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ALFABETICO</w:t>
            </w:r>
          </w:p>
        </w:tc>
        <w:tc>
          <w:tcPr>
            <w:tcW w:w="611" w:type="pct"/>
            <w:gridSpan w:val="2"/>
            <w:vMerge w:val="restart"/>
            <w:tcBorders>
              <w:top w:val="single" w:sz="4" w:space="0" w:color="auto"/>
              <w:left w:val="single" w:sz="4" w:space="0" w:color="auto"/>
              <w:bottom w:val="single" w:sz="4" w:space="0" w:color="000000"/>
              <w:right w:val="single" w:sz="4" w:space="0" w:color="000000"/>
            </w:tcBorders>
            <w:shd w:val="clear" w:color="000000" w:fill="C6E0B4"/>
            <w:vAlign w:val="bottom"/>
            <w:hideMark/>
          </w:tcPr>
          <w:p w:rsidR="00D04596" w:rsidRPr="005B3D0B" w:rsidRDefault="00D04596" w:rsidP="001B2E3A">
            <w:pPr>
              <w:spacing w:after="0" w:line="480" w:lineRule="auto"/>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SEGME</w:t>
            </w:r>
            <w:r w:rsidR="001B2E3A" w:rsidRPr="005B3D0B">
              <w:rPr>
                <w:rFonts w:ascii="Times New Roman" w:eastAsia="Times New Roman" w:hAnsi="Times New Roman" w:cs="Times New Roman"/>
                <w:sz w:val="24"/>
                <w:szCs w:val="24"/>
                <w:lang w:eastAsia="es-MX"/>
              </w:rPr>
              <w:t>NTA-</w:t>
            </w:r>
            <w:r w:rsidRPr="005B3D0B">
              <w:rPr>
                <w:rFonts w:ascii="Times New Roman" w:eastAsia="Times New Roman" w:hAnsi="Times New Roman" w:cs="Times New Roman"/>
                <w:sz w:val="24"/>
                <w:szCs w:val="24"/>
                <w:lang w:eastAsia="es-MX"/>
              </w:rPr>
              <w:t xml:space="preserve">CION </w:t>
            </w:r>
          </w:p>
        </w:tc>
      </w:tr>
      <w:tr w:rsidR="001B2E3A" w:rsidRPr="005B3D0B" w:rsidTr="001B2E3A">
        <w:trPr>
          <w:trHeight w:val="300"/>
        </w:trPr>
        <w:tc>
          <w:tcPr>
            <w:tcW w:w="197" w:type="pct"/>
            <w:vMerge/>
            <w:tcBorders>
              <w:top w:val="single" w:sz="4" w:space="0" w:color="auto"/>
              <w:left w:val="single" w:sz="4" w:space="0" w:color="auto"/>
              <w:bottom w:val="single" w:sz="4" w:space="0" w:color="000000"/>
              <w:right w:val="single" w:sz="4" w:space="0" w:color="auto"/>
            </w:tcBorders>
            <w:vAlign w:val="center"/>
            <w:hideMark/>
          </w:tcPr>
          <w:p w:rsidR="00D04596" w:rsidRPr="005B3D0B" w:rsidRDefault="00D04596" w:rsidP="00A716A7">
            <w:pPr>
              <w:spacing w:after="0" w:line="480" w:lineRule="auto"/>
              <w:ind w:firstLine="284"/>
              <w:jc w:val="both"/>
              <w:rPr>
                <w:rFonts w:ascii="Times New Roman" w:eastAsia="Times New Roman" w:hAnsi="Times New Roman" w:cs="Times New Roman"/>
                <w:sz w:val="24"/>
                <w:szCs w:val="24"/>
                <w:lang w:eastAsia="es-MX"/>
              </w:rPr>
            </w:pPr>
          </w:p>
        </w:tc>
        <w:tc>
          <w:tcPr>
            <w:tcW w:w="868" w:type="pct"/>
            <w:vMerge/>
            <w:tcBorders>
              <w:top w:val="single" w:sz="4" w:space="0" w:color="auto"/>
              <w:left w:val="single" w:sz="4" w:space="0" w:color="auto"/>
              <w:bottom w:val="single" w:sz="4" w:space="0" w:color="000000"/>
              <w:right w:val="single" w:sz="4" w:space="0" w:color="auto"/>
            </w:tcBorders>
            <w:vAlign w:val="center"/>
            <w:hideMark/>
          </w:tcPr>
          <w:p w:rsidR="00D04596" w:rsidRPr="005B3D0B" w:rsidRDefault="00D04596" w:rsidP="00A716A7">
            <w:pPr>
              <w:spacing w:after="0" w:line="480" w:lineRule="auto"/>
              <w:ind w:firstLine="284"/>
              <w:jc w:val="both"/>
              <w:rPr>
                <w:rFonts w:ascii="Times New Roman" w:eastAsia="Times New Roman" w:hAnsi="Times New Roman" w:cs="Times New Roman"/>
                <w:sz w:val="24"/>
                <w:szCs w:val="24"/>
                <w:lang w:eastAsia="es-MX"/>
              </w:rPr>
            </w:pPr>
          </w:p>
        </w:tc>
        <w:tc>
          <w:tcPr>
            <w:tcW w:w="1100" w:type="pct"/>
            <w:gridSpan w:val="6"/>
            <w:vMerge/>
            <w:tcBorders>
              <w:top w:val="single" w:sz="4" w:space="0" w:color="auto"/>
              <w:left w:val="single" w:sz="4" w:space="0" w:color="auto"/>
              <w:bottom w:val="single" w:sz="4" w:space="0" w:color="000000"/>
              <w:right w:val="single" w:sz="4" w:space="0" w:color="000000"/>
            </w:tcBorders>
            <w:vAlign w:val="center"/>
            <w:hideMark/>
          </w:tcPr>
          <w:p w:rsidR="00D04596" w:rsidRPr="005B3D0B" w:rsidRDefault="00D04596" w:rsidP="00A716A7">
            <w:pPr>
              <w:spacing w:after="0" w:line="480" w:lineRule="auto"/>
              <w:ind w:firstLine="284"/>
              <w:jc w:val="both"/>
              <w:rPr>
                <w:rFonts w:ascii="Times New Roman" w:eastAsia="Times New Roman" w:hAnsi="Times New Roman" w:cs="Times New Roman"/>
                <w:sz w:val="24"/>
                <w:szCs w:val="24"/>
                <w:lang w:eastAsia="es-MX"/>
              </w:rPr>
            </w:pPr>
          </w:p>
        </w:tc>
        <w:tc>
          <w:tcPr>
            <w:tcW w:w="342" w:type="pct"/>
            <w:gridSpan w:val="2"/>
            <w:vMerge/>
            <w:tcBorders>
              <w:top w:val="single" w:sz="4" w:space="0" w:color="auto"/>
              <w:left w:val="single" w:sz="4" w:space="0" w:color="auto"/>
              <w:bottom w:val="single" w:sz="4" w:space="0" w:color="000000"/>
              <w:right w:val="single" w:sz="4" w:space="0" w:color="000000"/>
            </w:tcBorders>
            <w:vAlign w:val="center"/>
            <w:hideMark/>
          </w:tcPr>
          <w:p w:rsidR="00D04596" w:rsidRPr="005B3D0B" w:rsidRDefault="00D04596" w:rsidP="00A716A7">
            <w:pPr>
              <w:spacing w:after="0" w:line="480" w:lineRule="auto"/>
              <w:ind w:firstLine="284"/>
              <w:jc w:val="both"/>
              <w:rPr>
                <w:rFonts w:ascii="Times New Roman" w:eastAsia="Times New Roman" w:hAnsi="Times New Roman" w:cs="Times New Roman"/>
                <w:sz w:val="24"/>
                <w:szCs w:val="24"/>
                <w:lang w:eastAsia="es-MX"/>
              </w:rPr>
            </w:pPr>
          </w:p>
        </w:tc>
        <w:tc>
          <w:tcPr>
            <w:tcW w:w="761" w:type="pct"/>
            <w:gridSpan w:val="2"/>
            <w:vMerge/>
            <w:tcBorders>
              <w:left w:val="nil"/>
              <w:bottom w:val="single" w:sz="4" w:space="0" w:color="auto"/>
              <w:right w:val="single" w:sz="4" w:space="0" w:color="auto"/>
            </w:tcBorders>
            <w:shd w:val="clear" w:color="000000" w:fill="C6E0B4"/>
            <w:vAlign w:val="bottom"/>
            <w:hideMark/>
          </w:tcPr>
          <w:p w:rsidR="00D04596" w:rsidRPr="005B3D0B" w:rsidRDefault="00D04596" w:rsidP="00A716A7">
            <w:pPr>
              <w:spacing w:after="0" w:line="480" w:lineRule="auto"/>
              <w:ind w:firstLine="284"/>
              <w:jc w:val="both"/>
              <w:rPr>
                <w:rFonts w:ascii="Times New Roman" w:eastAsia="Times New Roman" w:hAnsi="Times New Roman" w:cs="Times New Roman"/>
                <w:sz w:val="24"/>
                <w:szCs w:val="24"/>
                <w:lang w:eastAsia="es-MX"/>
              </w:rPr>
            </w:pPr>
          </w:p>
        </w:tc>
        <w:tc>
          <w:tcPr>
            <w:tcW w:w="324" w:type="pct"/>
            <w:tcBorders>
              <w:top w:val="nil"/>
              <w:left w:val="single" w:sz="4" w:space="0" w:color="auto"/>
              <w:bottom w:val="single" w:sz="4" w:space="0" w:color="auto"/>
              <w:right w:val="single" w:sz="4" w:space="0" w:color="auto"/>
            </w:tcBorders>
            <w:shd w:val="clear" w:color="000000" w:fill="C6E0B4"/>
            <w:vAlign w:val="center"/>
            <w:hideMark/>
          </w:tcPr>
          <w:p w:rsidR="00D04596" w:rsidRPr="005B3D0B" w:rsidRDefault="00D04596" w:rsidP="001B2E3A">
            <w:pPr>
              <w:spacing w:after="0" w:line="480" w:lineRule="auto"/>
              <w:jc w:val="center"/>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SVSC</w:t>
            </w:r>
          </w:p>
        </w:tc>
        <w:tc>
          <w:tcPr>
            <w:tcW w:w="797" w:type="pct"/>
            <w:gridSpan w:val="5"/>
            <w:tcBorders>
              <w:top w:val="single" w:sz="4" w:space="0" w:color="auto"/>
              <w:left w:val="nil"/>
              <w:bottom w:val="single" w:sz="4" w:space="0" w:color="auto"/>
              <w:right w:val="single" w:sz="4" w:space="0" w:color="000000"/>
            </w:tcBorders>
            <w:shd w:val="clear" w:color="000000" w:fill="C6E0B4"/>
            <w:vAlign w:val="center"/>
            <w:hideMark/>
          </w:tcPr>
          <w:p w:rsidR="001B2E3A" w:rsidRPr="005B3D0B" w:rsidRDefault="001B2E3A" w:rsidP="001B2E3A">
            <w:pPr>
              <w:spacing w:after="0" w:line="480" w:lineRule="auto"/>
              <w:jc w:val="center"/>
              <w:rPr>
                <w:rFonts w:ascii="Times New Roman" w:eastAsia="Times New Roman" w:hAnsi="Times New Roman" w:cs="Times New Roman"/>
                <w:sz w:val="24"/>
                <w:szCs w:val="24"/>
                <w:lang w:eastAsia="es-MX"/>
              </w:rPr>
            </w:pPr>
          </w:p>
          <w:p w:rsidR="00D04596" w:rsidRPr="005B3D0B" w:rsidRDefault="00D04596" w:rsidP="001B2E3A">
            <w:pPr>
              <w:spacing w:after="0" w:line="480" w:lineRule="auto"/>
              <w:jc w:val="center"/>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CVSC</w:t>
            </w:r>
          </w:p>
        </w:tc>
        <w:tc>
          <w:tcPr>
            <w:tcW w:w="611" w:type="pct"/>
            <w:gridSpan w:val="2"/>
            <w:vMerge/>
            <w:tcBorders>
              <w:top w:val="single" w:sz="4" w:space="0" w:color="auto"/>
              <w:left w:val="single" w:sz="4" w:space="0" w:color="auto"/>
              <w:bottom w:val="single" w:sz="4" w:space="0" w:color="000000"/>
              <w:right w:val="single" w:sz="4" w:space="0" w:color="000000"/>
            </w:tcBorders>
            <w:vAlign w:val="center"/>
            <w:hideMark/>
          </w:tcPr>
          <w:p w:rsidR="00D04596" w:rsidRPr="005B3D0B" w:rsidRDefault="00D04596" w:rsidP="00A716A7">
            <w:pPr>
              <w:spacing w:after="0" w:line="480" w:lineRule="auto"/>
              <w:ind w:firstLine="284"/>
              <w:jc w:val="both"/>
              <w:rPr>
                <w:rFonts w:ascii="Times New Roman" w:eastAsia="Times New Roman" w:hAnsi="Times New Roman" w:cs="Times New Roman"/>
                <w:sz w:val="24"/>
                <w:szCs w:val="24"/>
                <w:lang w:eastAsia="es-MX"/>
              </w:rPr>
            </w:pPr>
          </w:p>
        </w:tc>
      </w:tr>
      <w:tr w:rsidR="001B2E3A" w:rsidRPr="005B3D0B" w:rsidTr="001B2E3A">
        <w:trPr>
          <w:cantSplit/>
          <w:trHeight w:val="1134"/>
        </w:trPr>
        <w:tc>
          <w:tcPr>
            <w:tcW w:w="197" w:type="pct"/>
            <w:vMerge/>
            <w:tcBorders>
              <w:top w:val="single" w:sz="4" w:space="0" w:color="auto"/>
              <w:left w:val="single" w:sz="4" w:space="0" w:color="auto"/>
              <w:bottom w:val="single" w:sz="4" w:space="0" w:color="000000"/>
              <w:right w:val="single" w:sz="4" w:space="0" w:color="auto"/>
            </w:tcBorders>
            <w:vAlign w:val="center"/>
            <w:hideMark/>
          </w:tcPr>
          <w:p w:rsidR="008E0AB0" w:rsidRPr="005B3D0B" w:rsidRDefault="008E0AB0" w:rsidP="00A716A7">
            <w:pPr>
              <w:spacing w:after="0" w:line="480" w:lineRule="auto"/>
              <w:ind w:firstLine="284"/>
              <w:jc w:val="both"/>
              <w:rPr>
                <w:rFonts w:ascii="Times New Roman" w:eastAsia="Times New Roman" w:hAnsi="Times New Roman" w:cs="Times New Roman"/>
                <w:sz w:val="24"/>
                <w:szCs w:val="24"/>
                <w:lang w:eastAsia="es-MX"/>
              </w:rPr>
            </w:pPr>
          </w:p>
        </w:tc>
        <w:tc>
          <w:tcPr>
            <w:tcW w:w="868" w:type="pct"/>
            <w:vMerge/>
            <w:tcBorders>
              <w:top w:val="single" w:sz="4" w:space="0" w:color="auto"/>
              <w:left w:val="single" w:sz="4" w:space="0" w:color="auto"/>
              <w:bottom w:val="single" w:sz="4" w:space="0" w:color="000000"/>
              <w:right w:val="single" w:sz="4" w:space="0" w:color="auto"/>
            </w:tcBorders>
            <w:vAlign w:val="center"/>
            <w:hideMark/>
          </w:tcPr>
          <w:p w:rsidR="008E0AB0" w:rsidRPr="005B3D0B" w:rsidRDefault="008E0AB0" w:rsidP="00A716A7">
            <w:pPr>
              <w:spacing w:after="0" w:line="480" w:lineRule="auto"/>
              <w:ind w:firstLine="284"/>
              <w:jc w:val="both"/>
              <w:rPr>
                <w:rFonts w:ascii="Times New Roman" w:eastAsia="Times New Roman" w:hAnsi="Times New Roman" w:cs="Times New Roman"/>
                <w:sz w:val="24"/>
                <w:szCs w:val="24"/>
                <w:lang w:eastAsia="es-MX"/>
              </w:rPr>
            </w:pPr>
          </w:p>
        </w:tc>
        <w:tc>
          <w:tcPr>
            <w:tcW w:w="183" w:type="pct"/>
            <w:tcBorders>
              <w:top w:val="nil"/>
              <w:left w:val="nil"/>
              <w:bottom w:val="single" w:sz="4" w:space="0" w:color="auto"/>
              <w:right w:val="single" w:sz="4" w:space="0" w:color="auto"/>
            </w:tcBorders>
            <w:shd w:val="clear" w:color="000000" w:fill="C6E0B4"/>
            <w:textDirection w:val="tbRl"/>
            <w:vAlign w:val="bottom"/>
            <w:hideMark/>
          </w:tcPr>
          <w:p w:rsidR="008E0AB0" w:rsidRPr="005B3D0B" w:rsidRDefault="008E0AB0" w:rsidP="00A716A7">
            <w:pPr>
              <w:spacing w:after="0" w:line="480" w:lineRule="auto"/>
              <w:ind w:left="113" w:right="113"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EP</w:t>
            </w:r>
          </w:p>
        </w:tc>
        <w:tc>
          <w:tcPr>
            <w:tcW w:w="183" w:type="pct"/>
            <w:tcBorders>
              <w:top w:val="nil"/>
              <w:left w:val="nil"/>
              <w:bottom w:val="single" w:sz="4" w:space="0" w:color="auto"/>
              <w:right w:val="single" w:sz="4" w:space="0" w:color="auto"/>
            </w:tcBorders>
            <w:shd w:val="clear" w:color="000000" w:fill="C6E0B4"/>
            <w:textDirection w:val="tbRl"/>
            <w:vAlign w:val="bottom"/>
            <w:hideMark/>
          </w:tcPr>
          <w:p w:rsidR="008E0AB0" w:rsidRPr="005B3D0B" w:rsidRDefault="008E0AB0" w:rsidP="00A716A7">
            <w:pPr>
              <w:spacing w:after="0" w:line="480" w:lineRule="auto"/>
              <w:ind w:left="113" w:right="113"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 xml:space="preserve">U </w:t>
            </w:r>
          </w:p>
        </w:tc>
        <w:tc>
          <w:tcPr>
            <w:tcW w:w="183" w:type="pct"/>
            <w:tcBorders>
              <w:top w:val="nil"/>
              <w:left w:val="nil"/>
              <w:bottom w:val="single" w:sz="4" w:space="0" w:color="auto"/>
              <w:right w:val="single" w:sz="4" w:space="0" w:color="auto"/>
            </w:tcBorders>
            <w:shd w:val="clear" w:color="000000" w:fill="C6E0B4"/>
            <w:textDirection w:val="tbRl"/>
            <w:vAlign w:val="bottom"/>
            <w:hideMark/>
          </w:tcPr>
          <w:p w:rsidR="008E0AB0" w:rsidRPr="005B3D0B" w:rsidRDefault="008E0AB0" w:rsidP="00A716A7">
            <w:pPr>
              <w:spacing w:after="0" w:line="480" w:lineRule="auto"/>
              <w:ind w:left="113" w:right="113"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 xml:space="preserve">SCC </w:t>
            </w:r>
          </w:p>
        </w:tc>
        <w:tc>
          <w:tcPr>
            <w:tcW w:w="183" w:type="pct"/>
            <w:tcBorders>
              <w:top w:val="nil"/>
              <w:left w:val="nil"/>
              <w:bottom w:val="single" w:sz="4" w:space="0" w:color="auto"/>
              <w:right w:val="single" w:sz="4" w:space="0" w:color="auto"/>
            </w:tcBorders>
            <w:shd w:val="clear" w:color="000000" w:fill="C6E0B4"/>
            <w:textDirection w:val="tbRl"/>
            <w:vAlign w:val="bottom"/>
            <w:hideMark/>
          </w:tcPr>
          <w:p w:rsidR="008E0AB0" w:rsidRPr="005B3D0B" w:rsidRDefault="008E0AB0" w:rsidP="00A716A7">
            <w:pPr>
              <w:spacing w:after="0" w:line="480" w:lineRule="auto"/>
              <w:ind w:left="113" w:right="113"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F</w:t>
            </w:r>
          </w:p>
        </w:tc>
        <w:tc>
          <w:tcPr>
            <w:tcW w:w="183" w:type="pct"/>
            <w:tcBorders>
              <w:top w:val="nil"/>
              <w:left w:val="nil"/>
              <w:bottom w:val="single" w:sz="4" w:space="0" w:color="auto"/>
              <w:right w:val="single" w:sz="4" w:space="0" w:color="auto"/>
            </w:tcBorders>
            <w:shd w:val="clear" w:color="000000" w:fill="C6E0B4"/>
            <w:textDirection w:val="tbRl"/>
            <w:vAlign w:val="bottom"/>
            <w:hideMark/>
          </w:tcPr>
          <w:p w:rsidR="008E0AB0" w:rsidRPr="005B3D0B" w:rsidRDefault="008E0AB0" w:rsidP="00A716A7">
            <w:pPr>
              <w:spacing w:after="0" w:line="480" w:lineRule="auto"/>
              <w:ind w:left="113" w:right="113"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D</w:t>
            </w:r>
          </w:p>
        </w:tc>
        <w:tc>
          <w:tcPr>
            <w:tcW w:w="185" w:type="pct"/>
            <w:tcBorders>
              <w:top w:val="nil"/>
              <w:left w:val="nil"/>
              <w:bottom w:val="single" w:sz="4" w:space="0" w:color="auto"/>
              <w:right w:val="single" w:sz="4" w:space="0" w:color="auto"/>
            </w:tcBorders>
            <w:shd w:val="clear" w:color="000000" w:fill="C6E0B4"/>
            <w:textDirection w:val="tbRl"/>
            <w:vAlign w:val="bottom"/>
            <w:hideMark/>
          </w:tcPr>
          <w:p w:rsidR="008E0AB0" w:rsidRPr="005B3D0B" w:rsidRDefault="008E0AB0" w:rsidP="00A716A7">
            <w:pPr>
              <w:spacing w:after="0" w:line="480" w:lineRule="auto"/>
              <w:ind w:left="113" w:right="113"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VSI</w:t>
            </w:r>
          </w:p>
        </w:tc>
        <w:tc>
          <w:tcPr>
            <w:tcW w:w="183" w:type="pct"/>
            <w:tcBorders>
              <w:top w:val="nil"/>
              <w:left w:val="nil"/>
              <w:bottom w:val="single" w:sz="4" w:space="0" w:color="auto"/>
              <w:right w:val="single" w:sz="4" w:space="0" w:color="auto"/>
            </w:tcBorders>
            <w:shd w:val="clear" w:color="000000" w:fill="C6E0B4"/>
            <w:textDirection w:val="tbRl"/>
            <w:vAlign w:val="bottom"/>
            <w:hideMark/>
          </w:tcPr>
          <w:p w:rsidR="008E0AB0" w:rsidRPr="005B3D0B" w:rsidRDefault="008E0AB0" w:rsidP="00A716A7">
            <w:pPr>
              <w:spacing w:after="0" w:line="480" w:lineRule="auto"/>
              <w:ind w:left="113" w:right="113"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SVSC</w:t>
            </w:r>
          </w:p>
        </w:tc>
        <w:tc>
          <w:tcPr>
            <w:tcW w:w="158" w:type="pct"/>
            <w:tcBorders>
              <w:top w:val="nil"/>
              <w:left w:val="nil"/>
              <w:bottom w:val="single" w:sz="4" w:space="0" w:color="auto"/>
              <w:right w:val="single" w:sz="4" w:space="0" w:color="auto"/>
            </w:tcBorders>
            <w:shd w:val="clear" w:color="000000" w:fill="C6E0B4"/>
            <w:textDirection w:val="tbRl"/>
            <w:vAlign w:val="bottom"/>
            <w:hideMark/>
          </w:tcPr>
          <w:p w:rsidR="008E0AB0" w:rsidRPr="005B3D0B" w:rsidRDefault="008E0AB0" w:rsidP="00A716A7">
            <w:pPr>
              <w:spacing w:after="0" w:line="480" w:lineRule="auto"/>
              <w:ind w:left="113" w:right="113"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CVSC</w:t>
            </w:r>
          </w:p>
        </w:tc>
        <w:tc>
          <w:tcPr>
            <w:tcW w:w="393" w:type="pct"/>
            <w:tcBorders>
              <w:top w:val="nil"/>
              <w:left w:val="nil"/>
              <w:bottom w:val="single" w:sz="4" w:space="0" w:color="auto"/>
              <w:right w:val="single" w:sz="4" w:space="0" w:color="auto"/>
            </w:tcBorders>
            <w:shd w:val="clear" w:color="000000" w:fill="C6E0B4"/>
            <w:textDirection w:val="tbRl"/>
            <w:vAlign w:val="bottom"/>
            <w:hideMark/>
          </w:tcPr>
          <w:p w:rsidR="008E0AB0" w:rsidRPr="005B3D0B" w:rsidRDefault="008E0AB0" w:rsidP="00A716A7">
            <w:pPr>
              <w:spacing w:after="0" w:line="480" w:lineRule="auto"/>
              <w:ind w:left="113" w:right="113"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SVSC</w:t>
            </w:r>
          </w:p>
        </w:tc>
        <w:tc>
          <w:tcPr>
            <w:tcW w:w="368" w:type="pct"/>
            <w:tcBorders>
              <w:top w:val="nil"/>
              <w:left w:val="nil"/>
              <w:bottom w:val="single" w:sz="4" w:space="0" w:color="auto"/>
              <w:right w:val="single" w:sz="4" w:space="0" w:color="auto"/>
            </w:tcBorders>
            <w:shd w:val="clear" w:color="000000" w:fill="C6E0B4"/>
            <w:textDirection w:val="tbRl"/>
            <w:vAlign w:val="bottom"/>
            <w:hideMark/>
          </w:tcPr>
          <w:p w:rsidR="008E0AB0" w:rsidRPr="005B3D0B" w:rsidRDefault="008E0AB0" w:rsidP="001B2E3A">
            <w:pPr>
              <w:spacing w:after="0" w:line="480" w:lineRule="auto"/>
              <w:ind w:left="113" w:right="113"/>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CVSC</w:t>
            </w:r>
          </w:p>
        </w:tc>
        <w:tc>
          <w:tcPr>
            <w:tcW w:w="324" w:type="pct"/>
            <w:tcBorders>
              <w:top w:val="single" w:sz="4" w:space="0" w:color="auto"/>
              <w:left w:val="single" w:sz="4" w:space="0" w:color="auto"/>
              <w:bottom w:val="single" w:sz="4" w:space="0" w:color="000000"/>
              <w:right w:val="single" w:sz="4" w:space="0" w:color="auto"/>
            </w:tcBorders>
            <w:vAlign w:val="center"/>
            <w:hideMark/>
          </w:tcPr>
          <w:p w:rsidR="008E0AB0" w:rsidRPr="005B3D0B" w:rsidRDefault="008E0AB0" w:rsidP="00A716A7">
            <w:pPr>
              <w:spacing w:after="0" w:line="480" w:lineRule="auto"/>
              <w:ind w:firstLine="284"/>
              <w:jc w:val="both"/>
              <w:rPr>
                <w:rFonts w:ascii="Times New Roman" w:eastAsia="Times New Roman" w:hAnsi="Times New Roman" w:cs="Times New Roman"/>
                <w:sz w:val="24"/>
                <w:szCs w:val="24"/>
                <w:lang w:eastAsia="es-MX"/>
              </w:rPr>
            </w:pPr>
          </w:p>
        </w:tc>
        <w:tc>
          <w:tcPr>
            <w:tcW w:w="169" w:type="pct"/>
            <w:tcBorders>
              <w:top w:val="nil"/>
              <w:left w:val="nil"/>
              <w:bottom w:val="single" w:sz="4" w:space="0" w:color="auto"/>
              <w:right w:val="single" w:sz="4" w:space="0" w:color="auto"/>
            </w:tcBorders>
            <w:shd w:val="clear" w:color="000000" w:fill="C6E0B4"/>
            <w:textDirection w:val="tbRl"/>
            <w:vAlign w:val="bottom"/>
            <w:hideMark/>
          </w:tcPr>
          <w:p w:rsidR="008E0AB0" w:rsidRPr="005B3D0B" w:rsidRDefault="008E0AB0" w:rsidP="00A716A7">
            <w:pPr>
              <w:spacing w:after="0" w:line="480" w:lineRule="auto"/>
              <w:ind w:left="113" w:right="113"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DIR</w:t>
            </w:r>
          </w:p>
        </w:tc>
        <w:tc>
          <w:tcPr>
            <w:tcW w:w="126" w:type="pct"/>
            <w:tcBorders>
              <w:top w:val="nil"/>
              <w:left w:val="nil"/>
              <w:bottom w:val="single" w:sz="4" w:space="0" w:color="auto"/>
              <w:right w:val="single" w:sz="4" w:space="0" w:color="auto"/>
            </w:tcBorders>
            <w:shd w:val="clear" w:color="000000" w:fill="C6E0B4"/>
            <w:textDirection w:val="tbRl"/>
            <w:vAlign w:val="bottom"/>
            <w:hideMark/>
          </w:tcPr>
          <w:p w:rsidR="008E0AB0" w:rsidRPr="005B3D0B" w:rsidRDefault="008E0AB0" w:rsidP="00A716A7">
            <w:pPr>
              <w:spacing w:after="0" w:line="480" w:lineRule="auto"/>
              <w:ind w:left="113" w:right="113"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 xml:space="preserve">IN </w:t>
            </w:r>
          </w:p>
        </w:tc>
        <w:tc>
          <w:tcPr>
            <w:tcW w:w="160" w:type="pct"/>
            <w:tcBorders>
              <w:top w:val="nil"/>
              <w:left w:val="nil"/>
              <w:bottom w:val="single" w:sz="4" w:space="0" w:color="auto"/>
              <w:right w:val="single" w:sz="4" w:space="0" w:color="auto"/>
            </w:tcBorders>
            <w:shd w:val="clear" w:color="000000" w:fill="C6E0B4"/>
            <w:textDirection w:val="tbRl"/>
            <w:vAlign w:val="bottom"/>
            <w:hideMark/>
          </w:tcPr>
          <w:p w:rsidR="008E0AB0" w:rsidRPr="005B3D0B" w:rsidRDefault="008E0AB0" w:rsidP="00A716A7">
            <w:pPr>
              <w:spacing w:after="0" w:line="480" w:lineRule="auto"/>
              <w:ind w:left="113" w:right="113"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MIX</w:t>
            </w:r>
          </w:p>
        </w:tc>
        <w:tc>
          <w:tcPr>
            <w:tcW w:w="171" w:type="pct"/>
            <w:tcBorders>
              <w:top w:val="nil"/>
              <w:left w:val="nil"/>
              <w:bottom w:val="single" w:sz="4" w:space="0" w:color="auto"/>
              <w:right w:val="single" w:sz="4" w:space="0" w:color="auto"/>
            </w:tcBorders>
            <w:shd w:val="clear" w:color="000000" w:fill="C6E0B4"/>
            <w:textDirection w:val="tbRl"/>
            <w:vAlign w:val="bottom"/>
            <w:hideMark/>
          </w:tcPr>
          <w:p w:rsidR="008E0AB0" w:rsidRPr="005B3D0B" w:rsidRDefault="008E0AB0" w:rsidP="00A716A7">
            <w:pPr>
              <w:spacing w:after="0" w:line="480" w:lineRule="auto"/>
              <w:ind w:left="113" w:right="113"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DIP</w:t>
            </w:r>
          </w:p>
        </w:tc>
        <w:tc>
          <w:tcPr>
            <w:tcW w:w="171" w:type="pct"/>
            <w:tcBorders>
              <w:top w:val="nil"/>
              <w:left w:val="nil"/>
              <w:bottom w:val="single" w:sz="4" w:space="0" w:color="auto"/>
              <w:right w:val="single" w:sz="4" w:space="0" w:color="auto"/>
            </w:tcBorders>
            <w:shd w:val="clear" w:color="000000" w:fill="C6E0B4"/>
            <w:textDirection w:val="tbRl"/>
            <w:vAlign w:val="bottom"/>
            <w:hideMark/>
          </w:tcPr>
          <w:p w:rsidR="008E0AB0" w:rsidRPr="005B3D0B" w:rsidRDefault="008E0AB0" w:rsidP="00A716A7">
            <w:pPr>
              <w:spacing w:after="0" w:line="480" w:lineRule="auto"/>
              <w:ind w:left="113" w:right="113"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TRAB</w:t>
            </w:r>
          </w:p>
        </w:tc>
        <w:tc>
          <w:tcPr>
            <w:tcW w:w="331" w:type="pct"/>
            <w:tcBorders>
              <w:top w:val="nil"/>
              <w:left w:val="nil"/>
              <w:bottom w:val="single" w:sz="4" w:space="0" w:color="auto"/>
              <w:right w:val="single" w:sz="4" w:space="0" w:color="auto"/>
            </w:tcBorders>
            <w:shd w:val="clear" w:color="000000" w:fill="C6E0B4"/>
            <w:textDirection w:val="tbRl"/>
            <w:vAlign w:val="bottom"/>
            <w:hideMark/>
          </w:tcPr>
          <w:p w:rsidR="008E0AB0" w:rsidRPr="005B3D0B" w:rsidRDefault="008E0AB0" w:rsidP="001B2E3A">
            <w:pPr>
              <w:spacing w:after="0" w:line="480" w:lineRule="auto"/>
              <w:ind w:left="113" w:right="113"/>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HIPER</w:t>
            </w:r>
          </w:p>
        </w:tc>
        <w:tc>
          <w:tcPr>
            <w:tcW w:w="280" w:type="pct"/>
            <w:tcBorders>
              <w:top w:val="nil"/>
              <w:left w:val="nil"/>
              <w:bottom w:val="single" w:sz="4" w:space="0" w:color="auto"/>
              <w:right w:val="single" w:sz="4" w:space="0" w:color="auto"/>
            </w:tcBorders>
            <w:shd w:val="clear" w:color="000000" w:fill="C6E0B4"/>
            <w:textDirection w:val="tbRl"/>
            <w:vAlign w:val="bottom"/>
            <w:hideMark/>
          </w:tcPr>
          <w:p w:rsidR="008E0AB0" w:rsidRPr="005B3D0B" w:rsidRDefault="008E0AB0" w:rsidP="001B2E3A">
            <w:pPr>
              <w:spacing w:after="0" w:line="480" w:lineRule="auto"/>
              <w:ind w:left="113" w:right="113"/>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HIPO</w:t>
            </w:r>
          </w:p>
        </w:tc>
      </w:tr>
      <w:tr w:rsidR="001B2E3A" w:rsidRPr="005B3D0B" w:rsidTr="001B2E3A">
        <w:trPr>
          <w:trHeight w:val="420"/>
        </w:trPr>
        <w:tc>
          <w:tcPr>
            <w:tcW w:w="197" w:type="pct"/>
            <w:tcBorders>
              <w:top w:val="nil"/>
              <w:left w:val="single" w:sz="4" w:space="0" w:color="000000"/>
              <w:bottom w:val="single" w:sz="4" w:space="0" w:color="000000"/>
              <w:right w:val="single" w:sz="4" w:space="0" w:color="000000"/>
            </w:tcBorders>
            <w:shd w:val="clear" w:color="D9D9D9" w:fill="D0CECE"/>
            <w:noWrap/>
            <w:vAlign w:val="bottom"/>
            <w:hideMark/>
          </w:tcPr>
          <w:p w:rsidR="008E0AB0" w:rsidRPr="005B3D0B" w:rsidRDefault="008E0AB0" w:rsidP="00A716A7">
            <w:pPr>
              <w:spacing w:after="0"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1</w:t>
            </w:r>
          </w:p>
        </w:tc>
        <w:tc>
          <w:tcPr>
            <w:tcW w:w="868" w:type="pct"/>
            <w:tcBorders>
              <w:top w:val="nil"/>
              <w:left w:val="nil"/>
              <w:bottom w:val="single" w:sz="4" w:space="0" w:color="000000"/>
              <w:right w:val="nil"/>
            </w:tcBorders>
            <w:shd w:val="clear" w:color="D9D9D9" w:fill="D0CECE"/>
            <w:noWrap/>
            <w:vAlign w:val="bottom"/>
            <w:hideMark/>
          </w:tcPr>
          <w:p w:rsidR="008E0AB0" w:rsidRPr="005B3D0B" w:rsidRDefault="008E0AB0" w:rsidP="00A716A7">
            <w:pPr>
              <w:spacing w:after="0" w:line="480" w:lineRule="auto"/>
              <w:ind w:firstLine="284"/>
              <w:jc w:val="both"/>
              <w:rPr>
                <w:rFonts w:ascii="Times New Roman" w:eastAsia="Times New Roman" w:hAnsi="Times New Roman" w:cs="Times New Roman"/>
                <w:bCs/>
                <w:sz w:val="24"/>
                <w:szCs w:val="24"/>
                <w:lang w:eastAsia="es-MX"/>
              </w:rPr>
            </w:pPr>
            <w:r w:rsidRPr="005B3D0B">
              <w:rPr>
                <w:rFonts w:ascii="Times New Roman" w:eastAsia="Times New Roman" w:hAnsi="Times New Roman" w:cs="Times New Roman"/>
                <w:bCs/>
                <w:sz w:val="24"/>
                <w:szCs w:val="24"/>
                <w:lang w:eastAsia="es-MX"/>
              </w:rPr>
              <w:t>Elías Velázquez Kevin Santiago</w:t>
            </w:r>
          </w:p>
        </w:tc>
        <w:tc>
          <w:tcPr>
            <w:tcW w:w="183" w:type="pct"/>
            <w:tcBorders>
              <w:top w:val="nil"/>
              <w:left w:val="single" w:sz="4" w:space="0" w:color="auto"/>
              <w:bottom w:val="single" w:sz="4" w:space="0" w:color="auto"/>
              <w:right w:val="single" w:sz="4" w:space="0" w:color="auto"/>
            </w:tcBorders>
            <w:shd w:val="clear" w:color="000000" w:fill="2F75B5"/>
            <w:vAlign w:val="bottom"/>
            <w:hideMark/>
          </w:tcPr>
          <w:p w:rsidR="008E0AB0" w:rsidRPr="005B3D0B" w:rsidRDefault="008E0AB0" w:rsidP="00A716A7">
            <w:pPr>
              <w:spacing w:after="0"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 </w:t>
            </w:r>
          </w:p>
        </w:tc>
        <w:tc>
          <w:tcPr>
            <w:tcW w:w="183" w:type="pct"/>
            <w:tcBorders>
              <w:top w:val="nil"/>
              <w:left w:val="nil"/>
              <w:bottom w:val="single" w:sz="4" w:space="0" w:color="auto"/>
              <w:right w:val="single" w:sz="4" w:space="0" w:color="auto"/>
            </w:tcBorders>
            <w:shd w:val="clear" w:color="000000" w:fill="2F75B5"/>
            <w:vAlign w:val="bottom"/>
            <w:hideMark/>
          </w:tcPr>
          <w:p w:rsidR="008E0AB0" w:rsidRPr="005B3D0B" w:rsidRDefault="008E0AB0" w:rsidP="00A716A7">
            <w:pPr>
              <w:spacing w:after="0"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 </w:t>
            </w:r>
          </w:p>
        </w:tc>
        <w:tc>
          <w:tcPr>
            <w:tcW w:w="183" w:type="pct"/>
            <w:tcBorders>
              <w:top w:val="nil"/>
              <w:left w:val="nil"/>
              <w:bottom w:val="single" w:sz="4" w:space="0" w:color="auto"/>
              <w:right w:val="single" w:sz="4" w:space="0" w:color="auto"/>
            </w:tcBorders>
            <w:shd w:val="clear" w:color="000000" w:fill="2F75B5"/>
            <w:vAlign w:val="bottom"/>
            <w:hideMark/>
          </w:tcPr>
          <w:p w:rsidR="008E0AB0" w:rsidRPr="005B3D0B" w:rsidRDefault="008E0AB0" w:rsidP="00A716A7">
            <w:pPr>
              <w:spacing w:after="0"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 </w:t>
            </w:r>
          </w:p>
        </w:tc>
        <w:tc>
          <w:tcPr>
            <w:tcW w:w="183" w:type="pct"/>
            <w:tcBorders>
              <w:top w:val="nil"/>
              <w:left w:val="nil"/>
              <w:bottom w:val="single" w:sz="4" w:space="0" w:color="auto"/>
              <w:right w:val="single" w:sz="4" w:space="0" w:color="auto"/>
            </w:tcBorders>
            <w:shd w:val="clear" w:color="000000" w:fill="2F75B5"/>
            <w:vAlign w:val="bottom"/>
            <w:hideMark/>
          </w:tcPr>
          <w:p w:rsidR="008E0AB0" w:rsidRPr="005B3D0B" w:rsidRDefault="008E0AB0" w:rsidP="00A716A7">
            <w:pPr>
              <w:spacing w:after="0"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 </w:t>
            </w:r>
          </w:p>
        </w:tc>
        <w:tc>
          <w:tcPr>
            <w:tcW w:w="183" w:type="pct"/>
            <w:tcBorders>
              <w:top w:val="nil"/>
              <w:left w:val="nil"/>
              <w:bottom w:val="single" w:sz="4" w:space="0" w:color="auto"/>
              <w:right w:val="single" w:sz="4" w:space="0" w:color="auto"/>
            </w:tcBorders>
            <w:shd w:val="clear" w:color="000000" w:fill="2F75B5"/>
            <w:vAlign w:val="bottom"/>
            <w:hideMark/>
          </w:tcPr>
          <w:p w:rsidR="008E0AB0" w:rsidRPr="005B3D0B" w:rsidRDefault="008E0AB0" w:rsidP="00A716A7">
            <w:pPr>
              <w:spacing w:after="0"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 </w:t>
            </w:r>
          </w:p>
        </w:tc>
        <w:tc>
          <w:tcPr>
            <w:tcW w:w="185" w:type="pct"/>
            <w:tcBorders>
              <w:top w:val="nil"/>
              <w:left w:val="nil"/>
              <w:bottom w:val="single" w:sz="4" w:space="0" w:color="auto"/>
              <w:right w:val="single" w:sz="4" w:space="0" w:color="auto"/>
            </w:tcBorders>
            <w:shd w:val="clear" w:color="000000" w:fill="2F75B5"/>
            <w:vAlign w:val="bottom"/>
            <w:hideMark/>
          </w:tcPr>
          <w:p w:rsidR="008E0AB0" w:rsidRPr="005B3D0B" w:rsidRDefault="008E0AB0" w:rsidP="00A716A7">
            <w:pPr>
              <w:spacing w:after="0"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 </w:t>
            </w:r>
          </w:p>
        </w:tc>
        <w:tc>
          <w:tcPr>
            <w:tcW w:w="183" w:type="pct"/>
            <w:tcBorders>
              <w:top w:val="nil"/>
              <w:left w:val="nil"/>
              <w:bottom w:val="single" w:sz="4" w:space="0" w:color="auto"/>
              <w:right w:val="single" w:sz="4" w:space="0" w:color="auto"/>
            </w:tcBorders>
            <w:shd w:val="clear" w:color="000000" w:fill="2F75B5"/>
            <w:vAlign w:val="bottom"/>
            <w:hideMark/>
          </w:tcPr>
          <w:p w:rsidR="008E0AB0" w:rsidRPr="005B3D0B" w:rsidRDefault="008E0AB0" w:rsidP="00A716A7">
            <w:pPr>
              <w:spacing w:after="0"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 </w:t>
            </w:r>
          </w:p>
        </w:tc>
        <w:tc>
          <w:tcPr>
            <w:tcW w:w="158" w:type="pct"/>
            <w:tcBorders>
              <w:top w:val="nil"/>
              <w:left w:val="nil"/>
              <w:bottom w:val="single" w:sz="4" w:space="0" w:color="auto"/>
              <w:right w:val="single" w:sz="4" w:space="0" w:color="auto"/>
            </w:tcBorders>
            <w:shd w:val="clear" w:color="000000" w:fill="2F75B5"/>
            <w:vAlign w:val="bottom"/>
            <w:hideMark/>
          </w:tcPr>
          <w:p w:rsidR="008E0AB0" w:rsidRPr="005B3D0B" w:rsidRDefault="008E0AB0" w:rsidP="00A716A7">
            <w:pPr>
              <w:spacing w:after="0"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 </w:t>
            </w:r>
          </w:p>
        </w:tc>
        <w:tc>
          <w:tcPr>
            <w:tcW w:w="393" w:type="pct"/>
            <w:tcBorders>
              <w:top w:val="nil"/>
              <w:left w:val="nil"/>
              <w:bottom w:val="single" w:sz="4" w:space="0" w:color="auto"/>
              <w:right w:val="single" w:sz="4" w:space="0" w:color="auto"/>
            </w:tcBorders>
            <w:shd w:val="clear" w:color="000000" w:fill="2F75B5"/>
            <w:vAlign w:val="bottom"/>
            <w:hideMark/>
          </w:tcPr>
          <w:p w:rsidR="008E0AB0" w:rsidRPr="005B3D0B" w:rsidRDefault="008E0AB0" w:rsidP="00A716A7">
            <w:pPr>
              <w:spacing w:after="0"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 </w:t>
            </w:r>
          </w:p>
        </w:tc>
        <w:tc>
          <w:tcPr>
            <w:tcW w:w="368" w:type="pct"/>
            <w:tcBorders>
              <w:top w:val="nil"/>
              <w:left w:val="nil"/>
              <w:bottom w:val="single" w:sz="4" w:space="0" w:color="auto"/>
              <w:right w:val="single" w:sz="4" w:space="0" w:color="auto"/>
            </w:tcBorders>
            <w:shd w:val="clear" w:color="000000" w:fill="2F75B5"/>
            <w:vAlign w:val="bottom"/>
            <w:hideMark/>
          </w:tcPr>
          <w:p w:rsidR="008E0AB0" w:rsidRPr="005B3D0B" w:rsidRDefault="008E0AB0" w:rsidP="00A716A7">
            <w:pPr>
              <w:spacing w:after="0"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 </w:t>
            </w:r>
          </w:p>
        </w:tc>
        <w:tc>
          <w:tcPr>
            <w:tcW w:w="324" w:type="pct"/>
            <w:tcBorders>
              <w:top w:val="nil"/>
              <w:left w:val="nil"/>
              <w:bottom w:val="single" w:sz="4" w:space="0" w:color="auto"/>
              <w:right w:val="single" w:sz="4" w:space="0" w:color="auto"/>
            </w:tcBorders>
            <w:shd w:val="clear" w:color="000000" w:fill="FF0000"/>
            <w:vAlign w:val="bottom"/>
            <w:hideMark/>
          </w:tcPr>
          <w:p w:rsidR="008E0AB0" w:rsidRPr="005B3D0B" w:rsidRDefault="008E0AB0" w:rsidP="00A716A7">
            <w:pPr>
              <w:spacing w:after="0"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 </w:t>
            </w:r>
          </w:p>
        </w:tc>
        <w:tc>
          <w:tcPr>
            <w:tcW w:w="169" w:type="pct"/>
            <w:tcBorders>
              <w:top w:val="nil"/>
              <w:left w:val="nil"/>
              <w:bottom w:val="single" w:sz="4" w:space="0" w:color="auto"/>
              <w:right w:val="single" w:sz="4" w:space="0" w:color="auto"/>
            </w:tcBorders>
            <w:shd w:val="clear" w:color="000000" w:fill="FF0000"/>
            <w:vAlign w:val="bottom"/>
            <w:hideMark/>
          </w:tcPr>
          <w:p w:rsidR="008E0AB0" w:rsidRPr="005B3D0B" w:rsidRDefault="008E0AB0" w:rsidP="00A716A7">
            <w:pPr>
              <w:spacing w:after="0"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 </w:t>
            </w:r>
          </w:p>
        </w:tc>
        <w:tc>
          <w:tcPr>
            <w:tcW w:w="126" w:type="pct"/>
            <w:tcBorders>
              <w:top w:val="nil"/>
              <w:left w:val="nil"/>
              <w:bottom w:val="single" w:sz="4" w:space="0" w:color="auto"/>
              <w:right w:val="single" w:sz="4" w:space="0" w:color="auto"/>
            </w:tcBorders>
            <w:shd w:val="clear" w:color="000000" w:fill="FF0000"/>
            <w:vAlign w:val="bottom"/>
            <w:hideMark/>
          </w:tcPr>
          <w:p w:rsidR="008E0AB0" w:rsidRPr="005B3D0B" w:rsidRDefault="008E0AB0" w:rsidP="00A716A7">
            <w:pPr>
              <w:spacing w:after="0"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 </w:t>
            </w:r>
          </w:p>
        </w:tc>
        <w:tc>
          <w:tcPr>
            <w:tcW w:w="160" w:type="pct"/>
            <w:tcBorders>
              <w:top w:val="nil"/>
              <w:left w:val="nil"/>
              <w:bottom w:val="single" w:sz="4" w:space="0" w:color="auto"/>
              <w:right w:val="single" w:sz="4" w:space="0" w:color="auto"/>
            </w:tcBorders>
            <w:shd w:val="clear" w:color="000000" w:fill="FF0000"/>
            <w:vAlign w:val="bottom"/>
            <w:hideMark/>
          </w:tcPr>
          <w:p w:rsidR="008E0AB0" w:rsidRPr="005B3D0B" w:rsidRDefault="008E0AB0" w:rsidP="00A716A7">
            <w:pPr>
              <w:spacing w:after="0"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 </w:t>
            </w:r>
          </w:p>
        </w:tc>
        <w:tc>
          <w:tcPr>
            <w:tcW w:w="171" w:type="pct"/>
            <w:tcBorders>
              <w:top w:val="nil"/>
              <w:left w:val="nil"/>
              <w:bottom w:val="single" w:sz="4" w:space="0" w:color="auto"/>
              <w:right w:val="single" w:sz="4" w:space="0" w:color="auto"/>
            </w:tcBorders>
            <w:shd w:val="clear" w:color="000000" w:fill="FF0000"/>
            <w:vAlign w:val="bottom"/>
            <w:hideMark/>
          </w:tcPr>
          <w:p w:rsidR="008E0AB0" w:rsidRPr="005B3D0B" w:rsidRDefault="008E0AB0" w:rsidP="00A716A7">
            <w:pPr>
              <w:spacing w:after="0"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 </w:t>
            </w:r>
          </w:p>
        </w:tc>
        <w:tc>
          <w:tcPr>
            <w:tcW w:w="171" w:type="pct"/>
            <w:tcBorders>
              <w:top w:val="nil"/>
              <w:left w:val="nil"/>
              <w:bottom w:val="single" w:sz="4" w:space="0" w:color="auto"/>
              <w:right w:val="single" w:sz="4" w:space="0" w:color="auto"/>
            </w:tcBorders>
            <w:shd w:val="clear" w:color="000000" w:fill="FF0000"/>
            <w:vAlign w:val="bottom"/>
            <w:hideMark/>
          </w:tcPr>
          <w:p w:rsidR="008E0AB0" w:rsidRPr="005B3D0B" w:rsidRDefault="008E0AB0" w:rsidP="00A716A7">
            <w:pPr>
              <w:spacing w:after="0"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 </w:t>
            </w:r>
          </w:p>
        </w:tc>
        <w:tc>
          <w:tcPr>
            <w:tcW w:w="331" w:type="pct"/>
            <w:tcBorders>
              <w:top w:val="nil"/>
              <w:left w:val="nil"/>
              <w:bottom w:val="single" w:sz="4" w:space="0" w:color="auto"/>
              <w:right w:val="single" w:sz="4" w:space="0" w:color="auto"/>
            </w:tcBorders>
            <w:shd w:val="clear" w:color="000000" w:fill="FF0000"/>
            <w:vAlign w:val="bottom"/>
            <w:hideMark/>
          </w:tcPr>
          <w:p w:rsidR="008E0AB0" w:rsidRPr="005B3D0B" w:rsidRDefault="008E0AB0" w:rsidP="00A716A7">
            <w:pPr>
              <w:spacing w:after="0"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 </w:t>
            </w:r>
          </w:p>
        </w:tc>
        <w:tc>
          <w:tcPr>
            <w:tcW w:w="280" w:type="pct"/>
            <w:tcBorders>
              <w:top w:val="nil"/>
              <w:left w:val="nil"/>
              <w:bottom w:val="single" w:sz="4" w:space="0" w:color="auto"/>
              <w:right w:val="single" w:sz="4" w:space="0" w:color="auto"/>
            </w:tcBorders>
            <w:shd w:val="clear" w:color="000000" w:fill="FF0000"/>
            <w:vAlign w:val="bottom"/>
            <w:hideMark/>
          </w:tcPr>
          <w:p w:rsidR="008E0AB0" w:rsidRPr="005B3D0B" w:rsidRDefault="008E0AB0" w:rsidP="00A716A7">
            <w:pPr>
              <w:spacing w:after="0"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 </w:t>
            </w:r>
          </w:p>
        </w:tc>
      </w:tr>
      <w:tr w:rsidR="001B2E3A" w:rsidRPr="005B3D0B" w:rsidTr="001B2E3A">
        <w:trPr>
          <w:trHeight w:val="420"/>
        </w:trPr>
        <w:tc>
          <w:tcPr>
            <w:tcW w:w="197" w:type="pct"/>
            <w:tcBorders>
              <w:top w:val="nil"/>
              <w:left w:val="single" w:sz="4" w:space="0" w:color="000000"/>
              <w:bottom w:val="single" w:sz="4" w:space="0" w:color="000000"/>
              <w:right w:val="single" w:sz="4" w:space="0" w:color="000000"/>
            </w:tcBorders>
            <w:shd w:val="clear" w:color="auto" w:fill="auto"/>
            <w:noWrap/>
            <w:vAlign w:val="bottom"/>
            <w:hideMark/>
          </w:tcPr>
          <w:p w:rsidR="008E0AB0" w:rsidRPr="005B3D0B" w:rsidRDefault="008E0AB0" w:rsidP="00A716A7">
            <w:pPr>
              <w:spacing w:after="0"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2</w:t>
            </w:r>
          </w:p>
        </w:tc>
        <w:tc>
          <w:tcPr>
            <w:tcW w:w="868" w:type="pct"/>
            <w:tcBorders>
              <w:top w:val="nil"/>
              <w:left w:val="nil"/>
              <w:bottom w:val="single" w:sz="4" w:space="0" w:color="000000"/>
              <w:right w:val="nil"/>
            </w:tcBorders>
            <w:shd w:val="clear" w:color="auto" w:fill="auto"/>
            <w:noWrap/>
            <w:vAlign w:val="bottom"/>
            <w:hideMark/>
          </w:tcPr>
          <w:p w:rsidR="008E0AB0" w:rsidRPr="005B3D0B" w:rsidRDefault="008E0AB0" w:rsidP="00A716A7">
            <w:pPr>
              <w:spacing w:after="0" w:line="480" w:lineRule="auto"/>
              <w:ind w:firstLine="284"/>
              <w:jc w:val="both"/>
              <w:rPr>
                <w:rFonts w:ascii="Times New Roman" w:eastAsia="Times New Roman" w:hAnsi="Times New Roman" w:cs="Times New Roman"/>
                <w:bCs/>
                <w:sz w:val="24"/>
                <w:szCs w:val="24"/>
                <w:lang w:eastAsia="es-MX"/>
              </w:rPr>
            </w:pPr>
            <w:r w:rsidRPr="005B3D0B">
              <w:rPr>
                <w:rFonts w:ascii="Times New Roman" w:eastAsia="Times New Roman" w:hAnsi="Times New Roman" w:cs="Times New Roman"/>
                <w:bCs/>
                <w:sz w:val="24"/>
                <w:szCs w:val="24"/>
                <w:lang w:eastAsia="es-MX"/>
              </w:rPr>
              <w:t>López Mata Maricarmen</w:t>
            </w:r>
          </w:p>
        </w:tc>
        <w:tc>
          <w:tcPr>
            <w:tcW w:w="183" w:type="pct"/>
            <w:tcBorders>
              <w:top w:val="nil"/>
              <w:left w:val="single" w:sz="4" w:space="0" w:color="auto"/>
              <w:bottom w:val="single" w:sz="4" w:space="0" w:color="auto"/>
              <w:right w:val="single" w:sz="4" w:space="0" w:color="auto"/>
            </w:tcBorders>
            <w:shd w:val="clear" w:color="000000" w:fill="2F75B5"/>
            <w:vAlign w:val="bottom"/>
            <w:hideMark/>
          </w:tcPr>
          <w:p w:rsidR="008E0AB0" w:rsidRPr="005B3D0B" w:rsidRDefault="008E0AB0" w:rsidP="00A716A7">
            <w:pPr>
              <w:spacing w:after="0"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 </w:t>
            </w:r>
          </w:p>
        </w:tc>
        <w:tc>
          <w:tcPr>
            <w:tcW w:w="183" w:type="pct"/>
            <w:tcBorders>
              <w:top w:val="nil"/>
              <w:left w:val="nil"/>
              <w:bottom w:val="single" w:sz="4" w:space="0" w:color="auto"/>
              <w:right w:val="single" w:sz="4" w:space="0" w:color="auto"/>
            </w:tcBorders>
            <w:shd w:val="clear" w:color="000000" w:fill="2F75B5"/>
            <w:vAlign w:val="bottom"/>
            <w:hideMark/>
          </w:tcPr>
          <w:p w:rsidR="008E0AB0" w:rsidRPr="005B3D0B" w:rsidRDefault="008E0AB0" w:rsidP="00A716A7">
            <w:pPr>
              <w:spacing w:after="0"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 </w:t>
            </w:r>
          </w:p>
        </w:tc>
        <w:tc>
          <w:tcPr>
            <w:tcW w:w="183" w:type="pct"/>
            <w:tcBorders>
              <w:top w:val="nil"/>
              <w:left w:val="nil"/>
              <w:bottom w:val="single" w:sz="4" w:space="0" w:color="auto"/>
              <w:right w:val="single" w:sz="4" w:space="0" w:color="auto"/>
            </w:tcBorders>
            <w:shd w:val="clear" w:color="000000" w:fill="2F75B5"/>
            <w:vAlign w:val="bottom"/>
            <w:hideMark/>
          </w:tcPr>
          <w:p w:rsidR="008E0AB0" w:rsidRPr="005B3D0B" w:rsidRDefault="008E0AB0" w:rsidP="00A716A7">
            <w:pPr>
              <w:spacing w:after="0"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 </w:t>
            </w:r>
          </w:p>
        </w:tc>
        <w:tc>
          <w:tcPr>
            <w:tcW w:w="183" w:type="pct"/>
            <w:tcBorders>
              <w:top w:val="nil"/>
              <w:left w:val="nil"/>
              <w:bottom w:val="single" w:sz="4" w:space="0" w:color="auto"/>
              <w:right w:val="single" w:sz="4" w:space="0" w:color="auto"/>
            </w:tcBorders>
            <w:shd w:val="clear" w:color="000000" w:fill="2F75B5"/>
            <w:vAlign w:val="bottom"/>
            <w:hideMark/>
          </w:tcPr>
          <w:p w:rsidR="008E0AB0" w:rsidRPr="005B3D0B" w:rsidRDefault="008E0AB0" w:rsidP="00A716A7">
            <w:pPr>
              <w:spacing w:after="0"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 </w:t>
            </w:r>
          </w:p>
        </w:tc>
        <w:tc>
          <w:tcPr>
            <w:tcW w:w="183" w:type="pct"/>
            <w:tcBorders>
              <w:top w:val="nil"/>
              <w:left w:val="nil"/>
              <w:bottom w:val="single" w:sz="4" w:space="0" w:color="auto"/>
              <w:right w:val="single" w:sz="4" w:space="0" w:color="auto"/>
            </w:tcBorders>
            <w:shd w:val="clear" w:color="000000" w:fill="2F75B5"/>
            <w:vAlign w:val="bottom"/>
            <w:hideMark/>
          </w:tcPr>
          <w:p w:rsidR="008E0AB0" w:rsidRPr="005B3D0B" w:rsidRDefault="008E0AB0" w:rsidP="00A716A7">
            <w:pPr>
              <w:spacing w:after="0"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 </w:t>
            </w:r>
          </w:p>
        </w:tc>
        <w:tc>
          <w:tcPr>
            <w:tcW w:w="185" w:type="pct"/>
            <w:tcBorders>
              <w:top w:val="nil"/>
              <w:left w:val="nil"/>
              <w:bottom w:val="single" w:sz="4" w:space="0" w:color="auto"/>
              <w:right w:val="single" w:sz="4" w:space="0" w:color="auto"/>
            </w:tcBorders>
            <w:shd w:val="clear" w:color="000000" w:fill="FF0000"/>
            <w:vAlign w:val="bottom"/>
            <w:hideMark/>
          </w:tcPr>
          <w:p w:rsidR="008E0AB0" w:rsidRPr="005B3D0B" w:rsidRDefault="008E0AB0" w:rsidP="00A716A7">
            <w:pPr>
              <w:spacing w:after="0"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 </w:t>
            </w:r>
          </w:p>
        </w:tc>
        <w:tc>
          <w:tcPr>
            <w:tcW w:w="183" w:type="pct"/>
            <w:tcBorders>
              <w:top w:val="nil"/>
              <w:left w:val="nil"/>
              <w:bottom w:val="single" w:sz="4" w:space="0" w:color="auto"/>
              <w:right w:val="single" w:sz="4" w:space="0" w:color="auto"/>
            </w:tcBorders>
            <w:shd w:val="clear" w:color="000000" w:fill="FF0000"/>
            <w:vAlign w:val="bottom"/>
            <w:hideMark/>
          </w:tcPr>
          <w:p w:rsidR="008E0AB0" w:rsidRPr="005B3D0B" w:rsidRDefault="008E0AB0" w:rsidP="00A716A7">
            <w:pPr>
              <w:spacing w:after="0"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 </w:t>
            </w:r>
          </w:p>
        </w:tc>
        <w:tc>
          <w:tcPr>
            <w:tcW w:w="158" w:type="pct"/>
            <w:tcBorders>
              <w:top w:val="nil"/>
              <w:left w:val="nil"/>
              <w:bottom w:val="single" w:sz="4" w:space="0" w:color="auto"/>
              <w:right w:val="single" w:sz="4" w:space="0" w:color="auto"/>
            </w:tcBorders>
            <w:shd w:val="clear" w:color="000000" w:fill="FF0000"/>
            <w:vAlign w:val="bottom"/>
            <w:hideMark/>
          </w:tcPr>
          <w:p w:rsidR="008E0AB0" w:rsidRPr="005B3D0B" w:rsidRDefault="008E0AB0" w:rsidP="00A716A7">
            <w:pPr>
              <w:spacing w:after="0"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 </w:t>
            </w:r>
          </w:p>
        </w:tc>
        <w:tc>
          <w:tcPr>
            <w:tcW w:w="393" w:type="pct"/>
            <w:tcBorders>
              <w:top w:val="nil"/>
              <w:left w:val="nil"/>
              <w:bottom w:val="single" w:sz="4" w:space="0" w:color="auto"/>
              <w:right w:val="single" w:sz="4" w:space="0" w:color="auto"/>
            </w:tcBorders>
            <w:shd w:val="clear" w:color="000000" w:fill="FF0000"/>
            <w:vAlign w:val="bottom"/>
            <w:hideMark/>
          </w:tcPr>
          <w:p w:rsidR="008E0AB0" w:rsidRPr="005B3D0B" w:rsidRDefault="008E0AB0" w:rsidP="00A716A7">
            <w:pPr>
              <w:spacing w:after="0"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 </w:t>
            </w:r>
          </w:p>
        </w:tc>
        <w:tc>
          <w:tcPr>
            <w:tcW w:w="368" w:type="pct"/>
            <w:tcBorders>
              <w:top w:val="nil"/>
              <w:left w:val="nil"/>
              <w:bottom w:val="single" w:sz="4" w:space="0" w:color="auto"/>
              <w:right w:val="single" w:sz="4" w:space="0" w:color="auto"/>
            </w:tcBorders>
            <w:shd w:val="clear" w:color="000000" w:fill="FF0000"/>
            <w:vAlign w:val="bottom"/>
            <w:hideMark/>
          </w:tcPr>
          <w:p w:rsidR="008E0AB0" w:rsidRPr="005B3D0B" w:rsidRDefault="008E0AB0" w:rsidP="00A716A7">
            <w:pPr>
              <w:spacing w:after="0"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 </w:t>
            </w:r>
          </w:p>
        </w:tc>
        <w:tc>
          <w:tcPr>
            <w:tcW w:w="324" w:type="pct"/>
            <w:tcBorders>
              <w:top w:val="nil"/>
              <w:left w:val="nil"/>
              <w:bottom w:val="single" w:sz="4" w:space="0" w:color="auto"/>
              <w:right w:val="single" w:sz="4" w:space="0" w:color="auto"/>
            </w:tcBorders>
            <w:shd w:val="clear" w:color="000000" w:fill="FF0000"/>
            <w:vAlign w:val="bottom"/>
            <w:hideMark/>
          </w:tcPr>
          <w:p w:rsidR="008E0AB0" w:rsidRPr="005B3D0B" w:rsidRDefault="008E0AB0" w:rsidP="00A716A7">
            <w:pPr>
              <w:spacing w:after="0"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 </w:t>
            </w:r>
          </w:p>
        </w:tc>
        <w:tc>
          <w:tcPr>
            <w:tcW w:w="169" w:type="pct"/>
            <w:tcBorders>
              <w:top w:val="nil"/>
              <w:left w:val="nil"/>
              <w:bottom w:val="single" w:sz="4" w:space="0" w:color="auto"/>
              <w:right w:val="single" w:sz="4" w:space="0" w:color="auto"/>
            </w:tcBorders>
            <w:shd w:val="clear" w:color="000000" w:fill="FF0000"/>
            <w:vAlign w:val="bottom"/>
            <w:hideMark/>
          </w:tcPr>
          <w:p w:rsidR="008E0AB0" w:rsidRPr="005B3D0B" w:rsidRDefault="008E0AB0" w:rsidP="00A716A7">
            <w:pPr>
              <w:spacing w:after="0"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 </w:t>
            </w:r>
          </w:p>
        </w:tc>
        <w:tc>
          <w:tcPr>
            <w:tcW w:w="126" w:type="pct"/>
            <w:tcBorders>
              <w:top w:val="nil"/>
              <w:left w:val="nil"/>
              <w:bottom w:val="single" w:sz="4" w:space="0" w:color="auto"/>
              <w:right w:val="single" w:sz="4" w:space="0" w:color="auto"/>
            </w:tcBorders>
            <w:shd w:val="clear" w:color="000000" w:fill="FF0000"/>
            <w:vAlign w:val="bottom"/>
            <w:hideMark/>
          </w:tcPr>
          <w:p w:rsidR="008E0AB0" w:rsidRPr="005B3D0B" w:rsidRDefault="008E0AB0" w:rsidP="00A716A7">
            <w:pPr>
              <w:spacing w:after="0"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 </w:t>
            </w:r>
          </w:p>
        </w:tc>
        <w:tc>
          <w:tcPr>
            <w:tcW w:w="160" w:type="pct"/>
            <w:tcBorders>
              <w:top w:val="nil"/>
              <w:left w:val="nil"/>
              <w:bottom w:val="single" w:sz="4" w:space="0" w:color="auto"/>
              <w:right w:val="single" w:sz="4" w:space="0" w:color="auto"/>
            </w:tcBorders>
            <w:shd w:val="clear" w:color="000000" w:fill="FF0000"/>
            <w:vAlign w:val="bottom"/>
            <w:hideMark/>
          </w:tcPr>
          <w:p w:rsidR="008E0AB0" w:rsidRPr="005B3D0B" w:rsidRDefault="008E0AB0" w:rsidP="00A716A7">
            <w:pPr>
              <w:spacing w:after="0"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 </w:t>
            </w:r>
          </w:p>
        </w:tc>
        <w:tc>
          <w:tcPr>
            <w:tcW w:w="171" w:type="pct"/>
            <w:tcBorders>
              <w:top w:val="nil"/>
              <w:left w:val="nil"/>
              <w:bottom w:val="single" w:sz="4" w:space="0" w:color="auto"/>
              <w:right w:val="single" w:sz="4" w:space="0" w:color="auto"/>
            </w:tcBorders>
            <w:shd w:val="clear" w:color="000000" w:fill="FF0000"/>
            <w:vAlign w:val="bottom"/>
            <w:hideMark/>
          </w:tcPr>
          <w:p w:rsidR="008E0AB0" w:rsidRPr="005B3D0B" w:rsidRDefault="008E0AB0" w:rsidP="00A716A7">
            <w:pPr>
              <w:spacing w:after="0"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 </w:t>
            </w:r>
          </w:p>
        </w:tc>
        <w:tc>
          <w:tcPr>
            <w:tcW w:w="171" w:type="pct"/>
            <w:tcBorders>
              <w:top w:val="nil"/>
              <w:left w:val="nil"/>
              <w:bottom w:val="single" w:sz="4" w:space="0" w:color="auto"/>
              <w:right w:val="single" w:sz="4" w:space="0" w:color="auto"/>
            </w:tcBorders>
            <w:shd w:val="clear" w:color="000000" w:fill="FF0000"/>
            <w:vAlign w:val="bottom"/>
            <w:hideMark/>
          </w:tcPr>
          <w:p w:rsidR="008E0AB0" w:rsidRPr="005B3D0B" w:rsidRDefault="008E0AB0" w:rsidP="00A716A7">
            <w:pPr>
              <w:spacing w:after="0"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 </w:t>
            </w:r>
          </w:p>
        </w:tc>
        <w:tc>
          <w:tcPr>
            <w:tcW w:w="331" w:type="pct"/>
            <w:tcBorders>
              <w:top w:val="nil"/>
              <w:left w:val="nil"/>
              <w:bottom w:val="single" w:sz="4" w:space="0" w:color="auto"/>
              <w:right w:val="single" w:sz="4" w:space="0" w:color="auto"/>
            </w:tcBorders>
            <w:shd w:val="clear" w:color="000000" w:fill="FF0000"/>
            <w:vAlign w:val="bottom"/>
            <w:hideMark/>
          </w:tcPr>
          <w:p w:rsidR="008E0AB0" w:rsidRPr="005B3D0B" w:rsidRDefault="008E0AB0" w:rsidP="00A716A7">
            <w:pPr>
              <w:spacing w:after="0"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 </w:t>
            </w:r>
          </w:p>
        </w:tc>
        <w:tc>
          <w:tcPr>
            <w:tcW w:w="280" w:type="pct"/>
            <w:tcBorders>
              <w:top w:val="nil"/>
              <w:left w:val="nil"/>
              <w:bottom w:val="single" w:sz="4" w:space="0" w:color="auto"/>
              <w:right w:val="single" w:sz="4" w:space="0" w:color="auto"/>
            </w:tcBorders>
            <w:shd w:val="clear" w:color="000000" w:fill="FF0000"/>
            <w:vAlign w:val="bottom"/>
            <w:hideMark/>
          </w:tcPr>
          <w:p w:rsidR="008E0AB0" w:rsidRPr="005B3D0B" w:rsidRDefault="008E0AB0" w:rsidP="00A716A7">
            <w:pPr>
              <w:spacing w:after="0"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 </w:t>
            </w:r>
          </w:p>
        </w:tc>
      </w:tr>
      <w:tr w:rsidR="001B2E3A" w:rsidRPr="005B3D0B" w:rsidTr="001B2E3A">
        <w:trPr>
          <w:trHeight w:val="420"/>
        </w:trPr>
        <w:tc>
          <w:tcPr>
            <w:tcW w:w="197" w:type="pct"/>
            <w:tcBorders>
              <w:top w:val="nil"/>
              <w:left w:val="single" w:sz="4" w:space="0" w:color="000000"/>
              <w:bottom w:val="single" w:sz="4" w:space="0" w:color="000000"/>
              <w:right w:val="single" w:sz="4" w:space="0" w:color="000000"/>
            </w:tcBorders>
            <w:shd w:val="clear" w:color="D9D9D9" w:fill="D0CECE"/>
            <w:noWrap/>
            <w:vAlign w:val="bottom"/>
            <w:hideMark/>
          </w:tcPr>
          <w:p w:rsidR="008E0AB0" w:rsidRPr="005B3D0B" w:rsidRDefault="008E0AB0" w:rsidP="00A716A7">
            <w:pPr>
              <w:spacing w:after="0"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3</w:t>
            </w:r>
          </w:p>
        </w:tc>
        <w:tc>
          <w:tcPr>
            <w:tcW w:w="868" w:type="pct"/>
            <w:tcBorders>
              <w:top w:val="nil"/>
              <w:left w:val="nil"/>
              <w:bottom w:val="single" w:sz="4" w:space="0" w:color="000000"/>
              <w:right w:val="nil"/>
            </w:tcBorders>
            <w:shd w:val="clear" w:color="D9D9D9" w:fill="D0CECE"/>
            <w:noWrap/>
            <w:vAlign w:val="bottom"/>
            <w:hideMark/>
          </w:tcPr>
          <w:p w:rsidR="008E0AB0" w:rsidRPr="005B3D0B" w:rsidRDefault="008E0AB0" w:rsidP="00A716A7">
            <w:pPr>
              <w:spacing w:after="0" w:line="480" w:lineRule="auto"/>
              <w:ind w:firstLine="284"/>
              <w:jc w:val="both"/>
              <w:rPr>
                <w:rFonts w:ascii="Times New Roman" w:eastAsia="Times New Roman" w:hAnsi="Times New Roman" w:cs="Times New Roman"/>
                <w:bCs/>
                <w:sz w:val="24"/>
                <w:szCs w:val="24"/>
                <w:lang w:eastAsia="es-MX"/>
              </w:rPr>
            </w:pPr>
            <w:r w:rsidRPr="005B3D0B">
              <w:rPr>
                <w:rFonts w:ascii="Times New Roman" w:eastAsia="Times New Roman" w:hAnsi="Times New Roman" w:cs="Times New Roman"/>
                <w:bCs/>
                <w:sz w:val="24"/>
                <w:szCs w:val="24"/>
                <w:lang w:eastAsia="es-MX"/>
              </w:rPr>
              <w:t>Olivera Tejada Melanie Guadalupe</w:t>
            </w:r>
          </w:p>
        </w:tc>
        <w:tc>
          <w:tcPr>
            <w:tcW w:w="183" w:type="pct"/>
            <w:tcBorders>
              <w:top w:val="nil"/>
              <w:left w:val="single" w:sz="4" w:space="0" w:color="auto"/>
              <w:bottom w:val="single" w:sz="4" w:space="0" w:color="auto"/>
              <w:right w:val="single" w:sz="4" w:space="0" w:color="auto"/>
            </w:tcBorders>
            <w:shd w:val="clear" w:color="000000" w:fill="2F75B5"/>
            <w:vAlign w:val="bottom"/>
            <w:hideMark/>
          </w:tcPr>
          <w:p w:rsidR="008E0AB0" w:rsidRPr="005B3D0B" w:rsidRDefault="008E0AB0" w:rsidP="00A716A7">
            <w:pPr>
              <w:spacing w:after="0"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 </w:t>
            </w:r>
          </w:p>
        </w:tc>
        <w:tc>
          <w:tcPr>
            <w:tcW w:w="183" w:type="pct"/>
            <w:tcBorders>
              <w:top w:val="nil"/>
              <w:left w:val="nil"/>
              <w:bottom w:val="single" w:sz="4" w:space="0" w:color="auto"/>
              <w:right w:val="single" w:sz="4" w:space="0" w:color="auto"/>
            </w:tcBorders>
            <w:shd w:val="clear" w:color="000000" w:fill="2F75B5"/>
            <w:vAlign w:val="bottom"/>
            <w:hideMark/>
          </w:tcPr>
          <w:p w:rsidR="008E0AB0" w:rsidRPr="005B3D0B" w:rsidRDefault="008E0AB0" w:rsidP="00A716A7">
            <w:pPr>
              <w:spacing w:after="0"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 </w:t>
            </w:r>
          </w:p>
        </w:tc>
        <w:tc>
          <w:tcPr>
            <w:tcW w:w="183" w:type="pct"/>
            <w:tcBorders>
              <w:top w:val="nil"/>
              <w:left w:val="nil"/>
              <w:bottom w:val="single" w:sz="4" w:space="0" w:color="auto"/>
              <w:right w:val="single" w:sz="4" w:space="0" w:color="auto"/>
            </w:tcBorders>
            <w:shd w:val="clear" w:color="000000" w:fill="2F75B5"/>
            <w:vAlign w:val="bottom"/>
            <w:hideMark/>
          </w:tcPr>
          <w:p w:rsidR="008E0AB0" w:rsidRPr="005B3D0B" w:rsidRDefault="008E0AB0" w:rsidP="00A716A7">
            <w:pPr>
              <w:spacing w:after="0"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 </w:t>
            </w:r>
          </w:p>
        </w:tc>
        <w:tc>
          <w:tcPr>
            <w:tcW w:w="183" w:type="pct"/>
            <w:tcBorders>
              <w:top w:val="nil"/>
              <w:left w:val="nil"/>
              <w:bottom w:val="single" w:sz="4" w:space="0" w:color="auto"/>
              <w:right w:val="single" w:sz="4" w:space="0" w:color="auto"/>
            </w:tcBorders>
            <w:shd w:val="clear" w:color="000000" w:fill="2F75B5"/>
            <w:vAlign w:val="bottom"/>
            <w:hideMark/>
          </w:tcPr>
          <w:p w:rsidR="008E0AB0" w:rsidRPr="005B3D0B" w:rsidRDefault="008E0AB0" w:rsidP="00A716A7">
            <w:pPr>
              <w:spacing w:after="0"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 </w:t>
            </w:r>
          </w:p>
        </w:tc>
        <w:tc>
          <w:tcPr>
            <w:tcW w:w="183" w:type="pct"/>
            <w:tcBorders>
              <w:top w:val="nil"/>
              <w:left w:val="nil"/>
              <w:bottom w:val="single" w:sz="4" w:space="0" w:color="auto"/>
              <w:right w:val="single" w:sz="4" w:space="0" w:color="auto"/>
            </w:tcBorders>
            <w:shd w:val="clear" w:color="000000" w:fill="2F75B5"/>
            <w:vAlign w:val="bottom"/>
            <w:hideMark/>
          </w:tcPr>
          <w:p w:rsidR="008E0AB0" w:rsidRPr="005B3D0B" w:rsidRDefault="008E0AB0" w:rsidP="00A716A7">
            <w:pPr>
              <w:spacing w:after="0"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 </w:t>
            </w:r>
          </w:p>
        </w:tc>
        <w:tc>
          <w:tcPr>
            <w:tcW w:w="185" w:type="pct"/>
            <w:tcBorders>
              <w:top w:val="nil"/>
              <w:left w:val="nil"/>
              <w:bottom w:val="single" w:sz="4" w:space="0" w:color="auto"/>
              <w:right w:val="single" w:sz="4" w:space="0" w:color="auto"/>
            </w:tcBorders>
            <w:shd w:val="clear" w:color="000000" w:fill="FF0000"/>
            <w:vAlign w:val="bottom"/>
            <w:hideMark/>
          </w:tcPr>
          <w:p w:rsidR="008E0AB0" w:rsidRPr="005B3D0B" w:rsidRDefault="008E0AB0" w:rsidP="00A716A7">
            <w:pPr>
              <w:spacing w:after="0"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 </w:t>
            </w:r>
          </w:p>
        </w:tc>
        <w:tc>
          <w:tcPr>
            <w:tcW w:w="183" w:type="pct"/>
            <w:tcBorders>
              <w:top w:val="nil"/>
              <w:left w:val="nil"/>
              <w:bottom w:val="single" w:sz="4" w:space="0" w:color="auto"/>
              <w:right w:val="single" w:sz="4" w:space="0" w:color="auto"/>
            </w:tcBorders>
            <w:shd w:val="clear" w:color="000000" w:fill="FF0000"/>
            <w:vAlign w:val="bottom"/>
            <w:hideMark/>
          </w:tcPr>
          <w:p w:rsidR="008E0AB0" w:rsidRPr="005B3D0B" w:rsidRDefault="008E0AB0" w:rsidP="00A716A7">
            <w:pPr>
              <w:spacing w:after="0"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 </w:t>
            </w:r>
          </w:p>
        </w:tc>
        <w:tc>
          <w:tcPr>
            <w:tcW w:w="158" w:type="pct"/>
            <w:tcBorders>
              <w:top w:val="nil"/>
              <w:left w:val="nil"/>
              <w:bottom w:val="single" w:sz="4" w:space="0" w:color="auto"/>
              <w:right w:val="single" w:sz="4" w:space="0" w:color="auto"/>
            </w:tcBorders>
            <w:shd w:val="clear" w:color="000000" w:fill="FF0000"/>
            <w:vAlign w:val="bottom"/>
            <w:hideMark/>
          </w:tcPr>
          <w:p w:rsidR="008E0AB0" w:rsidRPr="005B3D0B" w:rsidRDefault="008E0AB0" w:rsidP="00A716A7">
            <w:pPr>
              <w:spacing w:after="0"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 </w:t>
            </w:r>
          </w:p>
        </w:tc>
        <w:tc>
          <w:tcPr>
            <w:tcW w:w="393" w:type="pct"/>
            <w:tcBorders>
              <w:top w:val="nil"/>
              <w:left w:val="nil"/>
              <w:bottom w:val="single" w:sz="4" w:space="0" w:color="auto"/>
              <w:right w:val="single" w:sz="4" w:space="0" w:color="auto"/>
            </w:tcBorders>
            <w:shd w:val="clear" w:color="000000" w:fill="FF0000"/>
            <w:vAlign w:val="bottom"/>
            <w:hideMark/>
          </w:tcPr>
          <w:p w:rsidR="008E0AB0" w:rsidRPr="005B3D0B" w:rsidRDefault="008E0AB0" w:rsidP="00A716A7">
            <w:pPr>
              <w:spacing w:after="0"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 </w:t>
            </w:r>
          </w:p>
        </w:tc>
        <w:tc>
          <w:tcPr>
            <w:tcW w:w="368" w:type="pct"/>
            <w:tcBorders>
              <w:top w:val="nil"/>
              <w:left w:val="nil"/>
              <w:bottom w:val="single" w:sz="4" w:space="0" w:color="auto"/>
              <w:right w:val="single" w:sz="4" w:space="0" w:color="auto"/>
            </w:tcBorders>
            <w:shd w:val="clear" w:color="000000" w:fill="FF0000"/>
            <w:vAlign w:val="bottom"/>
            <w:hideMark/>
          </w:tcPr>
          <w:p w:rsidR="008E0AB0" w:rsidRPr="005B3D0B" w:rsidRDefault="008E0AB0" w:rsidP="00A716A7">
            <w:pPr>
              <w:spacing w:after="0"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 </w:t>
            </w:r>
          </w:p>
        </w:tc>
        <w:tc>
          <w:tcPr>
            <w:tcW w:w="324" w:type="pct"/>
            <w:tcBorders>
              <w:top w:val="nil"/>
              <w:left w:val="nil"/>
              <w:bottom w:val="single" w:sz="4" w:space="0" w:color="auto"/>
              <w:right w:val="single" w:sz="4" w:space="0" w:color="auto"/>
            </w:tcBorders>
            <w:shd w:val="clear" w:color="000000" w:fill="FF0000"/>
            <w:vAlign w:val="bottom"/>
            <w:hideMark/>
          </w:tcPr>
          <w:p w:rsidR="008E0AB0" w:rsidRPr="005B3D0B" w:rsidRDefault="008E0AB0" w:rsidP="00A716A7">
            <w:pPr>
              <w:spacing w:after="0"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 </w:t>
            </w:r>
          </w:p>
        </w:tc>
        <w:tc>
          <w:tcPr>
            <w:tcW w:w="169" w:type="pct"/>
            <w:tcBorders>
              <w:top w:val="nil"/>
              <w:left w:val="nil"/>
              <w:bottom w:val="single" w:sz="4" w:space="0" w:color="auto"/>
              <w:right w:val="single" w:sz="4" w:space="0" w:color="auto"/>
            </w:tcBorders>
            <w:shd w:val="clear" w:color="000000" w:fill="FF0000"/>
            <w:vAlign w:val="bottom"/>
            <w:hideMark/>
          </w:tcPr>
          <w:p w:rsidR="008E0AB0" w:rsidRPr="005B3D0B" w:rsidRDefault="008E0AB0" w:rsidP="00A716A7">
            <w:pPr>
              <w:spacing w:after="0"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 </w:t>
            </w:r>
          </w:p>
        </w:tc>
        <w:tc>
          <w:tcPr>
            <w:tcW w:w="126" w:type="pct"/>
            <w:tcBorders>
              <w:top w:val="nil"/>
              <w:left w:val="nil"/>
              <w:bottom w:val="single" w:sz="4" w:space="0" w:color="auto"/>
              <w:right w:val="single" w:sz="4" w:space="0" w:color="auto"/>
            </w:tcBorders>
            <w:shd w:val="clear" w:color="000000" w:fill="FF0000"/>
            <w:vAlign w:val="bottom"/>
            <w:hideMark/>
          </w:tcPr>
          <w:p w:rsidR="008E0AB0" w:rsidRPr="005B3D0B" w:rsidRDefault="008E0AB0" w:rsidP="00A716A7">
            <w:pPr>
              <w:spacing w:after="0"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 </w:t>
            </w:r>
          </w:p>
        </w:tc>
        <w:tc>
          <w:tcPr>
            <w:tcW w:w="160" w:type="pct"/>
            <w:tcBorders>
              <w:top w:val="nil"/>
              <w:left w:val="nil"/>
              <w:bottom w:val="single" w:sz="4" w:space="0" w:color="auto"/>
              <w:right w:val="single" w:sz="4" w:space="0" w:color="auto"/>
            </w:tcBorders>
            <w:shd w:val="clear" w:color="000000" w:fill="FF0000"/>
            <w:vAlign w:val="bottom"/>
            <w:hideMark/>
          </w:tcPr>
          <w:p w:rsidR="008E0AB0" w:rsidRPr="005B3D0B" w:rsidRDefault="008E0AB0" w:rsidP="00A716A7">
            <w:pPr>
              <w:spacing w:after="0"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 </w:t>
            </w:r>
          </w:p>
        </w:tc>
        <w:tc>
          <w:tcPr>
            <w:tcW w:w="171" w:type="pct"/>
            <w:tcBorders>
              <w:top w:val="nil"/>
              <w:left w:val="nil"/>
              <w:bottom w:val="single" w:sz="4" w:space="0" w:color="auto"/>
              <w:right w:val="single" w:sz="4" w:space="0" w:color="auto"/>
            </w:tcBorders>
            <w:shd w:val="clear" w:color="000000" w:fill="FF0000"/>
            <w:vAlign w:val="bottom"/>
            <w:hideMark/>
          </w:tcPr>
          <w:p w:rsidR="008E0AB0" w:rsidRPr="005B3D0B" w:rsidRDefault="008E0AB0" w:rsidP="00A716A7">
            <w:pPr>
              <w:spacing w:after="0"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 </w:t>
            </w:r>
          </w:p>
        </w:tc>
        <w:tc>
          <w:tcPr>
            <w:tcW w:w="171" w:type="pct"/>
            <w:tcBorders>
              <w:top w:val="nil"/>
              <w:left w:val="nil"/>
              <w:bottom w:val="single" w:sz="4" w:space="0" w:color="auto"/>
              <w:right w:val="single" w:sz="4" w:space="0" w:color="auto"/>
            </w:tcBorders>
            <w:shd w:val="clear" w:color="000000" w:fill="FF0000"/>
            <w:vAlign w:val="bottom"/>
            <w:hideMark/>
          </w:tcPr>
          <w:p w:rsidR="008E0AB0" w:rsidRPr="005B3D0B" w:rsidRDefault="008E0AB0" w:rsidP="00A716A7">
            <w:pPr>
              <w:spacing w:after="0"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 </w:t>
            </w:r>
          </w:p>
        </w:tc>
        <w:tc>
          <w:tcPr>
            <w:tcW w:w="331" w:type="pct"/>
            <w:tcBorders>
              <w:top w:val="nil"/>
              <w:left w:val="nil"/>
              <w:bottom w:val="single" w:sz="4" w:space="0" w:color="auto"/>
              <w:right w:val="single" w:sz="4" w:space="0" w:color="auto"/>
            </w:tcBorders>
            <w:shd w:val="clear" w:color="000000" w:fill="FF0000"/>
            <w:vAlign w:val="bottom"/>
            <w:hideMark/>
          </w:tcPr>
          <w:p w:rsidR="008E0AB0" w:rsidRPr="005B3D0B" w:rsidRDefault="008E0AB0" w:rsidP="00A716A7">
            <w:pPr>
              <w:spacing w:after="0"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 </w:t>
            </w:r>
          </w:p>
        </w:tc>
        <w:tc>
          <w:tcPr>
            <w:tcW w:w="280" w:type="pct"/>
            <w:tcBorders>
              <w:top w:val="nil"/>
              <w:left w:val="nil"/>
              <w:bottom w:val="single" w:sz="4" w:space="0" w:color="auto"/>
              <w:right w:val="single" w:sz="4" w:space="0" w:color="auto"/>
            </w:tcBorders>
            <w:shd w:val="clear" w:color="000000" w:fill="FF0000"/>
            <w:vAlign w:val="bottom"/>
            <w:hideMark/>
          </w:tcPr>
          <w:p w:rsidR="008E0AB0" w:rsidRPr="005B3D0B" w:rsidRDefault="008E0AB0" w:rsidP="00A716A7">
            <w:pPr>
              <w:spacing w:after="0"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 </w:t>
            </w:r>
          </w:p>
        </w:tc>
      </w:tr>
      <w:tr w:rsidR="001B2E3A" w:rsidRPr="005B3D0B" w:rsidTr="001B2E3A">
        <w:trPr>
          <w:trHeight w:val="420"/>
        </w:trPr>
        <w:tc>
          <w:tcPr>
            <w:tcW w:w="197" w:type="pct"/>
            <w:tcBorders>
              <w:top w:val="nil"/>
              <w:left w:val="single" w:sz="4" w:space="0" w:color="000000"/>
              <w:bottom w:val="single" w:sz="4" w:space="0" w:color="000000"/>
              <w:right w:val="single" w:sz="4" w:space="0" w:color="000000"/>
            </w:tcBorders>
            <w:shd w:val="clear" w:color="auto" w:fill="auto"/>
            <w:noWrap/>
            <w:vAlign w:val="bottom"/>
            <w:hideMark/>
          </w:tcPr>
          <w:p w:rsidR="008E0AB0" w:rsidRPr="005B3D0B" w:rsidRDefault="008E0AB0" w:rsidP="00A716A7">
            <w:pPr>
              <w:spacing w:after="0"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4</w:t>
            </w:r>
          </w:p>
        </w:tc>
        <w:tc>
          <w:tcPr>
            <w:tcW w:w="868" w:type="pct"/>
            <w:tcBorders>
              <w:top w:val="nil"/>
              <w:left w:val="nil"/>
              <w:bottom w:val="single" w:sz="4" w:space="0" w:color="000000"/>
              <w:right w:val="nil"/>
            </w:tcBorders>
            <w:shd w:val="clear" w:color="auto" w:fill="auto"/>
            <w:noWrap/>
            <w:vAlign w:val="bottom"/>
            <w:hideMark/>
          </w:tcPr>
          <w:p w:rsidR="008E0AB0" w:rsidRPr="005B3D0B" w:rsidRDefault="008E0AB0" w:rsidP="00A716A7">
            <w:pPr>
              <w:spacing w:after="0" w:line="480" w:lineRule="auto"/>
              <w:ind w:firstLine="284"/>
              <w:jc w:val="both"/>
              <w:rPr>
                <w:rFonts w:ascii="Times New Roman" w:eastAsia="Times New Roman" w:hAnsi="Times New Roman" w:cs="Times New Roman"/>
                <w:bCs/>
                <w:sz w:val="24"/>
                <w:szCs w:val="24"/>
                <w:lang w:eastAsia="es-MX"/>
              </w:rPr>
            </w:pPr>
            <w:r w:rsidRPr="005B3D0B">
              <w:rPr>
                <w:rFonts w:ascii="Times New Roman" w:eastAsia="Times New Roman" w:hAnsi="Times New Roman" w:cs="Times New Roman"/>
                <w:bCs/>
                <w:sz w:val="24"/>
                <w:szCs w:val="24"/>
                <w:lang w:eastAsia="es-MX"/>
              </w:rPr>
              <w:t>Roque Monreal Mariana</w:t>
            </w:r>
          </w:p>
        </w:tc>
        <w:tc>
          <w:tcPr>
            <w:tcW w:w="183" w:type="pct"/>
            <w:tcBorders>
              <w:top w:val="nil"/>
              <w:left w:val="single" w:sz="4" w:space="0" w:color="auto"/>
              <w:bottom w:val="single" w:sz="4" w:space="0" w:color="auto"/>
              <w:right w:val="single" w:sz="4" w:space="0" w:color="auto"/>
            </w:tcBorders>
            <w:shd w:val="clear" w:color="000000" w:fill="2F75B5"/>
            <w:vAlign w:val="bottom"/>
            <w:hideMark/>
          </w:tcPr>
          <w:p w:rsidR="008E0AB0" w:rsidRPr="005B3D0B" w:rsidRDefault="008E0AB0" w:rsidP="00A716A7">
            <w:pPr>
              <w:spacing w:after="0"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 </w:t>
            </w:r>
          </w:p>
        </w:tc>
        <w:tc>
          <w:tcPr>
            <w:tcW w:w="183" w:type="pct"/>
            <w:tcBorders>
              <w:top w:val="nil"/>
              <w:left w:val="nil"/>
              <w:bottom w:val="single" w:sz="4" w:space="0" w:color="auto"/>
              <w:right w:val="single" w:sz="4" w:space="0" w:color="auto"/>
            </w:tcBorders>
            <w:shd w:val="clear" w:color="000000" w:fill="2F75B5"/>
            <w:vAlign w:val="bottom"/>
            <w:hideMark/>
          </w:tcPr>
          <w:p w:rsidR="008E0AB0" w:rsidRPr="005B3D0B" w:rsidRDefault="008E0AB0" w:rsidP="00A716A7">
            <w:pPr>
              <w:spacing w:after="0"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 </w:t>
            </w:r>
          </w:p>
        </w:tc>
        <w:tc>
          <w:tcPr>
            <w:tcW w:w="183" w:type="pct"/>
            <w:tcBorders>
              <w:top w:val="nil"/>
              <w:left w:val="nil"/>
              <w:bottom w:val="single" w:sz="4" w:space="0" w:color="auto"/>
              <w:right w:val="single" w:sz="4" w:space="0" w:color="auto"/>
            </w:tcBorders>
            <w:shd w:val="clear" w:color="000000" w:fill="2F75B5"/>
            <w:vAlign w:val="bottom"/>
            <w:hideMark/>
          </w:tcPr>
          <w:p w:rsidR="008E0AB0" w:rsidRPr="005B3D0B" w:rsidRDefault="008E0AB0" w:rsidP="00A716A7">
            <w:pPr>
              <w:spacing w:after="0"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 </w:t>
            </w:r>
          </w:p>
        </w:tc>
        <w:tc>
          <w:tcPr>
            <w:tcW w:w="183" w:type="pct"/>
            <w:tcBorders>
              <w:top w:val="nil"/>
              <w:left w:val="nil"/>
              <w:bottom w:val="single" w:sz="4" w:space="0" w:color="auto"/>
              <w:right w:val="single" w:sz="4" w:space="0" w:color="auto"/>
            </w:tcBorders>
            <w:shd w:val="clear" w:color="000000" w:fill="2F75B5"/>
            <w:vAlign w:val="bottom"/>
            <w:hideMark/>
          </w:tcPr>
          <w:p w:rsidR="008E0AB0" w:rsidRPr="005B3D0B" w:rsidRDefault="008E0AB0" w:rsidP="00A716A7">
            <w:pPr>
              <w:spacing w:after="0"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 </w:t>
            </w:r>
          </w:p>
        </w:tc>
        <w:tc>
          <w:tcPr>
            <w:tcW w:w="183" w:type="pct"/>
            <w:tcBorders>
              <w:top w:val="nil"/>
              <w:left w:val="nil"/>
              <w:bottom w:val="single" w:sz="4" w:space="0" w:color="auto"/>
              <w:right w:val="single" w:sz="4" w:space="0" w:color="auto"/>
            </w:tcBorders>
            <w:shd w:val="clear" w:color="000000" w:fill="2F75B5"/>
            <w:vAlign w:val="bottom"/>
            <w:hideMark/>
          </w:tcPr>
          <w:p w:rsidR="008E0AB0" w:rsidRPr="005B3D0B" w:rsidRDefault="008E0AB0" w:rsidP="00A716A7">
            <w:pPr>
              <w:spacing w:after="0"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 </w:t>
            </w:r>
          </w:p>
        </w:tc>
        <w:tc>
          <w:tcPr>
            <w:tcW w:w="185" w:type="pct"/>
            <w:tcBorders>
              <w:top w:val="nil"/>
              <w:left w:val="nil"/>
              <w:bottom w:val="single" w:sz="4" w:space="0" w:color="auto"/>
              <w:right w:val="single" w:sz="4" w:space="0" w:color="auto"/>
            </w:tcBorders>
            <w:shd w:val="clear" w:color="000000" w:fill="2F75B5"/>
            <w:vAlign w:val="bottom"/>
            <w:hideMark/>
          </w:tcPr>
          <w:p w:rsidR="008E0AB0" w:rsidRPr="005B3D0B" w:rsidRDefault="008E0AB0" w:rsidP="00A716A7">
            <w:pPr>
              <w:spacing w:after="0"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 </w:t>
            </w:r>
          </w:p>
        </w:tc>
        <w:tc>
          <w:tcPr>
            <w:tcW w:w="183" w:type="pct"/>
            <w:tcBorders>
              <w:top w:val="nil"/>
              <w:left w:val="nil"/>
              <w:bottom w:val="single" w:sz="4" w:space="0" w:color="auto"/>
              <w:right w:val="single" w:sz="4" w:space="0" w:color="auto"/>
            </w:tcBorders>
            <w:shd w:val="clear" w:color="000000" w:fill="2F75B5"/>
            <w:vAlign w:val="bottom"/>
            <w:hideMark/>
          </w:tcPr>
          <w:p w:rsidR="008E0AB0" w:rsidRPr="005B3D0B" w:rsidRDefault="008E0AB0" w:rsidP="00A716A7">
            <w:pPr>
              <w:spacing w:after="0"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 </w:t>
            </w:r>
          </w:p>
        </w:tc>
        <w:tc>
          <w:tcPr>
            <w:tcW w:w="158" w:type="pct"/>
            <w:tcBorders>
              <w:top w:val="nil"/>
              <w:left w:val="nil"/>
              <w:bottom w:val="single" w:sz="4" w:space="0" w:color="auto"/>
              <w:right w:val="single" w:sz="4" w:space="0" w:color="auto"/>
            </w:tcBorders>
            <w:shd w:val="clear" w:color="000000" w:fill="2F75B5"/>
            <w:vAlign w:val="bottom"/>
            <w:hideMark/>
          </w:tcPr>
          <w:p w:rsidR="008E0AB0" w:rsidRPr="005B3D0B" w:rsidRDefault="008E0AB0" w:rsidP="00A716A7">
            <w:pPr>
              <w:spacing w:after="0"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 </w:t>
            </w:r>
          </w:p>
        </w:tc>
        <w:tc>
          <w:tcPr>
            <w:tcW w:w="393" w:type="pct"/>
            <w:tcBorders>
              <w:top w:val="nil"/>
              <w:left w:val="nil"/>
              <w:bottom w:val="single" w:sz="4" w:space="0" w:color="auto"/>
              <w:right w:val="single" w:sz="4" w:space="0" w:color="auto"/>
            </w:tcBorders>
            <w:shd w:val="clear" w:color="000000" w:fill="2F75B5"/>
            <w:vAlign w:val="bottom"/>
            <w:hideMark/>
          </w:tcPr>
          <w:p w:rsidR="008E0AB0" w:rsidRPr="005B3D0B" w:rsidRDefault="008E0AB0" w:rsidP="00A716A7">
            <w:pPr>
              <w:spacing w:after="0"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 </w:t>
            </w:r>
          </w:p>
        </w:tc>
        <w:tc>
          <w:tcPr>
            <w:tcW w:w="368" w:type="pct"/>
            <w:tcBorders>
              <w:top w:val="nil"/>
              <w:left w:val="nil"/>
              <w:bottom w:val="single" w:sz="4" w:space="0" w:color="auto"/>
              <w:right w:val="single" w:sz="4" w:space="0" w:color="auto"/>
            </w:tcBorders>
            <w:shd w:val="clear" w:color="000000" w:fill="2F75B5"/>
            <w:vAlign w:val="bottom"/>
            <w:hideMark/>
          </w:tcPr>
          <w:p w:rsidR="008E0AB0" w:rsidRPr="005B3D0B" w:rsidRDefault="008E0AB0" w:rsidP="00A716A7">
            <w:pPr>
              <w:spacing w:after="0"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 </w:t>
            </w:r>
          </w:p>
        </w:tc>
        <w:tc>
          <w:tcPr>
            <w:tcW w:w="324" w:type="pct"/>
            <w:tcBorders>
              <w:top w:val="nil"/>
              <w:left w:val="nil"/>
              <w:bottom w:val="single" w:sz="4" w:space="0" w:color="auto"/>
              <w:right w:val="single" w:sz="4" w:space="0" w:color="auto"/>
            </w:tcBorders>
            <w:shd w:val="clear" w:color="000000" w:fill="2F75B5"/>
            <w:vAlign w:val="bottom"/>
            <w:hideMark/>
          </w:tcPr>
          <w:p w:rsidR="008E0AB0" w:rsidRPr="005B3D0B" w:rsidRDefault="008E0AB0" w:rsidP="00A716A7">
            <w:pPr>
              <w:spacing w:after="0"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 </w:t>
            </w:r>
          </w:p>
        </w:tc>
        <w:tc>
          <w:tcPr>
            <w:tcW w:w="169" w:type="pct"/>
            <w:tcBorders>
              <w:top w:val="nil"/>
              <w:left w:val="nil"/>
              <w:bottom w:val="single" w:sz="4" w:space="0" w:color="auto"/>
              <w:right w:val="single" w:sz="4" w:space="0" w:color="auto"/>
            </w:tcBorders>
            <w:shd w:val="clear" w:color="000000" w:fill="2F75B5"/>
            <w:vAlign w:val="bottom"/>
            <w:hideMark/>
          </w:tcPr>
          <w:p w:rsidR="008E0AB0" w:rsidRPr="005B3D0B" w:rsidRDefault="008E0AB0" w:rsidP="00A716A7">
            <w:pPr>
              <w:spacing w:after="0"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 </w:t>
            </w:r>
          </w:p>
        </w:tc>
        <w:tc>
          <w:tcPr>
            <w:tcW w:w="126" w:type="pct"/>
            <w:tcBorders>
              <w:top w:val="nil"/>
              <w:left w:val="nil"/>
              <w:bottom w:val="single" w:sz="4" w:space="0" w:color="auto"/>
              <w:right w:val="single" w:sz="4" w:space="0" w:color="auto"/>
            </w:tcBorders>
            <w:shd w:val="clear" w:color="000000" w:fill="2F75B5"/>
            <w:vAlign w:val="bottom"/>
            <w:hideMark/>
          </w:tcPr>
          <w:p w:rsidR="008E0AB0" w:rsidRPr="005B3D0B" w:rsidRDefault="008E0AB0" w:rsidP="00A716A7">
            <w:pPr>
              <w:spacing w:after="0"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 </w:t>
            </w:r>
          </w:p>
        </w:tc>
        <w:tc>
          <w:tcPr>
            <w:tcW w:w="160" w:type="pct"/>
            <w:tcBorders>
              <w:top w:val="nil"/>
              <w:left w:val="nil"/>
              <w:bottom w:val="single" w:sz="4" w:space="0" w:color="auto"/>
              <w:right w:val="single" w:sz="4" w:space="0" w:color="auto"/>
            </w:tcBorders>
            <w:shd w:val="clear" w:color="000000" w:fill="FF0000"/>
            <w:vAlign w:val="bottom"/>
            <w:hideMark/>
          </w:tcPr>
          <w:p w:rsidR="008E0AB0" w:rsidRPr="005B3D0B" w:rsidRDefault="008E0AB0" w:rsidP="00A716A7">
            <w:pPr>
              <w:spacing w:after="0"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 </w:t>
            </w:r>
          </w:p>
        </w:tc>
        <w:tc>
          <w:tcPr>
            <w:tcW w:w="171" w:type="pct"/>
            <w:tcBorders>
              <w:top w:val="nil"/>
              <w:left w:val="nil"/>
              <w:bottom w:val="single" w:sz="4" w:space="0" w:color="auto"/>
              <w:right w:val="single" w:sz="4" w:space="0" w:color="auto"/>
            </w:tcBorders>
            <w:shd w:val="clear" w:color="000000" w:fill="2F75B5"/>
            <w:vAlign w:val="bottom"/>
            <w:hideMark/>
          </w:tcPr>
          <w:p w:rsidR="008E0AB0" w:rsidRPr="005B3D0B" w:rsidRDefault="008E0AB0" w:rsidP="00A716A7">
            <w:pPr>
              <w:spacing w:after="0"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 </w:t>
            </w:r>
          </w:p>
        </w:tc>
        <w:tc>
          <w:tcPr>
            <w:tcW w:w="171" w:type="pct"/>
            <w:tcBorders>
              <w:top w:val="nil"/>
              <w:left w:val="nil"/>
              <w:bottom w:val="single" w:sz="4" w:space="0" w:color="auto"/>
              <w:right w:val="single" w:sz="4" w:space="0" w:color="auto"/>
            </w:tcBorders>
            <w:shd w:val="clear" w:color="000000" w:fill="FF0000"/>
            <w:vAlign w:val="bottom"/>
            <w:hideMark/>
          </w:tcPr>
          <w:p w:rsidR="008E0AB0" w:rsidRPr="005B3D0B" w:rsidRDefault="008E0AB0" w:rsidP="00A716A7">
            <w:pPr>
              <w:spacing w:after="0"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 </w:t>
            </w:r>
          </w:p>
        </w:tc>
        <w:tc>
          <w:tcPr>
            <w:tcW w:w="331" w:type="pct"/>
            <w:tcBorders>
              <w:top w:val="nil"/>
              <w:left w:val="nil"/>
              <w:bottom w:val="single" w:sz="4" w:space="0" w:color="auto"/>
              <w:right w:val="single" w:sz="4" w:space="0" w:color="auto"/>
            </w:tcBorders>
            <w:shd w:val="clear" w:color="000000" w:fill="2F75B5"/>
            <w:vAlign w:val="bottom"/>
            <w:hideMark/>
          </w:tcPr>
          <w:p w:rsidR="008E0AB0" w:rsidRPr="005B3D0B" w:rsidRDefault="008E0AB0" w:rsidP="00A716A7">
            <w:pPr>
              <w:spacing w:after="0"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 </w:t>
            </w:r>
          </w:p>
        </w:tc>
        <w:tc>
          <w:tcPr>
            <w:tcW w:w="280" w:type="pct"/>
            <w:tcBorders>
              <w:top w:val="nil"/>
              <w:left w:val="nil"/>
              <w:bottom w:val="single" w:sz="4" w:space="0" w:color="auto"/>
              <w:right w:val="single" w:sz="4" w:space="0" w:color="auto"/>
            </w:tcBorders>
            <w:shd w:val="clear" w:color="000000" w:fill="FF0000"/>
            <w:vAlign w:val="bottom"/>
            <w:hideMark/>
          </w:tcPr>
          <w:p w:rsidR="008E0AB0" w:rsidRPr="005B3D0B" w:rsidRDefault="008E0AB0" w:rsidP="00A716A7">
            <w:pPr>
              <w:spacing w:after="0"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 </w:t>
            </w:r>
          </w:p>
        </w:tc>
      </w:tr>
      <w:tr w:rsidR="001B2E3A" w:rsidRPr="005B3D0B" w:rsidTr="001B2E3A">
        <w:trPr>
          <w:trHeight w:val="420"/>
        </w:trPr>
        <w:tc>
          <w:tcPr>
            <w:tcW w:w="197" w:type="pct"/>
            <w:tcBorders>
              <w:top w:val="nil"/>
              <w:left w:val="single" w:sz="4" w:space="0" w:color="000000"/>
              <w:bottom w:val="single" w:sz="4" w:space="0" w:color="000000"/>
              <w:right w:val="single" w:sz="4" w:space="0" w:color="000000"/>
            </w:tcBorders>
            <w:shd w:val="clear" w:color="D9D9D9" w:fill="D0CECE"/>
            <w:noWrap/>
            <w:vAlign w:val="bottom"/>
            <w:hideMark/>
          </w:tcPr>
          <w:p w:rsidR="008E0AB0" w:rsidRPr="005B3D0B" w:rsidRDefault="008E0AB0" w:rsidP="00A716A7">
            <w:pPr>
              <w:spacing w:after="0"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5</w:t>
            </w:r>
          </w:p>
        </w:tc>
        <w:tc>
          <w:tcPr>
            <w:tcW w:w="868" w:type="pct"/>
            <w:tcBorders>
              <w:top w:val="nil"/>
              <w:left w:val="nil"/>
              <w:bottom w:val="single" w:sz="4" w:space="0" w:color="000000"/>
              <w:right w:val="nil"/>
            </w:tcBorders>
            <w:shd w:val="clear" w:color="D9D9D9" w:fill="D0CECE"/>
            <w:noWrap/>
            <w:vAlign w:val="bottom"/>
            <w:hideMark/>
          </w:tcPr>
          <w:p w:rsidR="008E0AB0" w:rsidRPr="005B3D0B" w:rsidRDefault="008E0AB0" w:rsidP="00A716A7">
            <w:pPr>
              <w:spacing w:after="0" w:line="480" w:lineRule="auto"/>
              <w:ind w:firstLine="284"/>
              <w:jc w:val="both"/>
              <w:rPr>
                <w:rFonts w:ascii="Times New Roman" w:eastAsia="Times New Roman" w:hAnsi="Times New Roman" w:cs="Times New Roman"/>
                <w:bCs/>
                <w:sz w:val="24"/>
                <w:szCs w:val="24"/>
                <w:lang w:eastAsia="es-MX"/>
              </w:rPr>
            </w:pPr>
            <w:r w:rsidRPr="005B3D0B">
              <w:rPr>
                <w:rFonts w:ascii="Times New Roman" w:eastAsia="Times New Roman" w:hAnsi="Times New Roman" w:cs="Times New Roman"/>
                <w:bCs/>
                <w:sz w:val="24"/>
                <w:szCs w:val="24"/>
                <w:lang w:eastAsia="es-MX"/>
              </w:rPr>
              <w:t>Sandoval Roque Diego Santiago</w:t>
            </w:r>
          </w:p>
        </w:tc>
        <w:tc>
          <w:tcPr>
            <w:tcW w:w="183" w:type="pct"/>
            <w:tcBorders>
              <w:top w:val="nil"/>
              <w:left w:val="single" w:sz="4" w:space="0" w:color="auto"/>
              <w:bottom w:val="single" w:sz="4" w:space="0" w:color="auto"/>
              <w:right w:val="single" w:sz="4" w:space="0" w:color="auto"/>
            </w:tcBorders>
            <w:shd w:val="clear" w:color="000000" w:fill="2F75B5"/>
            <w:vAlign w:val="bottom"/>
            <w:hideMark/>
          </w:tcPr>
          <w:p w:rsidR="008E0AB0" w:rsidRPr="005B3D0B" w:rsidRDefault="008E0AB0" w:rsidP="00A716A7">
            <w:pPr>
              <w:spacing w:after="0"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 </w:t>
            </w:r>
          </w:p>
        </w:tc>
        <w:tc>
          <w:tcPr>
            <w:tcW w:w="183" w:type="pct"/>
            <w:tcBorders>
              <w:top w:val="nil"/>
              <w:left w:val="nil"/>
              <w:bottom w:val="single" w:sz="4" w:space="0" w:color="auto"/>
              <w:right w:val="single" w:sz="4" w:space="0" w:color="auto"/>
            </w:tcBorders>
            <w:shd w:val="clear" w:color="000000" w:fill="2F75B5"/>
            <w:vAlign w:val="bottom"/>
            <w:hideMark/>
          </w:tcPr>
          <w:p w:rsidR="008E0AB0" w:rsidRPr="005B3D0B" w:rsidRDefault="008E0AB0" w:rsidP="00A716A7">
            <w:pPr>
              <w:spacing w:after="0"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 </w:t>
            </w:r>
          </w:p>
        </w:tc>
        <w:tc>
          <w:tcPr>
            <w:tcW w:w="183" w:type="pct"/>
            <w:tcBorders>
              <w:top w:val="nil"/>
              <w:left w:val="nil"/>
              <w:bottom w:val="single" w:sz="4" w:space="0" w:color="auto"/>
              <w:right w:val="single" w:sz="4" w:space="0" w:color="auto"/>
            </w:tcBorders>
            <w:shd w:val="clear" w:color="000000" w:fill="2F75B5"/>
            <w:vAlign w:val="bottom"/>
            <w:hideMark/>
          </w:tcPr>
          <w:p w:rsidR="008E0AB0" w:rsidRPr="005B3D0B" w:rsidRDefault="008E0AB0" w:rsidP="00A716A7">
            <w:pPr>
              <w:spacing w:after="0"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 </w:t>
            </w:r>
          </w:p>
        </w:tc>
        <w:tc>
          <w:tcPr>
            <w:tcW w:w="183" w:type="pct"/>
            <w:tcBorders>
              <w:top w:val="nil"/>
              <w:left w:val="nil"/>
              <w:bottom w:val="single" w:sz="4" w:space="0" w:color="auto"/>
              <w:right w:val="single" w:sz="4" w:space="0" w:color="auto"/>
            </w:tcBorders>
            <w:shd w:val="clear" w:color="000000" w:fill="2F75B5"/>
            <w:vAlign w:val="bottom"/>
            <w:hideMark/>
          </w:tcPr>
          <w:p w:rsidR="008E0AB0" w:rsidRPr="005B3D0B" w:rsidRDefault="008E0AB0" w:rsidP="00A716A7">
            <w:pPr>
              <w:spacing w:after="0"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 </w:t>
            </w:r>
          </w:p>
        </w:tc>
        <w:tc>
          <w:tcPr>
            <w:tcW w:w="183" w:type="pct"/>
            <w:tcBorders>
              <w:top w:val="nil"/>
              <w:left w:val="nil"/>
              <w:bottom w:val="single" w:sz="4" w:space="0" w:color="auto"/>
              <w:right w:val="single" w:sz="4" w:space="0" w:color="auto"/>
            </w:tcBorders>
            <w:shd w:val="clear" w:color="000000" w:fill="2F75B5"/>
            <w:vAlign w:val="bottom"/>
            <w:hideMark/>
          </w:tcPr>
          <w:p w:rsidR="008E0AB0" w:rsidRPr="005B3D0B" w:rsidRDefault="008E0AB0" w:rsidP="00A716A7">
            <w:pPr>
              <w:spacing w:after="0"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 </w:t>
            </w:r>
          </w:p>
        </w:tc>
        <w:tc>
          <w:tcPr>
            <w:tcW w:w="185" w:type="pct"/>
            <w:tcBorders>
              <w:top w:val="nil"/>
              <w:left w:val="nil"/>
              <w:bottom w:val="single" w:sz="4" w:space="0" w:color="auto"/>
              <w:right w:val="single" w:sz="4" w:space="0" w:color="auto"/>
            </w:tcBorders>
            <w:shd w:val="clear" w:color="000000" w:fill="2F75B5"/>
            <w:vAlign w:val="bottom"/>
            <w:hideMark/>
          </w:tcPr>
          <w:p w:rsidR="008E0AB0" w:rsidRPr="005B3D0B" w:rsidRDefault="008E0AB0" w:rsidP="00A716A7">
            <w:pPr>
              <w:spacing w:after="0"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 </w:t>
            </w:r>
          </w:p>
        </w:tc>
        <w:tc>
          <w:tcPr>
            <w:tcW w:w="183" w:type="pct"/>
            <w:tcBorders>
              <w:top w:val="nil"/>
              <w:left w:val="nil"/>
              <w:bottom w:val="single" w:sz="4" w:space="0" w:color="auto"/>
              <w:right w:val="single" w:sz="4" w:space="0" w:color="auto"/>
            </w:tcBorders>
            <w:shd w:val="clear" w:color="000000" w:fill="2F75B5"/>
            <w:vAlign w:val="bottom"/>
            <w:hideMark/>
          </w:tcPr>
          <w:p w:rsidR="008E0AB0" w:rsidRPr="005B3D0B" w:rsidRDefault="008E0AB0" w:rsidP="00A716A7">
            <w:pPr>
              <w:spacing w:after="0"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 </w:t>
            </w:r>
          </w:p>
        </w:tc>
        <w:tc>
          <w:tcPr>
            <w:tcW w:w="158" w:type="pct"/>
            <w:tcBorders>
              <w:top w:val="nil"/>
              <w:left w:val="nil"/>
              <w:bottom w:val="single" w:sz="4" w:space="0" w:color="auto"/>
              <w:right w:val="single" w:sz="4" w:space="0" w:color="auto"/>
            </w:tcBorders>
            <w:shd w:val="clear" w:color="000000" w:fill="2F75B5"/>
            <w:vAlign w:val="bottom"/>
            <w:hideMark/>
          </w:tcPr>
          <w:p w:rsidR="008E0AB0" w:rsidRPr="005B3D0B" w:rsidRDefault="008E0AB0" w:rsidP="00A716A7">
            <w:pPr>
              <w:spacing w:after="0"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 </w:t>
            </w:r>
          </w:p>
        </w:tc>
        <w:tc>
          <w:tcPr>
            <w:tcW w:w="393" w:type="pct"/>
            <w:tcBorders>
              <w:top w:val="nil"/>
              <w:left w:val="nil"/>
              <w:bottom w:val="single" w:sz="4" w:space="0" w:color="auto"/>
              <w:right w:val="single" w:sz="4" w:space="0" w:color="auto"/>
            </w:tcBorders>
            <w:shd w:val="clear" w:color="000000" w:fill="2F75B5"/>
            <w:vAlign w:val="bottom"/>
            <w:hideMark/>
          </w:tcPr>
          <w:p w:rsidR="008E0AB0" w:rsidRPr="005B3D0B" w:rsidRDefault="008E0AB0" w:rsidP="00A716A7">
            <w:pPr>
              <w:spacing w:after="0"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 </w:t>
            </w:r>
          </w:p>
        </w:tc>
        <w:tc>
          <w:tcPr>
            <w:tcW w:w="368" w:type="pct"/>
            <w:tcBorders>
              <w:top w:val="nil"/>
              <w:left w:val="nil"/>
              <w:bottom w:val="single" w:sz="4" w:space="0" w:color="auto"/>
              <w:right w:val="single" w:sz="4" w:space="0" w:color="auto"/>
            </w:tcBorders>
            <w:shd w:val="clear" w:color="000000" w:fill="2F75B5"/>
            <w:vAlign w:val="bottom"/>
            <w:hideMark/>
          </w:tcPr>
          <w:p w:rsidR="008E0AB0" w:rsidRPr="005B3D0B" w:rsidRDefault="008E0AB0" w:rsidP="00A716A7">
            <w:pPr>
              <w:spacing w:after="0"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 </w:t>
            </w:r>
          </w:p>
        </w:tc>
        <w:tc>
          <w:tcPr>
            <w:tcW w:w="324" w:type="pct"/>
            <w:tcBorders>
              <w:top w:val="nil"/>
              <w:left w:val="nil"/>
              <w:bottom w:val="single" w:sz="4" w:space="0" w:color="auto"/>
              <w:right w:val="single" w:sz="4" w:space="0" w:color="auto"/>
            </w:tcBorders>
            <w:shd w:val="clear" w:color="000000" w:fill="2F75B5"/>
            <w:vAlign w:val="bottom"/>
            <w:hideMark/>
          </w:tcPr>
          <w:p w:rsidR="008E0AB0" w:rsidRPr="005B3D0B" w:rsidRDefault="008E0AB0" w:rsidP="00A716A7">
            <w:pPr>
              <w:spacing w:after="0"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 </w:t>
            </w:r>
          </w:p>
        </w:tc>
        <w:tc>
          <w:tcPr>
            <w:tcW w:w="169" w:type="pct"/>
            <w:tcBorders>
              <w:top w:val="nil"/>
              <w:left w:val="nil"/>
              <w:bottom w:val="single" w:sz="4" w:space="0" w:color="auto"/>
              <w:right w:val="single" w:sz="4" w:space="0" w:color="auto"/>
            </w:tcBorders>
            <w:shd w:val="clear" w:color="000000" w:fill="2F75B5"/>
            <w:vAlign w:val="bottom"/>
            <w:hideMark/>
          </w:tcPr>
          <w:p w:rsidR="008E0AB0" w:rsidRPr="005B3D0B" w:rsidRDefault="008E0AB0" w:rsidP="00A716A7">
            <w:pPr>
              <w:spacing w:after="0"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 </w:t>
            </w:r>
          </w:p>
        </w:tc>
        <w:tc>
          <w:tcPr>
            <w:tcW w:w="126" w:type="pct"/>
            <w:tcBorders>
              <w:top w:val="nil"/>
              <w:left w:val="nil"/>
              <w:bottom w:val="single" w:sz="4" w:space="0" w:color="auto"/>
              <w:right w:val="single" w:sz="4" w:space="0" w:color="auto"/>
            </w:tcBorders>
            <w:shd w:val="clear" w:color="000000" w:fill="2F75B5"/>
            <w:vAlign w:val="bottom"/>
            <w:hideMark/>
          </w:tcPr>
          <w:p w:rsidR="008E0AB0" w:rsidRPr="005B3D0B" w:rsidRDefault="008E0AB0" w:rsidP="00A716A7">
            <w:pPr>
              <w:spacing w:after="0"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 </w:t>
            </w:r>
          </w:p>
        </w:tc>
        <w:tc>
          <w:tcPr>
            <w:tcW w:w="160" w:type="pct"/>
            <w:tcBorders>
              <w:top w:val="nil"/>
              <w:left w:val="nil"/>
              <w:bottom w:val="single" w:sz="4" w:space="0" w:color="auto"/>
              <w:right w:val="single" w:sz="4" w:space="0" w:color="auto"/>
            </w:tcBorders>
            <w:shd w:val="clear" w:color="000000" w:fill="2F75B5"/>
            <w:vAlign w:val="bottom"/>
            <w:hideMark/>
          </w:tcPr>
          <w:p w:rsidR="008E0AB0" w:rsidRPr="005B3D0B" w:rsidRDefault="008E0AB0" w:rsidP="00A716A7">
            <w:pPr>
              <w:spacing w:after="0"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 </w:t>
            </w:r>
          </w:p>
        </w:tc>
        <w:tc>
          <w:tcPr>
            <w:tcW w:w="171" w:type="pct"/>
            <w:tcBorders>
              <w:top w:val="nil"/>
              <w:left w:val="nil"/>
              <w:bottom w:val="single" w:sz="4" w:space="0" w:color="auto"/>
              <w:right w:val="single" w:sz="4" w:space="0" w:color="auto"/>
            </w:tcBorders>
            <w:shd w:val="clear" w:color="000000" w:fill="2F75B5"/>
            <w:vAlign w:val="bottom"/>
            <w:hideMark/>
          </w:tcPr>
          <w:p w:rsidR="008E0AB0" w:rsidRPr="005B3D0B" w:rsidRDefault="008E0AB0" w:rsidP="00A716A7">
            <w:pPr>
              <w:spacing w:after="0"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 </w:t>
            </w:r>
          </w:p>
        </w:tc>
        <w:tc>
          <w:tcPr>
            <w:tcW w:w="171" w:type="pct"/>
            <w:tcBorders>
              <w:top w:val="nil"/>
              <w:left w:val="nil"/>
              <w:bottom w:val="single" w:sz="4" w:space="0" w:color="auto"/>
              <w:right w:val="single" w:sz="4" w:space="0" w:color="auto"/>
            </w:tcBorders>
            <w:shd w:val="clear" w:color="000000" w:fill="2F75B5"/>
            <w:vAlign w:val="bottom"/>
            <w:hideMark/>
          </w:tcPr>
          <w:p w:rsidR="008E0AB0" w:rsidRPr="005B3D0B" w:rsidRDefault="008E0AB0" w:rsidP="00A716A7">
            <w:pPr>
              <w:spacing w:after="0"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 </w:t>
            </w:r>
          </w:p>
        </w:tc>
        <w:tc>
          <w:tcPr>
            <w:tcW w:w="331" w:type="pct"/>
            <w:tcBorders>
              <w:top w:val="nil"/>
              <w:left w:val="nil"/>
              <w:bottom w:val="single" w:sz="4" w:space="0" w:color="auto"/>
              <w:right w:val="single" w:sz="4" w:space="0" w:color="auto"/>
            </w:tcBorders>
            <w:shd w:val="clear" w:color="000000" w:fill="2F75B5"/>
            <w:vAlign w:val="bottom"/>
            <w:hideMark/>
          </w:tcPr>
          <w:p w:rsidR="008E0AB0" w:rsidRPr="005B3D0B" w:rsidRDefault="008E0AB0" w:rsidP="00A716A7">
            <w:pPr>
              <w:spacing w:after="0"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 </w:t>
            </w:r>
          </w:p>
        </w:tc>
        <w:tc>
          <w:tcPr>
            <w:tcW w:w="280" w:type="pct"/>
            <w:tcBorders>
              <w:top w:val="nil"/>
              <w:left w:val="nil"/>
              <w:bottom w:val="single" w:sz="4" w:space="0" w:color="auto"/>
              <w:right w:val="single" w:sz="4" w:space="0" w:color="auto"/>
            </w:tcBorders>
            <w:shd w:val="clear" w:color="000000" w:fill="FF0000"/>
            <w:vAlign w:val="bottom"/>
            <w:hideMark/>
          </w:tcPr>
          <w:p w:rsidR="008E0AB0" w:rsidRPr="005B3D0B" w:rsidRDefault="008E0AB0" w:rsidP="001B2E3A">
            <w:pPr>
              <w:keepNext/>
              <w:spacing w:after="0"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 </w:t>
            </w:r>
          </w:p>
        </w:tc>
      </w:tr>
    </w:tbl>
    <w:p w:rsidR="002A7A63" w:rsidRPr="005B3D0B" w:rsidRDefault="001B2E3A" w:rsidP="001B2E3A">
      <w:pPr>
        <w:pStyle w:val="Titulodetablas"/>
        <w:framePr w:wrap="around"/>
        <w:rPr>
          <w:rFonts w:cs="Times New Roman"/>
          <w:sz w:val="24"/>
          <w:szCs w:val="24"/>
        </w:rPr>
      </w:pPr>
      <w:bookmarkStart w:id="31" w:name="_Toc518723397"/>
      <w:bookmarkStart w:id="32" w:name="_Toc518723524"/>
      <w:bookmarkStart w:id="33" w:name="_Toc518724279"/>
      <w:r w:rsidRPr="005B3D0B">
        <w:t xml:space="preserve">Tabla </w:t>
      </w:r>
      <w:r w:rsidRPr="005B3D0B">
        <w:fldChar w:fldCharType="begin"/>
      </w:r>
      <w:r w:rsidRPr="005B3D0B">
        <w:instrText xml:space="preserve"> SEQ Tabla \* ARABIC </w:instrText>
      </w:r>
      <w:r w:rsidRPr="005B3D0B">
        <w:fldChar w:fldCharType="separate"/>
      </w:r>
      <w:r w:rsidR="004256B7" w:rsidRPr="005B3D0B">
        <w:rPr>
          <w:noProof/>
        </w:rPr>
        <w:t>3</w:t>
      </w:r>
      <w:r w:rsidRPr="005B3D0B">
        <w:fldChar w:fldCharType="end"/>
      </w:r>
      <w:r w:rsidRPr="005B3D0B">
        <w:t xml:space="preserve"> Niveles de conceptualización de alfabetización inicial.</w:t>
      </w:r>
      <w:bookmarkEnd w:id="31"/>
      <w:bookmarkEnd w:id="32"/>
      <w:bookmarkEnd w:id="33"/>
    </w:p>
    <w:p w:rsidR="00C14094" w:rsidRPr="005B3D0B" w:rsidRDefault="00C14094" w:rsidP="00A716A7">
      <w:pPr>
        <w:spacing w:line="480" w:lineRule="auto"/>
        <w:ind w:firstLine="284"/>
        <w:jc w:val="both"/>
        <w:rPr>
          <w:rFonts w:ascii="Times New Roman" w:hAnsi="Times New Roman" w:cs="Times New Roman"/>
          <w:sz w:val="24"/>
          <w:szCs w:val="24"/>
        </w:rPr>
      </w:pPr>
    </w:p>
    <w:p w:rsidR="00C14094" w:rsidRPr="005B3D0B" w:rsidRDefault="00C14094" w:rsidP="00A716A7">
      <w:pPr>
        <w:spacing w:line="480" w:lineRule="auto"/>
        <w:ind w:firstLine="284"/>
        <w:jc w:val="both"/>
        <w:rPr>
          <w:rFonts w:ascii="Times New Roman" w:hAnsi="Times New Roman" w:cs="Times New Roman"/>
          <w:sz w:val="24"/>
          <w:szCs w:val="24"/>
        </w:rPr>
      </w:pPr>
    </w:p>
    <w:p w:rsidR="00C14094" w:rsidRPr="005B3D0B" w:rsidRDefault="00C14094" w:rsidP="00C47F0E">
      <w:pPr>
        <w:spacing w:line="480" w:lineRule="auto"/>
        <w:jc w:val="both"/>
        <w:rPr>
          <w:rFonts w:ascii="Times New Roman" w:hAnsi="Times New Roman" w:cs="Times New Roman"/>
          <w:sz w:val="24"/>
          <w:szCs w:val="24"/>
        </w:rPr>
        <w:sectPr w:rsidR="00C14094" w:rsidRPr="005B3D0B" w:rsidSect="00890E64">
          <w:pgSz w:w="15842" w:h="12242" w:code="1"/>
          <w:pgMar w:top="1418" w:right="1701" w:bottom="1418" w:left="1701" w:header="709" w:footer="709" w:gutter="0"/>
          <w:cols w:space="708"/>
          <w:docGrid w:linePitch="360"/>
        </w:sectPr>
      </w:pPr>
    </w:p>
    <w:p w:rsidR="002A7A63" w:rsidRPr="005B3D0B" w:rsidRDefault="00C47F0E" w:rsidP="00C47F0E">
      <w:pPr>
        <w:spacing w:line="480" w:lineRule="auto"/>
        <w:jc w:val="both"/>
        <w:rPr>
          <w:rFonts w:ascii="Times New Roman" w:hAnsi="Times New Roman" w:cs="Times New Roman"/>
          <w:sz w:val="24"/>
          <w:szCs w:val="24"/>
        </w:rPr>
      </w:pPr>
      <w:r w:rsidRPr="005B3D0B">
        <w:rPr>
          <w:rFonts w:ascii="Times New Roman" w:hAnsi="Times New Roman" w:cs="Times New Roman"/>
          <w:sz w:val="24"/>
          <w:szCs w:val="24"/>
        </w:rPr>
        <w:lastRenderedPageBreak/>
        <w:t xml:space="preserve">     </w:t>
      </w:r>
      <w:r w:rsidR="002A7A63" w:rsidRPr="005B3D0B">
        <w:rPr>
          <w:rFonts w:ascii="Times New Roman" w:hAnsi="Times New Roman" w:cs="Times New Roman"/>
          <w:sz w:val="24"/>
          <w:szCs w:val="24"/>
        </w:rPr>
        <w:t>La tabla muestra una organización de los alumnos acorde al nivel de alfabetización en el que se encuentran. Está dividida en 5 apartados (Pre silábico, Silábico, Silábico - Alfabético, Alfabético y Segmentación) de donde se desprenden de cada uno de ellos, categorías más específicas sobre</w:t>
      </w:r>
      <w:r w:rsidRPr="005B3D0B">
        <w:rPr>
          <w:rFonts w:ascii="Times New Roman" w:hAnsi="Times New Roman" w:cs="Times New Roman"/>
          <w:sz w:val="24"/>
          <w:szCs w:val="24"/>
        </w:rPr>
        <w:t xml:space="preserve"> las especificaciones de acuerdo al nivel de escritura </w:t>
      </w:r>
      <w:r w:rsidR="002A7A63" w:rsidRPr="005B3D0B">
        <w:rPr>
          <w:rFonts w:ascii="Times New Roman" w:hAnsi="Times New Roman" w:cs="Times New Roman"/>
          <w:sz w:val="24"/>
          <w:szCs w:val="24"/>
        </w:rPr>
        <w:t>según las características de las producciones.</w:t>
      </w:r>
    </w:p>
    <w:p w:rsidR="002A7A63" w:rsidRPr="005B3D0B" w:rsidRDefault="002A7A63"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Dentro del apartado “Pre silábico” se encuentran categorías que diferencian las producciones de los alumnos, estas son:</w:t>
      </w:r>
    </w:p>
    <w:p w:rsidR="002A7A63" w:rsidRPr="005B3D0B" w:rsidRDefault="002A7A63" w:rsidP="00A716A7">
      <w:pPr>
        <w:pStyle w:val="Prrafodelista"/>
        <w:numPr>
          <w:ilvl w:val="0"/>
          <w:numId w:val="1"/>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Escrituras primitivas.</w:t>
      </w:r>
    </w:p>
    <w:p w:rsidR="002A7A63" w:rsidRPr="005B3D0B" w:rsidRDefault="002A7A63" w:rsidP="00A716A7">
      <w:pPr>
        <w:pStyle w:val="Prrafodelista"/>
        <w:numPr>
          <w:ilvl w:val="0"/>
          <w:numId w:val="1"/>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Unigrafías.</w:t>
      </w:r>
    </w:p>
    <w:p w:rsidR="002A7A63" w:rsidRPr="005B3D0B" w:rsidRDefault="002A7A63" w:rsidP="00A716A7">
      <w:pPr>
        <w:pStyle w:val="Prrafodelista"/>
        <w:numPr>
          <w:ilvl w:val="0"/>
          <w:numId w:val="1"/>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Sin control de cantidad.</w:t>
      </w:r>
    </w:p>
    <w:p w:rsidR="002A7A63" w:rsidRPr="005B3D0B" w:rsidRDefault="002A7A63" w:rsidP="00A716A7">
      <w:pPr>
        <w:pStyle w:val="Prrafodelista"/>
        <w:numPr>
          <w:ilvl w:val="0"/>
          <w:numId w:val="1"/>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Escrituras fijas.</w:t>
      </w:r>
    </w:p>
    <w:p w:rsidR="002A7A63" w:rsidRPr="005B3D0B" w:rsidRDefault="002A7A63" w:rsidP="00A716A7">
      <w:pPr>
        <w:pStyle w:val="Prrafodelista"/>
        <w:numPr>
          <w:ilvl w:val="0"/>
          <w:numId w:val="1"/>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Escrituras diferenciadas.</w:t>
      </w:r>
    </w:p>
    <w:p w:rsidR="002A7A63" w:rsidRPr="005B3D0B" w:rsidRDefault="002A7A63"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En el siguiente apartado “Silábico” se encuentran dos tipos de producciones:</w:t>
      </w:r>
    </w:p>
    <w:p w:rsidR="002A7A63" w:rsidRPr="005B3D0B" w:rsidRDefault="002A7A63" w:rsidP="00A716A7">
      <w:pPr>
        <w:pStyle w:val="Prrafodelista"/>
        <w:numPr>
          <w:ilvl w:val="0"/>
          <w:numId w:val="2"/>
        </w:numPr>
        <w:spacing w:line="480" w:lineRule="auto"/>
        <w:ind w:left="709" w:firstLine="284"/>
        <w:jc w:val="both"/>
        <w:rPr>
          <w:rFonts w:ascii="Times New Roman" w:hAnsi="Times New Roman" w:cs="Times New Roman"/>
          <w:sz w:val="24"/>
          <w:szCs w:val="24"/>
        </w:rPr>
      </w:pPr>
      <w:r w:rsidRPr="005B3D0B">
        <w:rPr>
          <w:rFonts w:ascii="Times New Roman" w:hAnsi="Times New Roman" w:cs="Times New Roman"/>
          <w:sz w:val="24"/>
          <w:szCs w:val="24"/>
        </w:rPr>
        <w:t>Escritura silábica sin valor sonoro convencional.</w:t>
      </w:r>
    </w:p>
    <w:p w:rsidR="002A7A63" w:rsidRPr="005B3D0B" w:rsidRDefault="002A7A63" w:rsidP="00A716A7">
      <w:pPr>
        <w:pStyle w:val="Prrafodelista"/>
        <w:numPr>
          <w:ilvl w:val="0"/>
          <w:numId w:val="2"/>
        </w:numPr>
        <w:spacing w:line="480" w:lineRule="auto"/>
        <w:ind w:left="709" w:firstLine="284"/>
        <w:jc w:val="both"/>
        <w:rPr>
          <w:rFonts w:ascii="Times New Roman" w:hAnsi="Times New Roman" w:cs="Times New Roman"/>
          <w:sz w:val="24"/>
          <w:szCs w:val="24"/>
        </w:rPr>
      </w:pPr>
      <w:r w:rsidRPr="005B3D0B">
        <w:rPr>
          <w:rFonts w:ascii="Times New Roman" w:hAnsi="Times New Roman" w:cs="Times New Roman"/>
          <w:sz w:val="24"/>
          <w:szCs w:val="24"/>
        </w:rPr>
        <w:t>Escritura silábica con valor sonoro convencional.</w:t>
      </w:r>
    </w:p>
    <w:p w:rsidR="002A7A63" w:rsidRPr="005B3D0B" w:rsidRDefault="002A7A63"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Después se plantea el apartado “Silábico alfabético”.</w:t>
      </w:r>
    </w:p>
    <w:p w:rsidR="002A7A63" w:rsidRPr="005B3D0B" w:rsidRDefault="002A7A63"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También se encuentra la clasificación “Alfabético”:</w:t>
      </w:r>
    </w:p>
    <w:p w:rsidR="002A7A63" w:rsidRPr="005B3D0B" w:rsidRDefault="002A7A63" w:rsidP="00A716A7">
      <w:pPr>
        <w:pStyle w:val="Prrafodelista"/>
        <w:numPr>
          <w:ilvl w:val="0"/>
          <w:numId w:val="2"/>
        </w:numPr>
        <w:spacing w:line="480" w:lineRule="auto"/>
        <w:ind w:left="709" w:firstLine="284"/>
        <w:jc w:val="both"/>
        <w:rPr>
          <w:rFonts w:ascii="Times New Roman" w:hAnsi="Times New Roman" w:cs="Times New Roman"/>
          <w:sz w:val="24"/>
          <w:szCs w:val="24"/>
        </w:rPr>
      </w:pPr>
      <w:r w:rsidRPr="005B3D0B">
        <w:rPr>
          <w:rFonts w:ascii="Times New Roman" w:hAnsi="Times New Roman" w:cs="Times New Roman"/>
          <w:sz w:val="24"/>
          <w:szCs w:val="24"/>
        </w:rPr>
        <w:t>Escritura alfabética sin valor sonoro convencional.</w:t>
      </w:r>
    </w:p>
    <w:p w:rsidR="002A7A63" w:rsidRPr="005B3D0B" w:rsidRDefault="002A7A63" w:rsidP="00A716A7">
      <w:pPr>
        <w:pStyle w:val="Prrafodelista"/>
        <w:numPr>
          <w:ilvl w:val="0"/>
          <w:numId w:val="2"/>
        </w:numPr>
        <w:spacing w:line="480" w:lineRule="auto"/>
        <w:ind w:left="709" w:firstLine="284"/>
        <w:jc w:val="both"/>
        <w:rPr>
          <w:rFonts w:ascii="Times New Roman" w:hAnsi="Times New Roman" w:cs="Times New Roman"/>
          <w:sz w:val="24"/>
          <w:szCs w:val="24"/>
        </w:rPr>
      </w:pPr>
      <w:r w:rsidRPr="005B3D0B">
        <w:rPr>
          <w:rFonts w:ascii="Times New Roman" w:hAnsi="Times New Roman" w:cs="Times New Roman"/>
          <w:sz w:val="24"/>
          <w:szCs w:val="24"/>
        </w:rPr>
        <w:t>Escritura alfabética con valor sonoro convencional.</w:t>
      </w:r>
    </w:p>
    <w:p w:rsidR="002A7A63" w:rsidRPr="005B3D0B" w:rsidRDefault="002A7A63"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Es importante mencionar que dentro de esta segunda categoría, ya existe una relación con valor sonoro convencional para cada grafía, por lo que se</w:t>
      </w:r>
      <w:r w:rsidR="00C47F0E" w:rsidRPr="005B3D0B">
        <w:rPr>
          <w:rFonts w:ascii="Times New Roman" w:hAnsi="Times New Roman" w:cs="Times New Roman"/>
          <w:sz w:val="24"/>
          <w:szCs w:val="24"/>
        </w:rPr>
        <w:t xml:space="preserve"> plasman también los tipos de sí</w:t>
      </w:r>
      <w:r w:rsidRPr="005B3D0B">
        <w:rPr>
          <w:rFonts w:ascii="Times New Roman" w:hAnsi="Times New Roman" w:cs="Times New Roman"/>
          <w:sz w:val="24"/>
          <w:szCs w:val="24"/>
        </w:rPr>
        <w:t xml:space="preserve">labas propuestos </w:t>
      </w:r>
      <w:r w:rsidRPr="005B3D0B">
        <w:rPr>
          <w:rFonts w:ascii="Times New Roman" w:hAnsi="Times New Roman" w:cs="Times New Roman"/>
          <w:sz w:val="24"/>
          <w:szCs w:val="24"/>
        </w:rPr>
        <w:lastRenderedPageBreak/>
        <w:t>por el patrón silábico, con el fin de identificar cuáles son aquellas palabras conformadas por diferentes</w:t>
      </w:r>
      <w:r w:rsidR="00C47F0E" w:rsidRPr="005B3D0B">
        <w:rPr>
          <w:rFonts w:ascii="Times New Roman" w:hAnsi="Times New Roman" w:cs="Times New Roman"/>
          <w:sz w:val="24"/>
          <w:szCs w:val="24"/>
        </w:rPr>
        <w:t xml:space="preserve"> patrones</w:t>
      </w:r>
      <w:r w:rsidRPr="005B3D0B">
        <w:rPr>
          <w:rFonts w:ascii="Times New Roman" w:hAnsi="Times New Roman" w:cs="Times New Roman"/>
          <w:sz w:val="24"/>
          <w:szCs w:val="24"/>
        </w:rPr>
        <w:t xml:space="preserve"> silábicos y que pueden escribir correctamente.</w:t>
      </w:r>
    </w:p>
    <w:p w:rsidR="002A7A63" w:rsidRPr="005B3D0B" w:rsidRDefault="002A7A63"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Al final está el apartado de “Segmentación” con dos variantes</w:t>
      </w:r>
      <w:r w:rsidR="00A62C87" w:rsidRPr="005B3D0B">
        <w:rPr>
          <w:rFonts w:ascii="Times New Roman" w:hAnsi="Times New Roman" w:cs="Times New Roman"/>
          <w:sz w:val="24"/>
          <w:szCs w:val="24"/>
        </w:rPr>
        <w:t xml:space="preserve"> </w:t>
      </w:r>
      <w:r w:rsidR="00091ABD" w:rsidRPr="005B3D0B">
        <w:rPr>
          <w:rFonts w:ascii="Times New Roman" w:hAnsi="Times New Roman" w:cs="Times New Roman"/>
          <w:sz w:val="24"/>
          <w:szCs w:val="24"/>
        </w:rPr>
        <w:t>que son descritas por</w:t>
      </w:r>
      <w:r w:rsidR="00F72B0F" w:rsidRPr="005B3D0B">
        <w:rPr>
          <w:rFonts w:ascii="Times New Roman" w:hAnsi="Times New Roman" w:cs="Times New Roman"/>
          <w:sz w:val="24"/>
          <w:szCs w:val="24"/>
        </w:rPr>
        <w:t xml:space="preserve"> Querejeta</w:t>
      </w:r>
      <w:r w:rsidR="00091ABD" w:rsidRPr="005B3D0B">
        <w:rPr>
          <w:rFonts w:ascii="Times New Roman" w:hAnsi="Times New Roman" w:cs="Times New Roman"/>
          <w:sz w:val="24"/>
          <w:szCs w:val="24"/>
        </w:rPr>
        <w:t xml:space="preserve"> </w:t>
      </w:r>
      <w:sdt>
        <w:sdtPr>
          <w:rPr>
            <w:rFonts w:ascii="Times New Roman" w:hAnsi="Times New Roman" w:cs="Times New Roman"/>
            <w:sz w:val="24"/>
            <w:szCs w:val="24"/>
          </w:rPr>
          <w:id w:val="222038465"/>
          <w:citation/>
        </w:sdtPr>
        <w:sdtContent>
          <w:r w:rsidR="00091ABD" w:rsidRPr="005B3D0B">
            <w:rPr>
              <w:rFonts w:ascii="Times New Roman" w:hAnsi="Times New Roman" w:cs="Times New Roman"/>
              <w:sz w:val="24"/>
              <w:szCs w:val="24"/>
            </w:rPr>
            <w:fldChar w:fldCharType="begin"/>
          </w:r>
          <w:r w:rsidR="00F72B0F" w:rsidRPr="005B3D0B">
            <w:rPr>
              <w:rFonts w:ascii="Times New Roman" w:hAnsi="Times New Roman" w:cs="Times New Roman"/>
              <w:sz w:val="24"/>
              <w:szCs w:val="24"/>
            </w:rPr>
            <w:instrText xml:space="preserve">CITATION Que07 \n  \t  \l 2058 </w:instrText>
          </w:r>
          <w:r w:rsidR="00091ABD"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(2007)</w:t>
          </w:r>
          <w:r w:rsidR="00091ABD" w:rsidRPr="005B3D0B">
            <w:rPr>
              <w:rFonts w:ascii="Times New Roman" w:hAnsi="Times New Roman" w:cs="Times New Roman"/>
              <w:sz w:val="24"/>
              <w:szCs w:val="24"/>
            </w:rPr>
            <w:fldChar w:fldCharType="end"/>
          </w:r>
        </w:sdtContent>
      </w:sdt>
      <w:r w:rsidR="00F72B0F" w:rsidRPr="005B3D0B">
        <w:rPr>
          <w:rFonts w:ascii="Times New Roman" w:hAnsi="Times New Roman" w:cs="Times New Roman"/>
          <w:sz w:val="24"/>
          <w:szCs w:val="24"/>
        </w:rPr>
        <w:t xml:space="preserve"> como:</w:t>
      </w:r>
    </w:p>
    <w:p w:rsidR="002A7A63" w:rsidRPr="005B3D0B" w:rsidRDefault="002A7A63" w:rsidP="00A716A7">
      <w:pPr>
        <w:pStyle w:val="Prrafodelista"/>
        <w:numPr>
          <w:ilvl w:val="0"/>
          <w:numId w:val="3"/>
        </w:numPr>
        <w:spacing w:line="480" w:lineRule="auto"/>
        <w:ind w:firstLine="284"/>
        <w:jc w:val="both"/>
        <w:rPr>
          <w:rFonts w:ascii="Times New Roman" w:hAnsi="Times New Roman" w:cs="Times New Roman"/>
          <w:sz w:val="24"/>
          <w:szCs w:val="24"/>
        </w:rPr>
      </w:pPr>
      <w:proofErr w:type="spellStart"/>
      <w:r w:rsidRPr="005B3D0B">
        <w:rPr>
          <w:rFonts w:ascii="Times New Roman" w:hAnsi="Times New Roman" w:cs="Times New Roman"/>
          <w:sz w:val="24"/>
          <w:szCs w:val="24"/>
        </w:rPr>
        <w:t>Hipersegmentación</w:t>
      </w:r>
      <w:proofErr w:type="spellEnd"/>
      <w:r w:rsidRPr="005B3D0B">
        <w:rPr>
          <w:rFonts w:ascii="Times New Roman" w:hAnsi="Times New Roman" w:cs="Times New Roman"/>
          <w:sz w:val="24"/>
          <w:szCs w:val="24"/>
        </w:rPr>
        <w:t>.</w:t>
      </w:r>
      <w:r w:rsidR="00091ABD" w:rsidRPr="005B3D0B">
        <w:rPr>
          <w:rFonts w:ascii="Times New Roman" w:hAnsi="Times New Roman" w:cs="Times New Roman"/>
          <w:sz w:val="24"/>
          <w:szCs w:val="24"/>
        </w:rPr>
        <w:t xml:space="preserve"> Segmentaciones no convencionales que se ponen en evidencia a través de la unión de palabras.</w:t>
      </w:r>
    </w:p>
    <w:p w:rsidR="002A7A63" w:rsidRPr="005B3D0B" w:rsidRDefault="002A7A63" w:rsidP="00A716A7">
      <w:pPr>
        <w:pStyle w:val="Prrafodelista"/>
        <w:numPr>
          <w:ilvl w:val="0"/>
          <w:numId w:val="3"/>
        </w:numPr>
        <w:spacing w:line="480" w:lineRule="auto"/>
        <w:ind w:firstLine="284"/>
        <w:jc w:val="both"/>
        <w:rPr>
          <w:rFonts w:ascii="Times New Roman" w:hAnsi="Times New Roman" w:cs="Times New Roman"/>
          <w:sz w:val="24"/>
          <w:szCs w:val="24"/>
        </w:rPr>
      </w:pPr>
      <w:proofErr w:type="spellStart"/>
      <w:r w:rsidRPr="005B3D0B">
        <w:rPr>
          <w:rFonts w:ascii="Times New Roman" w:hAnsi="Times New Roman" w:cs="Times New Roman"/>
          <w:sz w:val="24"/>
          <w:szCs w:val="24"/>
        </w:rPr>
        <w:t>Hiposegmentación</w:t>
      </w:r>
      <w:proofErr w:type="spellEnd"/>
      <w:r w:rsidRPr="005B3D0B">
        <w:rPr>
          <w:rFonts w:ascii="Times New Roman" w:hAnsi="Times New Roman" w:cs="Times New Roman"/>
          <w:sz w:val="24"/>
          <w:szCs w:val="24"/>
        </w:rPr>
        <w:t>.</w:t>
      </w:r>
      <w:r w:rsidR="00091ABD" w:rsidRPr="005B3D0B">
        <w:rPr>
          <w:rFonts w:ascii="Times New Roman" w:hAnsi="Times New Roman" w:cs="Times New Roman"/>
          <w:sz w:val="24"/>
          <w:szCs w:val="24"/>
        </w:rPr>
        <w:t xml:space="preserve"> Segmentaciones no convencionales que son tratadas como una unidad indisociable, o bien por la separación indebida de otras.</w:t>
      </w:r>
    </w:p>
    <w:p w:rsidR="00811929" w:rsidRPr="005B3D0B" w:rsidRDefault="002A7A63" w:rsidP="00233FD1">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Los colores que se encuentran en las flas de los nombres de los niños, representan el momento de evolución de la adquisición de la lengua escrita. El azul simboliza el avance que tienen los niños según el análisis de sus producciones, y el color rojo representa los momentos que aún falta por transitar el alumno para llegar a establecer una relación fonema grafía co</w:t>
      </w:r>
      <w:r w:rsidR="00233FD1" w:rsidRPr="005B3D0B">
        <w:rPr>
          <w:rFonts w:ascii="Times New Roman" w:hAnsi="Times New Roman" w:cs="Times New Roman"/>
          <w:sz w:val="24"/>
          <w:szCs w:val="24"/>
        </w:rPr>
        <w:t>n un valor sonoro convencional.</w:t>
      </w:r>
    </w:p>
    <w:p w:rsidR="00C47F0E" w:rsidRPr="005B3D0B" w:rsidRDefault="00C47F0E" w:rsidP="00233FD1">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A continuación se describen los análisis de las producciones de cada niño de en 1er grado, con el fin de identificar y categorizar su nivel de conceptualización en el proceso de alfabetización inicial. El primero de ellos es:</w:t>
      </w:r>
    </w:p>
    <w:p w:rsidR="00233FD1" w:rsidRPr="005B3D0B" w:rsidRDefault="00233FD1" w:rsidP="00233FD1">
      <w:pPr>
        <w:pStyle w:val="Ttulo4"/>
      </w:pPr>
      <w:r w:rsidRPr="005B3D0B">
        <w:t>1.3.10.1 Maricarmen.</w:t>
      </w:r>
    </w:p>
    <w:p w:rsidR="00631668" w:rsidRPr="005B3D0B" w:rsidRDefault="00631668"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La </w:t>
      </w:r>
      <w:r w:rsidR="00487D8B" w:rsidRPr="005B3D0B">
        <w:rPr>
          <w:rFonts w:ascii="Times New Roman" w:hAnsi="Times New Roman" w:cs="Times New Roman"/>
          <w:sz w:val="24"/>
          <w:szCs w:val="24"/>
        </w:rPr>
        <w:t>primera</w:t>
      </w:r>
      <w:r w:rsidRPr="005B3D0B">
        <w:rPr>
          <w:rFonts w:ascii="Times New Roman" w:hAnsi="Times New Roman" w:cs="Times New Roman"/>
          <w:sz w:val="24"/>
          <w:szCs w:val="24"/>
        </w:rPr>
        <w:t xml:space="preserve"> </w:t>
      </w:r>
      <w:r w:rsidR="00183149" w:rsidRPr="005B3D0B">
        <w:rPr>
          <w:rFonts w:ascii="Times New Roman" w:hAnsi="Times New Roman" w:cs="Times New Roman"/>
          <w:sz w:val="24"/>
          <w:szCs w:val="24"/>
        </w:rPr>
        <w:t>niña</w:t>
      </w:r>
      <w:r w:rsidRPr="005B3D0B">
        <w:rPr>
          <w:rFonts w:ascii="Times New Roman" w:hAnsi="Times New Roman" w:cs="Times New Roman"/>
          <w:sz w:val="24"/>
          <w:szCs w:val="24"/>
        </w:rPr>
        <w:t xml:space="preserve"> a analizar es Maricarmen</w:t>
      </w:r>
      <w:r w:rsidR="00183149" w:rsidRPr="005B3D0B">
        <w:rPr>
          <w:rFonts w:ascii="Times New Roman" w:hAnsi="Times New Roman" w:cs="Times New Roman"/>
          <w:sz w:val="24"/>
          <w:szCs w:val="24"/>
        </w:rPr>
        <w:t>.</w:t>
      </w:r>
      <w:r w:rsidRPr="005B3D0B">
        <w:rPr>
          <w:rFonts w:ascii="Times New Roman" w:hAnsi="Times New Roman" w:cs="Times New Roman"/>
          <w:sz w:val="24"/>
          <w:szCs w:val="24"/>
        </w:rPr>
        <w:t xml:space="preserve"> Los resultados de esta alumna </w:t>
      </w:r>
      <w:r w:rsidR="00C47F0E" w:rsidRPr="005B3D0B">
        <w:rPr>
          <w:rFonts w:ascii="Times New Roman" w:hAnsi="Times New Roman" w:cs="Times New Roman"/>
          <w:sz w:val="24"/>
          <w:szCs w:val="24"/>
        </w:rPr>
        <w:t>permiten identificarla dentro del nivel de escrituras</w:t>
      </w:r>
      <w:r w:rsidRPr="005B3D0B">
        <w:rPr>
          <w:rFonts w:ascii="Times New Roman" w:hAnsi="Times New Roman" w:cs="Times New Roman"/>
          <w:sz w:val="24"/>
          <w:szCs w:val="24"/>
        </w:rPr>
        <w:t xml:space="preserve"> Pre silábicas</w:t>
      </w:r>
      <w:r w:rsidR="00C47F0E" w:rsidRPr="005B3D0B">
        <w:rPr>
          <w:rFonts w:ascii="Times New Roman" w:hAnsi="Times New Roman" w:cs="Times New Roman"/>
          <w:sz w:val="24"/>
          <w:szCs w:val="24"/>
        </w:rPr>
        <w:t xml:space="preserve">. </w:t>
      </w:r>
      <w:r w:rsidRPr="005B3D0B">
        <w:rPr>
          <w:rFonts w:ascii="Times New Roman" w:hAnsi="Times New Roman" w:cs="Times New Roman"/>
          <w:sz w:val="24"/>
          <w:szCs w:val="24"/>
        </w:rPr>
        <w:t xml:space="preserve">Sin embargo, dentro de </w:t>
      </w:r>
      <w:r w:rsidR="00C47F0E" w:rsidRPr="005B3D0B">
        <w:rPr>
          <w:rFonts w:ascii="Times New Roman" w:hAnsi="Times New Roman" w:cs="Times New Roman"/>
          <w:sz w:val="24"/>
          <w:szCs w:val="24"/>
        </w:rPr>
        <w:t>su producción</w:t>
      </w:r>
      <w:r w:rsidRPr="005B3D0B">
        <w:rPr>
          <w:rFonts w:ascii="Times New Roman" w:hAnsi="Times New Roman" w:cs="Times New Roman"/>
          <w:sz w:val="24"/>
          <w:szCs w:val="24"/>
        </w:rPr>
        <w:t xml:space="preserve">, existe una heterogeneidad referente a aspectos cuantitativos y cualitativos, los cuales son manifestados a partir </w:t>
      </w:r>
      <w:r w:rsidRPr="005B3D0B">
        <w:rPr>
          <w:rFonts w:ascii="Times New Roman" w:hAnsi="Times New Roman" w:cs="Times New Roman"/>
          <w:sz w:val="24"/>
          <w:szCs w:val="24"/>
        </w:rPr>
        <w:lastRenderedPageBreak/>
        <w:t>de una escritura diferenciada dando como resultado el surgimiento de diferentes categorías de los procesos de adquisición de la escritura dentro del nivel Pre silábico</w:t>
      </w:r>
      <w:r w:rsidR="00B91FD4" w:rsidRPr="005B3D0B">
        <w:rPr>
          <w:rFonts w:ascii="Times New Roman" w:hAnsi="Times New Roman" w:cs="Times New Roman"/>
          <w:sz w:val="24"/>
          <w:szCs w:val="24"/>
        </w:rPr>
        <w:t>,</w:t>
      </w:r>
      <w:r w:rsidRPr="005B3D0B">
        <w:rPr>
          <w:rFonts w:ascii="Times New Roman" w:hAnsi="Times New Roman" w:cs="Times New Roman"/>
          <w:sz w:val="24"/>
          <w:szCs w:val="24"/>
        </w:rPr>
        <w:t xml:space="preserve"> cuya característica principal es la falta de relación sonoro-grafía en las representaciones.</w:t>
      </w:r>
    </w:p>
    <w:p w:rsidR="00CC4EEF" w:rsidRPr="005B3D0B" w:rsidRDefault="00631668" w:rsidP="00CC4EEF">
      <w:pPr>
        <w:keepNext/>
        <w:spacing w:line="480" w:lineRule="auto"/>
        <w:ind w:firstLine="284"/>
        <w:jc w:val="center"/>
      </w:pPr>
      <w:r w:rsidRPr="005B3D0B">
        <w:rPr>
          <w:rFonts w:ascii="Times New Roman" w:hAnsi="Times New Roman" w:cs="Times New Roman"/>
          <w:noProof/>
          <w:sz w:val="24"/>
          <w:szCs w:val="24"/>
          <w:lang w:eastAsia="es-MX"/>
        </w:rPr>
        <w:drawing>
          <wp:inline distT="0" distB="0" distL="0" distR="0" wp14:anchorId="4BDB6BDF" wp14:editId="3BC62CD8">
            <wp:extent cx="4328795" cy="3619500"/>
            <wp:effectExtent l="0" t="0" r="0" b="0"/>
            <wp:docPr id="5" name="Imagen 5" descr="C:\Users\ALUMNOS\Documents\My Bluetooth\IMG-20171114-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UMNOS\Documents\My Bluetooth\IMG-20171114-WA0009.jpg"/>
                    <pic:cNvPicPr>
                      <a:picLocks noChangeAspect="1" noChangeArrowheads="1"/>
                    </pic:cNvPicPr>
                  </pic:nvPicPr>
                  <pic:blipFill rotWithShape="1">
                    <a:blip r:embed="rId11">
                      <a:extLst>
                        <a:ext uri="{BEBA8EAE-BF5A-486C-A8C5-ECC9F3942E4B}">
                          <a14:imgProps xmlns:a14="http://schemas.microsoft.com/office/drawing/2010/main">
                            <a14:imgLayer r:embed="rId12">
                              <a14:imgEffect>
                                <a14:brightnessContrast contrast="20000"/>
                              </a14:imgEffect>
                            </a14:imgLayer>
                          </a14:imgProps>
                        </a:ext>
                        <a:ext uri="{28A0092B-C50C-407E-A947-70E740481C1C}">
                          <a14:useLocalDpi xmlns:a14="http://schemas.microsoft.com/office/drawing/2010/main" val="0"/>
                        </a:ext>
                      </a:extLst>
                    </a:blip>
                    <a:srcRect t="4884" b="59639"/>
                    <a:stretch/>
                  </pic:blipFill>
                  <pic:spPr bwMode="auto">
                    <a:xfrm>
                      <a:off x="0" y="0"/>
                      <a:ext cx="4363974" cy="3648915"/>
                    </a:xfrm>
                    <a:prstGeom prst="rect">
                      <a:avLst/>
                    </a:prstGeom>
                    <a:noFill/>
                    <a:ln>
                      <a:noFill/>
                    </a:ln>
                    <a:extLst>
                      <a:ext uri="{53640926-AAD7-44D8-BBD7-CCE9431645EC}">
                        <a14:shadowObscured xmlns:a14="http://schemas.microsoft.com/office/drawing/2010/main"/>
                      </a:ext>
                    </a:extLst>
                  </pic:spPr>
                </pic:pic>
              </a:graphicData>
            </a:graphic>
          </wp:inline>
        </w:drawing>
      </w:r>
    </w:p>
    <w:p w:rsidR="00CC4EEF" w:rsidRPr="005B3D0B" w:rsidRDefault="00CC4EEF" w:rsidP="00CC4EEF">
      <w:pPr>
        <w:pStyle w:val="Titulodetablas"/>
        <w:framePr w:wrap="around"/>
      </w:pPr>
      <w:bookmarkStart w:id="34" w:name="_Toc518724301"/>
      <w:r w:rsidRPr="005B3D0B">
        <w:t xml:space="preserve">Imagen </w:t>
      </w:r>
      <w:r w:rsidRPr="005B3D0B">
        <w:fldChar w:fldCharType="begin"/>
      </w:r>
      <w:r w:rsidRPr="005B3D0B">
        <w:instrText xml:space="preserve"> SEQ Imagen \* ARABIC </w:instrText>
      </w:r>
      <w:r w:rsidRPr="005B3D0B">
        <w:fldChar w:fldCharType="separate"/>
      </w:r>
      <w:r w:rsidRPr="005B3D0B">
        <w:rPr>
          <w:noProof/>
        </w:rPr>
        <w:t>1</w:t>
      </w:r>
      <w:r w:rsidRPr="005B3D0B">
        <w:fldChar w:fldCharType="end"/>
      </w:r>
      <w:r w:rsidRPr="005B3D0B">
        <w:t xml:space="preserve"> Producciones de alumna Maricarmen.</w:t>
      </w:r>
      <w:bookmarkEnd w:id="34"/>
    </w:p>
    <w:p w:rsidR="00CC4EEF" w:rsidRPr="005B3D0B" w:rsidRDefault="00CC4EEF" w:rsidP="00CC4EEF">
      <w:pPr>
        <w:keepNext/>
        <w:spacing w:line="480" w:lineRule="auto"/>
        <w:ind w:firstLine="284"/>
        <w:jc w:val="center"/>
      </w:pPr>
    </w:p>
    <w:p w:rsidR="00631668" w:rsidRPr="005B3D0B" w:rsidRDefault="00631668"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 </w:t>
      </w:r>
      <w:r w:rsidR="00B91FD4" w:rsidRPr="005B3D0B">
        <w:rPr>
          <w:rFonts w:ascii="Times New Roman" w:hAnsi="Times New Roman" w:cs="Times New Roman"/>
          <w:sz w:val="24"/>
          <w:szCs w:val="24"/>
        </w:rPr>
        <w:t>En el caso de esta alumna</w:t>
      </w:r>
      <w:r w:rsidRPr="005B3D0B">
        <w:rPr>
          <w:rFonts w:ascii="Times New Roman" w:hAnsi="Times New Roman" w:cs="Times New Roman"/>
          <w:sz w:val="24"/>
          <w:szCs w:val="24"/>
        </w:rPr>
        <w:t xml:space="preserve"> los resultados de su trabajo la posicionan en el nivel descrito como </w:t>
      </w:r>
      <w:r w:rsidRPr="005B3D0B">
        <w:rPr>
          <w:rFonts w:ascii="Times New Roman" w:hAnsi="Times New Roman" w:cs="Times New Roman"/>
          <w:b/>
          <w:sz w:val="24"/>
          <w:szCs w:val="24"/>
        </w:rPr>
        <w:t>“Escrituras diferenciadas: Cantidad constante con repertorio fijo parcial.”</w:t>
      </w:r>
      <w:r w:rsidRPr="005B3D0B">
        <w:rPr>
          <w:rFonts w:ascii="Times New Roman" w:hAnsi="Times New Roman" w:cs="Times New Roman"/>
          <w:sz w:val="24"/>
          <w:szCs w:val="24"/>
        </w:rPr>
        <w:t xml:space="preserve">  Analizando específicamente las producciones, es notorio que las grafías expuestas por la alumna, tienen una cierta constancia en cuanto a cantidad de letras, además que en el aspe</w:t>
      </w:r>
      <w:r w:rsidR="00183149" w:rsidRPr="005B3D0B">
        <w:rPr>
          <w:rFonts w:ascii="Times New Roman" w:hAnsi="Times New Roman" w:cs="Times New Roman"/>
          <w:sz w:val="24"/>
          <w:szCs w:val="24"/>
        </w:rPr>
        <w:t>cto cualitativo de</w:t>
      </w:r>
      <w:r w:rsidRPr="005B3D0B">
        <w:rPr>
          <w:rFonts w:ascii="Times New Roman" w:hAnsi="Times New Roman" w:cs="Times New Roman"/>
          <w:sz w:val="24"/>
          <w:szCs w:val="24"/>
        </w:rPr>
        <w:t xml:space="preserve"> las representaciones escritas, no existe variabilidad o bastante diferenciación entre</w:t>
      </w:r>
      <w:r w:rsidR="0046566C" w:rsidRPr="005B3D0B">
        <w:rPr>
          <w:rFonts w:ascii="Times New Roman" w:hAnsi="Times New Roman" w:cs="Times New Roman"/>
          <w:sz w:val="24"/>
          <w:szCs w:val="24"/>
        </w:rPr>
        <w:t xml:space="preserve"> estas. Según Gómez </w:t>
      </w:r>
      <w:sdt>
        <w:sdtPr>
          <w:rPr>
            <w:rFonts w:ascii="Times New Roman" w:hAnsi="Times New Roman" w:cs="Times New Roman"/>
            <w:sz w:val="24"/>
            <w:szCs w:val="24"/>
          </w:rPr>
          <w:id w:val="-779410875"/>
          <w:citation/>
        </w:sdtPr>
        <w:sdtContent>
          <w:r w:rsidR="0046566C" w:rsidRPr="005B3D0B">
            <w:rPr>
              <w:rFonts w:ascii="Times New Roman" w:hAnsi="Times New Roman" w:cs="Times New Roman"/>
              <w:sz w:val="24"/>
              <w:szCs w:val="24"/>
            </w:rPr>
            <w:fldChar w:fldCharType="begin"/>
          </w:r>
          <w:r w:rsidR="00DF1F8A" w:rsidRPr="005B3D0B">
            <w:rPr>
              <w:rFonts w:ascii="Times New Roman" w:hAnsi="Times New Roman" w:cs="Times New Roman"/>
              <w:sz w:val="24"/>
              <w:szCs w:val="24"/>
            </w:rPr>
            <w:instrText xml:space="preserve">CITATION Gom82 \p 54 \n  \t  \l 2058 </w:instrText>
          </w:r>
          <w:r w:rsidR="0046566C"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(1982, pág. 54)</w:t>
          </w:r>
          <w:r w:rsidR="0046566C" w:rsidRPr="005B3D0B">
            <w:rPr>
              <w:rFonts w:ascii="Times New Roman" w:hAnsi="Times New Roman" w:cs="Times New Roman"/>
              <w:sz w:val="24"/>
              <w:szCs w:val="24"/>
            </w:rPr>
            <w:fldChar w:fldCharType="end"/>
          </w:r>
        </w:sdtContent>
      </w:sdt>
      <w:r w:rsidR="0046566C" w:rsidRPr="005B3D0B">
        <w:rPr>
          <w:rFonts w:ascii="Times New Roman" w:hAnsi="Times New Roman" w:cs="Times New Roman"/>
          <w:sz w:val="24"/>
          <w:szCs w:val="24"/>
        </w:rPr>
        <w:t xml:space="preserve"> </w:t>
      </w:r>
      <w:r w:rsidRPr="005B3D0B">
        <w:rPr>
          <w:rFonts w:ascii="Times New Roman" w:hAnsi="Times New Roman" w:cs="Times New Roman"/>
          <w:sz w:val="24"/>
          <w:szCs w:val="24"/>
        </w:rPr>
        <w:t>menciona que:</w:t>
      </w:r>
    </w:p>
    <w:p w:rsidR="00631668" w:rsidRPr="005B3D0B" w:rsidRDefault="0046566C" w:rsidP="0046566C">
      <w:pPr>
        <w:spacing w:line="480" w:lineRule="auto"/>
        <w:ind w:left="708"/>
        <w:jc w:val="both"/>
        <w:rPr>
          <w:rFonts w:ascii="Times New Roman" w:hAnsi="Times New Roman" w:cs="Times New Roman"/>
          <w:sz w:val="24"/>
          <w:szCs w:val="24"/>
        </w:rPr>
      </w:pPr>
      <w:r w:rsidRPr="005B3D0B">
        <w:rPr>
          <w:rFonts w:ascii="Times New Roman" w:hAnsi="Times New Roman" w:cs="Times New Roman"/>
          <w:b/>
          <w:sz w:val="24"/>
          <w:szCs w:val="24"/>
        </w:rPr>
        <w:lastRenderedPageBreak/>
        <w:t xml:space="preserve">     </w:t>
      </w:r>
      <w:r w:rsidR="00631668" w:rsidRPr="005B3D0B">
        <w:rPr>
          <w:rFonts w:ascii="Times New Roman" w:hAnsi="Times New Roman" w:cs="Times New Roman"/>
          <w:b/>
          <w:sz w:val="24"/>
          <w:szCs w:val="24"/>
        </w:rPr>
        <w:t>Cantidad constante con repertorio fijo parcial:</w:t>
      </w:r>
      <w:r w:rsidR="00631668" w:rsidRPr="005B3D0B">
        <w:rPr>
          <w:rFonts w:ascii="Times New Roman" w:hAnsi="Times New Roman" w:cs="Times New Roman"/>
          <w:sz w:val="24"/>
          <w:szCs w:val="24"/>
        </w:rPr>
        <w:t xml:space="preserve"> </w:t>
      </w:r>
      <w:r w:rsidRPr="005B3D0B">
        <w:rPr>
          <w:rFonts w:ascii="Times New Roman" w:hAnsi="Times New Roman" w:cs="Times New Roman"/>
          <w:sz w:val="24"/>
          <w:szCs w:val="24"/>
        </w:rPr>
        <w:t>se  trata  de  una  mínima diferenciación con  cantidad fija (constante). Entre las grafías usadas hay algunas que sirven  para diferenciar y una o más que aparecen siempre en el mismo lugar y orden.  Una  secuencia  inmutable  de grafías puede  aparecer  siempre  al  principio  o  siempre  al  final  o  incluso  constantemente  en  me- dio de cada escritura,  mientras que las otras grafías varían</w:t>
      </w:r>
      <w:r w:rsidR="00B91FD4" w:rsidRPr="005B3D0B">
        <w:rPr>
          <w:rFonts w:ascii="Times New Roman" w:hAnsi="Times New Roman" w:cs="Times New Roman"/>
          <w:sz w:val="24"/>
          <w:szCs w:val="24"/>
        </w:rPr>
        <w:t>.</w:t>
      </w:r>
    </w:p>
    <w:p w:rsidR="00C14094" w:rsidRPr="005B3D0B" w:rsidRDefault="00183149"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Es observable la </w:t>
      </w:r>
      <w:r w:rsidR="00B91FD4" w:rsidRPr="005B3D0B">
        <w:rPr>
          <w:rFonts w:ascii="Times New Roman" w:hAnsi="Times New Roman" w:cs="Times New Roman"/>
          <w:sz w:val="24"/>
          <w:szCs w:val="24"/>
        </w:rPr>
        <w:t>duplicidad</w:t>
      </w:r>
      <w:r w:rsidRPr="005B3D0B">
        <w:rPr>
          <w:rFonts w:ascii="Times New Roman" w:hAnsi="Times New Roman" w:cs="Times New Roman"/>
          <w:sz w:val="24"/>
          <w:szCs w:val="24"/>
        </w:rPr>
        <w:t xml:space="preserve"> al escribir grafías como la “m”, la “p” y la “o” en cada una de las palabras, las cuales también son representadas en lugares s</w:t>
      </w:r>
      <w:r w:rsidR="00304F4D" w:rsidRPr="005B3D0B">
        <w:rPr>
          <w:rFonts w:ascii="Times New Roman" w:hAnsi="Times New Roman" w:cs="Times New Roman"/>
          <w:sz w:val="24"/>
          <w:szCs w:val="24"/>
        </w:rPr>
        <w:t>imilares, dando a notar</w:t>
      </w:r>
      <w:r w:rsidRPr="005B3D0B">
        <w:rPr>
          <w:rFonts w:ascii="Times New Roman" w:hAnsi="Times New Roman" w:cs="Times New Roman"/>
          <w:sz w:val="24"/>
          <w:szCs w:val="24"/>
        </w:rPr>
        <w:t xml:space="preserve"> el posicionamiento repetitivo de éstas. </w:t>
      </w:r>
      <w:r w:rsidR="00304F4D" w:rsidRPr="005B3D0B">
        <w:rPr>
          <w:rFonts w:ascii="Times New Roman" w:hAnsi="Times New Roman" w:cs="Times New Roman"/>
          <w:sz w:val="24"/>
          <w:szCs w:val="24"/>
        </w:rPr>
        <w:t>Sólo involucra grafías como la “l” y la “y” en algunas palabras, para quizá diferenciar su escritura, sin embargo, la cantidad de letras por palabra, así como el posicionamiento de estas son análogas.</w:t>
      </w:r>
    </w:p>
    <w:p w:rsidR="00811929" w:rsidRPr="005B3D0B" w:rsidRDefault="00304F4D"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Inclusive </w:t>
      </w:r>
      <w:r w:rsidR="005A0BC1" w:rsidRPr="005B3D0B">
        <w:rPr>
          <w:rFonts w:ascii="Times New Roman" w:hAnsi="Times New Roman" w:cs="Times New Roman"/>
          <w:sz w:val="24"/>
          <w:szCs w:val="24"/>
        </w:rPr>
        <w:t>se puede pensar</w:t>
      </w:r>
      <w:r w:rsidRPr="005B3D0B">
        <w:rPr>
          <w:rFonts w:ascii="Times New Roman" w:hAnsi="Times New Roman" w:cs="Times New Roman"/>
          <w:sz w:val="24"/>
          <w:szCs w:val="24"/>
        </w:rPr>
        <w:t xml:space="preserve"> que la repetición de la </w:t>
      </w:r>
      <w:r w:rsidR="005A0BC1" w:rsidRPr="005B3D0B">
        <w:rPr>
          <w:rFonts w:ascii="Times New Roman" w:hAnsi="Times New Roman" w:cs="Times New Roman"/>
          <w:sz w:val="24"/>
          <w:szCs w:val="24"/>
        </w:rPr>
        <w:t>grafía</w:t>
      </w:r>
      <w:r w:rsidRPr="005B3D0B">
        <w:rPr>
          <w:rFonts w:ascii="Times New Roman" w:hAnsi="Times New Roman" w:cs="Times New Roman"/>
          <w:sz w:val="24"/>
          <w:szCs w:val="24"/>
        </w:rPr>
        <w:t xml:space="preserve"> “m” es producto del aprendizaje de dicha letra a partir de la manifestación de su escritura </w:t>
      </w:r>
      <w:r w:rsidR="005A0BC1" w:rsidRPr="005B3D0B">
        <w:rPr>
          <w:rFonts w:ascii="Times New Roman" w:hAnsi="Times New Roman" w:cs="Times New Roman"/>
          <w:sz w:val="24"/>
          <w:szCs w:val="24"/>
        </w:rPr>
        <w:t>dentro del nombre</w:t>
      </w:r>
      <w:r w:rsidRPr="005B3D0B">
        <w:rPr>
          <w:rFonts w:ascii="Times New Roman" w:hAnsi="Times New Roman" w:cs="Times New Roman"/>
          <w:sz w:val="24"/>
          <w:szCs w:val="24"/>
        </w:rPr>
        <w:t xml:space="preserve"> de la niña</w:t>
      </w:r>
      <w:r w:rsidR="005A0BC1" w:rsidRPr="005B3D0B">
        <w:rPr>
          <w:rFonts w:ascii="Times New Roman" w:hAnsi="Times New Roman" w:cs="Times New Roman"/>
          <w:sz w:val="24"/>
          <w:szCs w:val="24"/>
        </w:rPr>
        <w:t>.</w:t>
      </w:r>
    </w:p>
    <w:p w:rsidR="00811929" w:rsidRPr="005B3D0B" w:rsidRDefault="00233FD1" w:rsidP="00233FD1">
      <w:pPr>
        <w:pStyle w:val="Ttulo4"/>
      </w:pPr>
      <w:r w:rsidRPr="005B3D0B">
        <w:t>1.3.10.2 Melanie.</w:t>
      </w:r>
    </w:p>
    <w:p w:rsidR="00811929" w:rsidRPr="005B3D0B" w:rsidRDefault="00811929"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Melanie Guadalupe, es un segundo caso de evolución en el proceso de adquisición de la lengua escrita. Las características de su escritura, la posicionan dentro de las escrituras Pre silábicas en una categoría llamada </w:t>
      </w:r>
      <w:r w:rsidR="00D70CD9" w:rsidRPr="005B3D0B">
        <w:rPr>
          <w:rFonts w:ascii="Times New Roman" w:hAnsi="Times New Roman" w:cs="Times New Roman"/>
          <w:sz w:val="24"/>
          <w:szCs w:val="24"/>
        </w:rPr>
        <w:t>“Cantidad variable</w:t>
      </w:r>
      <w:r w:rsidRPr="005B3D0B">
        <w:rPr>
          <w:rFonts w:ascii="Times New Roman" w:hAnsi="Times New Roman" w:cs="Times New Roman"/>
          <w:sz w:val="24"/>
          <w:szCs w:val="24"/>
        </w:rPr>
        <w:t xml:space="preserve"> con repertorio fijo parcial.” Este tipo de escritura, tiene que ser analizada e interpretada de forma minuciosa, ya que las características pueden confundirse con otro tipo de categoría. No obstante, se caracteriza principalmente por poseer escrituras con el mismo orden y en el mismo lugar, al igual, grafías que pueden presentar orden y posicionamientos </w:t>
      </w:r>
      <w:r w:rsidRPr="005B3D0B">
        <w:rPr>
          <w:rFonts w:ascii="Times New Roman" w:hAnsi="Times New Roman" w:cs="Times New Roman"/>
          <w:sz w:val="24"/>
          <w:szCs w:val="24"/>
        </w:rPr>
        <w:lastRenderedPageBreak/>
        <w:t>diferente</w:t>
      </w:r>
      <w:r w:rsidR="00B91FD4" w:rsidRPr="005B3D0B">
        <w:rPr>
          <w:rFonts w:ascii="Times New Roman" w:hAnsi="Times New Roman" w:cs="Times New Roman"/>
          <w:sz w:val="24"/>
          <w:szCs w:val="24"/>
        </w:rPr>
        <w:t>s, sin embargo lo que hace único</w:t>
      </w:r>
      <w:r w:rsidRPr="005B3D0B">
        <w:rPr>
          <w:rFonts w:ascii="Times New Roman" w:hAnsi="Times New Roman" w:cs="Times New Roman"/>
          <w:sz w:val="24"/>
          <w:szCs w:val="24"/>
        </w:rPr>
        <w:t xml:space="preserve"> a este momento de evolución es que la cantidad de grafías no siempre es la misma en cada representación de palabra. </w:t>
      </w:r>
    </w:p>
    <w:p w:rsidR="00CC4EEF" w:rsidRPr="005B3D0B" w:rsidRDefault="00811929" w:rsidP="00CC4EEF">
      <w:pPr>
        <w:keepNext/>
        <w:spacing w:line="480" w:lineRule="auto"/>
        <w:ind w:firstLine="284"/>
        <w:jc w:val="center"/>
      </w:pPr>
      <w:r w:rsidRPr="005B3D0B">
        <w:rPr>
          <w:rFonts w:ascii="Times New Roman" w:hAnsi="Times New Roman" w:cs="Times New Roman"/>
          <w:noProof/>
          <w:sz w:val="24"/>
          <w:szCs w:val="24"/>
          <w:lang w:eastAsia="es-MX"/>
        </w:rPr>
        <w:drawing>
          <wp:inline distT="0" distB="0" distL="0" distR="0" wp14:anchorId="18BC31D5" wp14:editId="06D075C0">
            <wp:extent cx="4333875" cy="3599180"/>
            <wp:effectExtent l="0" t="0" r="9525" b="1270"/>
            <wp:docPr id="1" name="Imagen 1" descr="C:\Users\ALUMNOS\Documents\My Bluetooth\IMG-20171114-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UMNOS\Documents\My Bluetooth\IMG-20171114-WA0007.jpg"/>
                    <pic:cNvPicPr>
                      <a:picLocks noChangeAspect="1" noChangeArrowheads="1"/>
                    </pic:cNvPicPr>
                  </pic:nvPicPr>
                  <pic:blipFill rotWithShape="1">
                    <a:blip r:embed="rId13">
                      <a:extLst>
                        <a:ext uri="{BEBA8EAE-BF5A-486C-A8C5-ECC9F3942E4B}">
                          <a14:imgProps xmlns:a14="http://schemas.microsoft.com/office/drawing/2010/main">
                            <a14:imgLayer r:embed="rId14">
                              <a14:imgEffect>
                                <a14:brightnessContrast contrast="20000"/>
                              </a14:imgEffect>
                            </a14:imgLayer>
                          </a14:imgProps>
                        </a:ext>
                        <a:ext uri="{28A0092B-C50C-407E-A947-70E740481C1C}">
                          <a14:useLocalDpi xmlns:a14="http://schemas.microsoft.com/office/drawing/2010/main" val="0"/>
                        </a:ext>
                      </a:extLst>
                    </a:blip>
                    <a:srcRect l="7196" t="17284" r="12168" b="18649"/>
                    <a:stretch/>
                  </pic:blipFill>
                  <pic:spPr bwMode="auto">
                    <a:xfrm>
                      <a:off x="0" y="0"/>
                      <a:ext cx="4362758" cy="3623167"/>
                    </a:xfrm>
                    <a:prstGeom prst="rect">
                      <a:avLst/>
                    </a:prstGeom>
                    <a:noFill/>
                    <a:ln>
                      <a:noFill/>
                    </a:ln>
                    <a:extLst>
                      <a:ext uri="{53640926-AAD7-44D8-BBD7-CCE9431645EC}">
                        <a14:shadowObscured xmlns:a14="http://schemas.microsoft.com/office/drawing/2010/main"/>
                      </a:ext>
                    </a:extLst>
                  </pic:spPr>
                </pic:pic>
              </a:graphicData>
            </a:graphic>
          </wp:inline>
        </w:drawing>
      </w:r>
    </w:p>
    <w:p w:rsidR="001B2E3A" w:rsidRPr="005B3D0B" w:rsidRDefault="00CC4EEF" w:rsidP="00CC4EEF">
      <w:pPr>
        <w:pStyle w:val="Titulodetablas"/>
        <w:framePr w:wrap="around"/>
      </w:pPr>
      <w:bookmarkStart w:id="35" w:name="_Toc518724302"/>
      <w:r w:rsidRPr="005B3D0B">
        <w:t xml:space="preserve">Imagen </w:t>
      </w:r>
      <w:r w:rsidRPr="005B3D0B">
        <w:fldChar w:fldCharType="begin"/>
      </w:r>
      <w:r w:rsidRPr="005B3D0B">
        <w:instrText xml:space="preserve"> SEQ Imagen \* ARABIC </w:instrText>
      </w:r>
      <w:r w:rsidRPr="005B3D0B">
        <w:fldChar w:fldCharType="separate"/>
      </w:r>
      <w:r w:rsidRPr="005B3D0B">
        <w:rPr>
          <w:noProof/>
        </w:rPr>
        <w:t>2</w:t>
      </w:r>
      <w:r w:rsidRPr="005B3D0B">
        <w:fldChar w:fldCharType="end"/>
      </w:r>
      <w:r w:rsidRPr="005B3D0B">
        <w:t xml:space="preserve"> Producciones de alumna Melanie.</w:t>
      </w:r>
      <w:bookmarkEnd w:id="35"/>
    </w:p>
    <w:p w:rsidR="00CC4EEF" w:rsidRPr="005B3D0B" w:rsidRDefault="00CC4EEF" w:rsidP="00CC4EEF">
      <w:pPr>
        <w:keepNext/>
        <w:spacing w:line="480" w:lineRule="auto"/>
        <w:ind w:firstLine="284"/>
        <w:jc w:val="center"/>
      </w:pPr>
    </w:p>
    <w:p w:rsidR="00811929" w:rsidRPr="005B3D0B" w:rsidRDefault="00D70CD9" w:rsidP="00A716A7">
      <w:pPr>
        <w:spacing w:line="480" w:lineRule="auto"/>
        <w:ind w:left="705" w:firstLine="284"/>
        <w:jc w:val="both"/>
        <w:rPr>
          <w:rFonts w:ascii="Times New Roman" w:hAnsi="Times New Roman" w:cs="Times New Roman"/>
          <w:sz w:val="24"/>
          <w:szCs w:val="24"/>
        </w:rPr>
      </w:pPr>
      <w:r w:rsidRPr="005B3D0B">
        <w:rPr>
          <w:rFonts w:ascii="Times New Roman" w:hAnsi="Times New Roman" w:cs="Times New Roman"/>
          <w:b/>
          <w:sz w:val="24"/>
          <w:szCs w:val="24"/>
        </w:rPr>
        <w:t>Cantidad variable</w:t>
      </w:r>
      <w:r w:rsidR="00811929" w:rsidRPr="005B3D0B">
        <w:rPr>
          <w:rFonts w:ascii="Times New Roman" w:hAnsi="Times New Roman" w:cs="Times New Roman"/>
          <w:b/>
          <w:sz w:val="24"/>
          <w:szCs w:val="24"/>
        </w:rPr>
        <w:t xml:space="preserve"> con repertorio fijo parcial:</w:t>
      </w:r>
      <w:r w:rsidR="00811929" w:rsidRPr="005B3D0B">
        <w:rPr>
          <w:rFonts w:ascii="Times New Roman" w:hAnsi="Times New Roman" w:cs="Times New Roman"/>
          <w:sz w:val="24"/>
          <w:szCs w:val="24"/>
        </w:rPr>
        <w:t xml:space="preserve"> las producciones de los niños, presentan constantemente algunas grafías en el mismo orden y en el mismo lugar, y también otras grafías de forma diferente o en un orden diferente, de una escritura a otra; la diferencia radica en que la cantidad de grafías no siempre es la misma. </w:t>
      </w:r>
      <w:r w:rsidR="00B91FD4" w:rsidRPr="005B3D0B">
        <w:rPr>
          <w:rFonts w:ascii="Times New Roman" w:hAnsi="Times New Roman" w:cs="Times New Roman"/>
          <w:noProof/>
          <w:sz w:val="24"/>
          <w:szCs w:val="24"/>
        </w:rPr>
        <w:t>(Gomez, 1982, pág. 54)</w:t>
      </w:r>
    </w:p>
    <w:p w:rsidR="00811929" w:rsidRPr="005B3D0B" w:rsidRDefault="00811929"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Las producciones de Melanie no pueden ser categorizadas en un momento de evolución con más desarrollo, ya que la siguiente categorización hace énfasis en la diferenciación de las palabras a través de lo cualitativo y no tanto en lo cuantitati</w:t>
      </w:r>
      <w:r w:rsidR="00B91FD4" w:rsidRPr="005B3D0B">
        <w:rPr>
          <w:rFonts w:ascii="Times New Roman" w:hAnsi="Times New Roman" w:cs="Times New Roman"/>
          <w:sz w:val="24"/>
          <w:szCs w:val="24"/>
        </w:rPr>
        <w:t>vo de las grafías; y las letras</w:t>
      </w:r>
      <w:r w:rsidRPr="005B3D0B">
        <w:rPr>
          <w:rFonts w:ascii="Times New Roman" w:hAnsi="Times New Roman" w:cs="Times New Roman"/>
          <w:sz w:val="24"/>
          <w:szCs w:val="24"/>
        </w:rPr>
        <w:t xml:space="preserve"> de la niña solamente </w:t>
      </w:r>
      <w:r w:rsidRPr="005B3D0B">
        <w:rPr>
          <w:rFonts w:ascii="Times New Roman" w:hAnsi="Times New Roman" w:cs="Times New Roman"/>
          <w:sz w:val="24"/>
          <w:szCs w:val="24"/>
        </w:rPr>
        <w:lastRenderedPageBreak/>
        <w:t>se enfocan a un aspecto cuantitativo y de diferenciaci</w:t>
      </w:r>
      <w:r w:rsidR="0046566C" w:rsidRPr="005B3D0B">
        <w:rPr>
          <w:rFonts w:ascii="Times New Roman" w:hAnsi="Times New Roman" w:cs="Times New Roman"/>
          <w:sz w:val="24"/>
          <w:szCs w:val="24"/>
        </w:rPr>
        <w:t>ón de orden y acomodo.</w:t>
      </w:r>
      <w:r w:rsidRPr="005B3D0B">
        <w:rPr>
          <w:rFonts w:ascii="Times New Roman" w:hAnsi="Times New Roman" w:cs="Times New Roman"/>
          <w:sz w:val="24"/>
          <w:szCs w:val="24"/>
        </w:rPr>
        <w:t xml:space="preserve"> </w:t>
      </w:r>
      <w:r w:rsidR="00EB4146" w:rsidRPr="005B3D0B">
        <w:rPr>
          <w:rFonts w:ascii="Times New Roman" w:hAnsi="Times New Roman" w:cs="Times New Roman"/>
          <w:sz w:val="24"/>
          <w:szCs w:val="24"/>
        </w:rPr>
        <w:t>Gómez</w:t>
      </w:r>
      <w:r w:rsidR="0046566C" w:rsidRPr="005B3D0B">
        <w:rPr>
          <w:rFonts w:ascii="Times New Roman" w:hAnsi="Times New Roman" w:cs="Times New Roman"/>
          <w:sz w:val="24"/>
          <w:szCs w:val="24"/>
        </w:rPr>
        <w:t xml:space="preserve"> </w:t>
      </w:r>
      <w:sdt>
        <w:sdtPr>
          <w:rPr>
            <w:rFonts w:ascii="Times New Roman" w:hAnsi="Times New Roman" w:cs="Times New Roman"/>
            <w:sz w:val="24"/>
            <w:szCs w:val="24"/>
          </w:rPr>
          <w:id w:val="1495451609"/>
          <w:citation/>
        </w:sdtPr>
        <w:sdtContent>
          <w:r w:rsidR="0046566C" w:rsidRPr="005B3D0B">
            <w:rPr>
              <w:rFonts w:ascii="Times New Roman" w:hAnsi="Times New Roman" w:cs="Times New Roman"/>
              <w:sz w:val="24"/>
              <w:szCs w:val="24"/>
            </w:rPr>
            <w:fldChar w:fldCharType="begin"/>
          </w:r>
          <w:r w:rsidR="00CF46DB" w:rsidRPr="005B3D0B">
            <w:rPr>
              <w:rFonts w:ascii="Times New Roman" w:hAnsi="Times New Roman" w:cs="Times New Roman"/>
              <w:sz w:val="24"/>
              <w:szCs w:val="24"/>
            </w:rPr>
            <w:instrText xml:space="preserve">CITATION MarcadorDePosición2 \p 55 \n  \t  \l 2058 </w:instrText>
          </w:r>
          <w:r w:rsidR="0046566C"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(1982, pág. 55)</w:t>
          </w:r>
          <w:r w:rsidR="0046566C" w:rsidRPr="005B3D0B">
            <w:rPr>
              <w:rFonts w:ascii="Times New Roman" w:hAnsi="Times New Roman" w:cs="Times New Roman"/>
              <w:sz w:val="24"/>
              <w:szCs w:val="24"/>
            </w:rPr>
            <w:fldChar w:fldCharType="end"/>
          </w:r>
        </w:sdtContent>
      </w:sdt>
      <w:r w:rsidR="0046566C" w:rsidRPr="005B3D0B">
        <w:rPr>
          <w:rFonts w:ascii="Times New Roman" w:hAnsi="Times New Roman" w:cs="Times New Roman"/>
          <w:sz w:val="24"/>
          <w:szCs w:val="24"/>
        </w:rPr>
        <w:t xml:space="preserve"> </w:t>
      </w:r>
      <w:r w:rsidRPr="005B3D0B">
        <w:rPr>
          <w:rFonts w:ascii="Times New Roman" w:hAnsi="Times New Roman" w:cs="Times New Roman"/>
          <w:sz w:val="24"/>
          <w:szCs w:val="24"/>
        </w:rPr>
        <w:t>menciona que:</w:t>
      </w:r>
    </w:p>
    <w:p w:rsidR="00811929" w:rsidRPr="005B3D0B" w:rsidRDefault="00811929" w:rsidP="00A716A7">
      <w:pPr>
        <w:spacing w:line="480" w:lineRule="auto"/>
        <w:ind w:left="708" w:firstLine="284"/>
        <w:jc w:val="both"/>
        <w:rPr>
          <w:rFonts w:ascii="Times New Roman" w:hAnsi="Times New Roman" w:cs="Times New Roman"/>
          <w:sz w:val="24"/>
          <w:szCs w:val="24"/>
        </w:rPr>
      </w:pPr>
      <w:r w:rsidRPr="005B3D0B">
        <w:rPr>
          <w:rFonts w:ascii="Times New Roman" w:hAnsi="Times New Roman" w:cs="Times New Roman"/>
          <w:b/>
          <w:sz w:val="24"/>
          <w:szCs w:val="24"/>
        </w:rPr>
        <w:t>Las representaciones con Cantidad constante y repertorio variable,</w:t>
      </w:r>
      <w:r w:rsidRPr="005B3D0B">
        <w:rPr>
          <w:rFonts w:ascii="Times New Roman" w:hAnsi="Times New Roman" w:cs="Times New Roman"/>
          <w:sz w:val="24"/>
          <w:szCs w:val="24"/>
        </w:rPr>
        <w:t xml:space="preserve"> son producciones donde la cantidad de grafías es constante para todas las escrituras pero se usan recursos de diferenc</w:t>
      </w:r>
      <w:r w:rsidR="00EB4146" w:rsidRPr="005B3D0B">
        <w:rPr>
          <w:rFonts w:ascii="Times New Roman" w:hAnsi="Times New Roman" w:cs="Times New Roman"/>
          <w:sz w:val="24"/>
          <w:szCs w:val="24"/>
        </w:rPr>
        <w:t>iación cualitativa; se cambian l</w:t>
      </w:r>
      <w:r w:rsidRPr="005B3D0B">
        <w:rPr>
          <w:rFonts w:ascii="Times New Roman" w:hAnsi="Times New Roman" w:cs="Times New Roman"/>
          <w:sz w:val="24"/>
          <w:szCs w:val="24"/>
        </w:rPr>
        <w:t xml:space="preserve">as grafías al pasar de una escritura a otra, o bien el orden de </w:t>
      </w:r>
      <w:r w:rsidR="0046566C" w:rsidRPr="005B3D0B">
        <w:rPr>
          <w:rFonts w:ascii="Times New Roman" w:hAnsi="Times New Roman" w:cs="Times New Roman"/>
          <w:sz w:val="24"/>
          <w:szCs w:val="24"/>
        </w:rPr>
        <w:t>las grafías.</w:t>
      </w:r>
    </w:p>
    <w:p w:rsidR="00811929" w:rsidRPr="005B3D0B" w:rsidRDefault="00811929"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Es importante entonces reconocer que la alumna se encuentra a un paso de establecer ya la diferenciación cualitativa de las palabras a partir de la escritura de diferentes letras, propiciando el desarrollo de la relación sonoro-grafía en sus producciones.</w:t>
      </w:r>
    </w:p>
    <w:p w:rsidR="00811929" w:rsidRPr="005B3D0B" w:rsidRDefault="00EB4146"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Puede definirse que la escritura de la alumna muestra un repertorio de grafías variado, ya que plasma letras como: P, t, D, q</w:t>
      </w:r>
      <w:r w:rsidR="00CB51DB" w:rsidRPr="005B3D0B">
        <w:rPr>
          <w:rFonts w:ascii="Times New Roman" w:hAnsi="Times New Roman" w:cs="Times New Roman"/>
          <w:sz w:val="24"/>
          <w:szCs w:val="24"/>
        </w:rPr>
        <w:t xml:space="preserve">, o, s, l, r, a m, v; el posicionamiento de estas representaciones también es variado, ya que no ocupan necesariamente el mismo lugar las letras. </w:t>
      </w:r>
    </w:p>
    <w:p w:rsidR="00CB51DB" w:rsidRPr="005B3D0B" w:rsidRDefault="00CB51DB"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Lo que hace parti</w:t>
      </w:r>
      <w:r w:rsidR="00B91FD4" w:rsidRPr="005B3D0B">
        <w:rPr>
          <w:rFonts w:ascii="Times New Roman" w:hAnsi="Times New Roman" w:cs="Times New Roman"/>
          <w:sz w:val="24"/>
          <w:szCs w:val="24"/>
        </w:rPr>
        <w:t>cularmente destacable</w:t>
      </w:r>
      <w:r w:rsidRPr="005B3D0B">
        <w:rPr>
          <w:rFonts w:ascii="Times New Roman" w:hAnsi="Times New Roman" w:cs="Times New Roman"/>
          <w:sz w:val="24"/>
          <w:szCs w:val="24"/>
        </w:rPr>
        <w:t xml:space="preserve"> a </w:t>
      </w:r>
      <w:proofErr w:type="gramStart"/>
      <w:r w:rsidRPr="005B3D0B">
        <w:rPr>
          <w:rFonts w:ascii="Times New Roman" w:hAnsi="Times New Roman" w:cs="Times New Roman"/>
          <w:sz w:val="24"/>
          <w:szCs w:val="24"/>
        </w:rPr>
        <w:t>los</w:t>
      </w:r>
      <w:proofErr w:type="gramEnd"/>
      <w:r w:rsidRPr="005B3D0B">
        <w:rPr>
          <w:rFonts w:ascii="Times New Roman" w:hAnsi="Times New Roman" w:cs="Times New Roman"/>
          <w:sz w:val="24"/>
          <w:szCs w:val="24"/>
        </w:rPr>
        <w:t xml:space="preserve"> producciones de esta niña, es que en la escritura de cada una de las palabras, representa variabilidad en la cantidad de grafías, permitiendo así, diferenciarlas de otras a partir de este elemento. Por ejemplo en la primera palabra (pez) produce 3 grafías; en la segunda palabra (rana) escribe 4; en la tercera </w:t>
      </w:r>
      <w:r w:rsidR="002478B4" w:rsidRPr="005B3D0B">
        <w:rPr>
          <w:rFonts w:ascii="Times New Roman" w:hAnsi="Times New Roman" w:cs="Times New Roman"/>
          <w:sz w:val="24"/>
          <w:szCs w:val="24"/>
        </w:rPr>
        <w:t xml:space="preserve">(conejo) </w:t>
      </w:r>
      <w:r w:rsidRPr="005B3D0B">
        <w:rPr>
          <w:rFonts w:ascii="Times New Roman" w:hAnsi="Times New Roman" w:cs="Times New Roman"/>
          <w:sz w:val="24"/>
          <w:szCs w:val="24"/>
        </w:rPr>
        <w:t xml:space="preserve">vuelve a representar 4; en la </w:t>
      </w:r>
      <w:r w:rsidR="002478B4" w:rsidRPr="005B3D0B">
        <w:rPr>
          <w:rFonts w:ascii="Times New Roman" w:hAnsi="Times New Roman" w:cs="Times New Roman"/>
          <w:sz w:val="24"/>
          <w:szCs w:val="24"/>
        </w:rPr>
        <w:t>cuarta (ganso)</w:t>
      </w:r>
      <w:r w:rsidRPr="005B3D0B">
        <w:rPr>
          <w:rFonts w:ascii="Times New Roman" w:hAnsi="Times New Roman" w:cs="Times New Roman"/>
          <w:sz w:val="24"/>
          <w:szCs w:val="24"/>
        </w:rPr>
        <w:t xml:space="preserve"> son 5 las letras que escribe y así va proporcionando diferente cantidad de </w:t>
      </w:r>
      <w:r w:rsidR="002478B4" w:rsidRPr="005B3D0B">
        <w:rPr>
          <w:rFonts w:ascii="Times New Roman" w:hAnsi="Times New Roman" w:cs="Times New Roman"/>
          <w:sz w:val="24"/>
          <w:szCs w:val="24"/>
        </w:rPr>
        <w:t>grafías</w:t>
      </w:r>
      <w:r w:rsidRPr="005B3D0B">
        <w:rPr>
          <w:rFonts w:ascii="Times New Roman" w:hAnsi="Times New Roman" w:cs="Times New Roman"/>
          <w:sz w:val="24"/>
          <w:szCs w:val="24"/>
        </w:rPr>
        <w:t xml:space="preserve"> a cada una de las palabras.</w:t>
      </w:r>
    </w:p>
    <w:p w:rsidR="002478B4" w:rsidRPr="005B3D0B" w:rsidRDefault="002478B4" w:rsidP="00A716A7">
      <w:pPr>
        <w:spacing w:line="480" w:lineRule="auto"/>
        <w:ind w:firstLine="284"/>
        <w:jc w:val="both"/>
        <w:rPr>
          <w:rFonts w:ascii="Times New Roman" w:hAnsi="Times New Roman" w:cs="Times New Roman"/>
          <w:sz w:val="24"/>
          <w:szCs w:val="24"/>
        </w:rPr>
      </w:pPr>
    </w:p>
    <w:p w:rsidR="00811929" w:rsidRPr="005B3D0B" w:rsidRDefault="00233FD1" w:rsidP="00233FD1">
      <w:pPr>
        <w:pStyle w:val="Ttulo4"/>
      </w:pPr>
      <w:r w:rsidRPr="005B3D0B">
        <w:lastRenderedPageBreak/>
        <w:t>1.3.10.3 Kevin.</w:t>
      </w:r>
    </w:p>
    <w:p w:rsidR="008E0AB0" w:rsidRPr="005B3D0B" w:rsidRDefault="008E0AB0"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El </w:t>
      </w:r>
      <w:r w:rsidR="00811929" w:rsidRPr="005B3D0B">
        <w:rPr>
          <w:rFonts w:ascii="Times New Roman" w:hAnsi="Times New Roman" w:cs="Times New Roman"/>
          <w:sz w:val="24"/>
          <w:szCs w:val="24"/>
        </w:rPr>
        <w:t>tercer</w:t>
      </w:r>
      <w:r w:rsidRPr="005B3D0B">
        <w:rPr>
          <w:rFonts w:ascii="Times New Roman" w:hAnsi="Times New Roman" w:cs="Times New Roman"/>
          <w:sz w:val="24"/>
          <w:szCs w:val="24"/>
        </w:rPr>
        <w:t xml:space="preserve"> alumno a analizar es Kevin Santiago. En base a los resultados de sus escrituras, el niño se posiciona dentro de la representación tipo “</w:t>
      </w:r>
      <w:r w:rsidRPr="005B3D0B">
        <w:rPr>
          <w:rFonts w:ascii="Times New Roman" w:hAnsi="Times New Roman" w:cs="Times New Roman"/>
          <w:b/>
          <w:sz w:val="24"/>
          <w:szCs w:val="24"/>
        </w:rPr>
        <w:t>Silábico Alfabético</w:t>
      </w:r>
      <w:r w:rsidRPr="005B3D0B">
        <w:rPr>
          <w:rFonts w:ascii="Times New Roman" w:hAnsi="Times New Roman" w:cs="Times New Roman"/>
          <w:sz w:val="24"/>
          <w:szCs w:val="24"/>
        </w:rPr>
        <w:t xml:space="preserve">.” La determinación se da porque las representaciones escritas </w:t>
      </w:r>
      <w:r w:rsidR="002478B4" w:rsidRPr="005B3D0B">
        <w:rPr>
          <w:rFonts w:ascii="Times New Roman" w:hAnsi="Times New Roman" w:cs="Times New Roman"/>
          <w:sz w:val="24"/>
          <w:szCs w:val="24"/>
        </w:rPr>
        <w:t>del niño manifiesta</w:t>
      </w:r>
      <w:r w:rsidRPr="005B3D0B">
        <w:rPr>
          <w:rFonts w:ascii="Times New Roman" w:hAnsi="Times New Roman" w:cs="Times New Roman"/>
          <w:sz w:val="24"/>
          <w:szCs w:val="24"/>
        </w:rPr>
        <w:t xml:space="preserve"> la existencia de la concepción silábica y la alfabética para establecer relación sonoro-grafía. “En este momento el niño se ha dado cuenta que el habla no es un todo indivisible, y que a cada parte de la emisión oral le corresponde una parte de la representación escrita.” </w:t>
      </w:r>
      <w:r w:rsidR="00B91FD4" w:rsidRPr="005B3D0B">
        <w:rPr>
          <w:rFonts w:ascii="Times New Roman" w:hAnsi="Times New Roman" w:cs="Times New Roman"/>
          <w:noProof/>
          <w:sz w:val="24"/>
          <w:szCs w:val="24"/>
        </w:rPr>
        <w:t>(Gomez, 1982)</w:t>
      </w:r>
    </w:p>
    <w:p w:rsidR="00CC4EEF" w:rsidRPr="005B3D0B" w:rsidRDefault="00FA0168" w:rsidP="00CC4EEF">
      <w:pPr>
        <w:keepNext/>
        <w:spacing w:line="480" w:lineRule="auto"/>
        <w:ind w:firstLine="284"/>
        <w:jc w:val="center"/>
      </w:pPr>
      <w:r w:rsidRPr="005B3D0B">
        <w:rPr>
          <w:rFonts w:ascii="Times New Roman" w:hAnsi="Times New Roman" w:cs="Times New Roman"/>
          <w:noProof/>
          <w:sz w:val="24"/>
          <w:szCs w:val="24"/>
          <w:lang w:eastAsia="es-MX"/>
        </w:rPr>
        <w:drawing>
          <wp:inline distT="0" distB="0" distL="0" distR="0">
            <wp:extent cx="4319270" cy="3600450"/>
            <wp:effectExtent l="0" t="0" r="5080" b="0"/>
            <wp:docPr id="2" name="Imagen 2" descr="C:\Users\ALUMNOS\Documents\My Bluetooth\IMG-20171114-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UMNOS\Documents\My Bluetooth\IMG-20171114-WA0006.jpg"/>
                    <pic:cNvPicPr>
                      <a:picLocks noChangeAspect="1" noChangeArrowheads="1"/>
                    </pic:cNvPicPr>
                  </pic:nvPicPr>
                  <pic:blipFill rotWithShape="1">
                    <a:blip r:embed="rId15">
                      <a:extLst>
                        <a:ext uri="{BEBA8EAE-BF5A-486C-A8C5-ECC9F3942E4B}">
                          <a14:imgProps xmlns:a14="http://schemas.microsoft.com/office/drawing/2010/main">
                            <a14:imgLayer r:embed="rId16">
                              <a14:imgEffect>
                                <a14:brightnessContrast contrast="20000"/>
                              </a14:imgEffect>
                            </a14:imgLayer>
                          </a14:imgProps>
                        </a:ext>
                        <a:ext uri="{28A0092B-C50C-407E-A947-70E740481C1C}">
                          <a14:useLocalDpi xmlns:a14="http://schemas.microsoft.com/office/drawing/2010/main" val="0"/>
                        </a:ext>
                      </a:extLst>
                    </a:blip>
                    <a:srcRect t="1214" r="14076" b="71673"/>
                    <a:stretch/>
                  </pic:blipFill>
                  <pic:spPr bwMode="auto">
                    <a:xfrm>
                      <a:off x="0" y="0"/>
                      <a:ext cx="4343851" cy="3620940"/>
                    </a:xfrm>
                    <a:prstGeom prst="rect">
                      <a:avLst/>
                    </a:prstGeom>
                    <a:noFill/>
                    <a:ln>
                      <a:noFill/>
                    </a:ln>
                    <a:extLst>
                      <a:ext uri="{53640926-AAD7-44D8-BBD7-CCE9431645EC}">
                        <a14:shadowObscured xmlns:a14="http://schemas.microsoft.com/office/drawing/2010/main"/>
                      </a:ext>
                    </a:extLst>
                  </pic:spPr>
                </pic:pic>
              </a:graphicData>
            </a:graphic>
          </wp:inline>
        </w:drawing>
      </w:r>
    </w:p>
    <w:p w:rsidR="00FA0168" w:rsidRPr="005B3D0B" w:rsidRDefault="00CC4EEF" w:rsidP="00CC4EEF">
      <w:pPr>
        <w:pStyle w:val="Titulodetablas"/>
        <w:framePr w:wrap="around"/>
        <w:rPr>
          <w:rFonts w:cs="Times New Roman"/>
          <w:sz w:val="24"/>
          <w:szCs w:val="24"/>
        </w:rPr>
      </w:pPr>
      <w:bookmarkStart w:id="36" w:name="_Toc518724303"/>
      <w:r w:rsidRPr="005B3D0B">
        <w:t xml:space="preserve">Imagen </w:t>
      </w:r>
      <w:r w:rsidRPr="005B3D0B">
        <w:fldChar w:fldCharType="begin"/>
      </w:r>
      <w:r w:rsidRPr="005B3D0B">
        <w:instrText xml:space="preserve"> SEQ Imagen \* ARABIC </w:instrText>
      </w:r>
      <w:r w:rsidRPr="005B3D0B">
        <w:fldChar w:fldCharType="separate"/>
      </w:r>
      <w:r w:rsidRPr="005B3D0B">
        <w:rPr>
          <w:noProof/>
        </w:rPr>
        <w:t>3</w:t>
      </w:r>
      <w:r w:rsidRPr="005B3D0B">
        <w:fldChar w:fldCharType="end"/>
      </w:r>
      <w:r w:rsidRPr="005B3D0B">
        <w:t xml:space="preserve"> Producciones de alumno Kevin.</w:t>
      </w:r>
      <w:bookmarkEnd w:id="36"/>
    </w:p>
    <w:p w:rsidR="00FA0168" w:rsidRPr="005B3D0B" w:rsidRDefault="00FA0168" w:rsidP="00CC4EEF">
      <w:pPr>
        <w:spacing w:line="480" w:lineRule="auto"/>
        <w:jc w:val="both"/>
        <w:rPr>
          <w:rFonts w:ascii="Times New Roman" w:hAnsi="Times New Roman" w:cs="Times New Roman"/>
          <w:i/>
          <w:sz w:val="24"/>
          <w:szCs w:val="24"/>
        </w:rPr>
      </w:pPr>
    </w:p>
    <w:p w:rsidR="004320A0" w:rsidRPr="005B3D0B" w:rsidRDefault="004320A0"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Ya cuando el alumno a partir de una interacción alfabética del contexto o mediante el trabajo en el aula conoce algunas letras y les adjudica un valor sonoro convencional, puede utilizar vocales y consonantes para la escritura de palabras. Una vez analizado este aspecto, el niño puede producir </w:t>
      </w:r>
      <w:r w:rsidRPr="005B3D0B">
        <w:rPr>
          <w:rFonts w:ascii="Times New Roman" w:hAnsi="Times New Roman" w:cs="Times New Roman"/>
          <w:sz w:val="24"/>
          <w:szCs w:val="24"/>
        </w:rPr>
        <w:lastRenderedPageBreak/>
        <w:t>representaciones ya orientadas a una alfabetización, en donde descubre que cada grafía representa de forma explícita los sonidos del habla.</w:t>
      </w:r>
    </w:p>
    <w:p w:rsidR="004320A0" w:rsidRPr="005B3D0B" w:rsidRDefault="004320A0"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En este momento, es relevante identificar que Kevin ya cuenta con principios de alfabetización, otorgándoles el valor sonoro convencional a cada una de las letras, sin embargo, aún escribe grafías que solo represent</w:t>
      </w:r>
      <w:r w:rsidR="00B91FD4" w:rsidRPr="005B3D0B">
        <w:rPr>
          <w:rFonts w:ascii="Times New Roman" w:hAnsi="Times New Roman" w:cs="Times New Roman"/>
          <w:sz w:val="24"/>
          <w:szCs w:val="24"/>
        </w:rPr>
        <w:t>an el valor sonoro de una sílaba, relacionando</w:t>
      </w:r>
      <w:r w:rsidRPr="005B3D0B">
        <w:rPr>
          <w:rFonts w:ascii="Times New Roman" w:hAnsi="Times New Roman" w:cs="Times New Roman"/>
          <w:sz w:val="24"/>
          <w:szCs w:val="24"/>
        </w:rPr>
        <w:t xml:space="preserve"> estos dos niveles y posicionándose dentro de la categoría </w:t>
      </w:r>
      <w:r w:rsidRPr="005B3D0B">
        <w:rPr>
          <w:rFonts w:ascii="Times New Roman" w:hAnsi="Times New Roman" w:cs="Times New Roman"/>
          <w:b/>
          <w:sz w:val="24"/>
          <w:szCs w:val="24"/>
        </w:rPr>
        <w:t>Silábico Alfabético.</w:t>
      </w:r>
    </w:p>
    <w:p w:rsidR="008E0AB0" w:rsidRPr="005B3D0B" w:rsidRDefault="008E0AB0" w:rsidP="00A716A7">
      <w:pPr>
        <w:spacing w:line="480" w:lineRule="auto"/>
        <w:ind w:left="708" w:firstLine="284"/>
        <w:jc w:val="both"/>
        <w:rPr>
          <w:rFonts w:ascii="Times New Roman" w:hAnsi="Times New Roman" w:cs="Times New Roman"/>
          <w:sz w:val="24"/>
          <w:szCs w:val="24"/>
        </w:rPr>
      </w:pPr>
      <w:r w:rsidRPr="005B3D0B">
        <w:rPr>
          <w:rFonts w:ascii="Times New Roman" w:hAnsi="Times New Roman" w:cs="Times New Roman"/>
          <w:b/>
          <w:sz w:val="24"/>
          <w:szCs w:val="24"/>
        </w:rPr>
        <w:t>La hipótesis silábico-alfabética</w:t>
      </w:r>
      <w:r w:rsidRPr="005B3D0B">
        <w:rPr>
          <w:rFonts w:ascii="Times New Roman" w:hAnsi="Times New Roman" w:cs="Times New Roman"/>
          <w:sz w:val="24"/>
          <w:szCs w:val="24"/>
        </w:rPr>
        <w:t xml:space="preserve"> (oscila entre una letra para cada silaba y una letra para cada sonido). Es un periodo de transición en el que se mantienen y se cuestionan simultáneamente las relaciones silábicas; por ello las escrituras sílabas representadas con una única letra y otras con más de una letra. </w:t>
      </w:r>
      <w:sdt>
        <w:sdtPr>
          <w:rPr>
            <w:rFonts w:ascii="Times New Roman" w:hAnsi="Times New Roman" w:cs="Times New Roman"/>
            <w:sz w:val="24"/>
            <w:szCs w:val="24"/>
          </w:rPr>
          <w:id w:val="1946650188"/>
          <w:citation/>
        </w:sdtPr>
        <w:sdtContent>
          <w:r w:rsidRPr="005B3D0B">
            <w:rPr>
              <w:rFonts w:ascii="Times New Roman" w:hAnsi="Times New Roman" w:cs="Times New Roman"/>
              <w:sz w:val="24"/>
              <w:szCs w:val="24"/>
            </w:rPr>
            <w:fldChar w:fldCharType="begin"/>
          </w:r>
          <w:r w:rsidR="00DF1F8A" w:rsidRPr="005B3D0B">
            <w:rPr>
              <w:rFonts w:ascii="Times New Roman" w:hAnsi="Times New Roman" w:cs="Times New Roman"/>
              <w:sz w:val="24"/>
              <w:szCs w:val="24"/>
            </w:rPr>
            <w:instrText xml:space="preserve">CITATION Nem992 \p 20-21 \l 2058 </w:instrText>
          </w:r>
          <w:r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(Nemirovsky, SOBRE LA ENSEÑANZA DEL LENGUAJE ESCRITO, 1999, págs. 20-21)</w:t>
          </w:r>
          <w:r w:rsidRPr="005B3D0B">
            <w:rPr>
              <w:rFonts w:ascii="Times New Roman" w:hAnsi="Times New Roman" w:cs="Times New Roman"/>
              <w:sz w:val="24"/>
              <w:szCs w:val="24"/>
            </w:rPr>
            <w:fldChar w:fldCharType="end"/>
          </w:r>
        </w:sdtContent>
      </w:sdt>
    </w:p>
    <w:p w:rsidR="00F2346E" w:rsidRPr="005B3D0B" w:rsidRDefault="00F2346E"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La escritura de Kevin, pudiese considerarse también una </w:t>
      </w:r>
      <w:r w:rsidR="006506F0" w:rsidRPr="005B3D0B">
        <w:rPr>
          <w:rFonts w:ascii="Times New Roman" w:hAnsi="Times New Roman" w:cs="Times New Roman"/>
          <w:sz w:val="24"/>
          <w:szCs w:val="24"/>
        </w:rPr>
        <w:t>representación alfabética</w:t>
      </w:r>
      <w:r w:rsidRPr="005B3D0B">
        <w:rPr>
          <w:rFonts w:ascii="Times New Roman" w:hAnsi="Times New Roman" w:cs="Times New Roman"/>
          <w:sz w:val="24"/>
          <w:szCs w:val="24"/>
        </w:rPr>
        <w:t xml:space="preserve"> a partir del análisis de algunas palabras como por ejemplo: “EPS” (pez) y “RAMA” (rana)</w:t>
      </w:r>
      <w:r w:rsidR="006506F0" w:rsidRPr="005B3D0B">
        <w:rPr>
          <w:rFonts w:ascii="Times New Roman" w:hAnsi="Times New Roman" w:cs="Times New Roman"/>
          <w:sz w:val="24"/>
          <w:szCs w:val="24"/>
        </w:rPr>
        <w:t xml:space="preserve"> ya que según en este etapa del proceso de adquisición de la lengua escrita, el alumno es capaz de otorgar un valor sonoro a cada una de las grafías que escribe (fonema-grafía). Sin embargo, esta idea queda totalmente descartada, debido a que el r</w:t>
      </w:r>
      <w:r w:rsidR="00B91FD4" w:rsidRPr="005B3D0B">
        <w:rPr>
          <w:rFonts w:ascii="Times New Roman" w:hAnsi="Times New Roman" w:cs="Times New Roman"/>
          <w:sz w:val="24"/>
          <w:szCs w:val="24"/>
        </w:rPr>
        <w:t>esto de las palabras tienen las</w:t>
      </w:r>
      <w:r w:rsidR="006506F0" w:rsidRPr="005B3D0B">
        <w:rPr>
          <w:rFonts w:ascii="Times New Roman" w:hAnsi="Times New Roman" w:cs="Times New Roman"/>
          <w:sz w:val="24"/>
          <w:szCs w:val="24"/>
        </w:rPr>
        <w:t xml:space="preserve"> características antes descritas que diferencian a las escrituras silábico-alfabético de cualquier otra producción.</w:t>
      </w:r>
    </w:p>
    <w:p w:rsidR="006506F0" w:rsidRPr="005B3D0B" w:rsidRDefault="002E3B65"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Escribe otras dos palabras como: COECO (conejo) y AMECA (almeja) </w:t>
      </w:r>
      <w:r w:rsidR="00B91FD4" w:rsidRPr="005B3D0B">
        <w:rPr>
          <w:rFonts w:ascii="Times New Roman" w:hAnsi="Times New Roman" w:cs="Times New Roman"/>
          <w:sz w:val="24"/>
          <w:szCs w:val="24"/>
        </w:rPr>
        <w:t>de las cuales</w:t>
      </w:r>
      <w:r w:rsidRPr="005B3D0B">
        <w:rPr>
          <w:rFonts w:ascii="Times New Roman" w:hAnsi="Times New Roman" w:cs="Times New Roman"/>
          <w:sz w:val="24"/>
          <w:szCs w:val="24"/>
        </w:rPr>
        <w:t xml:space="preserve"> se identifica que solamente queda ausente la escritura de una grafía para que estas representaciones puedan convertirse en escrituras alfabéticas, cuya característica es la relación fonema-grafía</w:t>
      </w:r>
      <w:r w:rsidR="00B91FD4" w:rsidRPr="005B3D0B">
        <w:rPr>
          <w:rFonts w:ascii="Times New Roman" w:hAnsi="Times New Roman" w:cs="Times New Roman"/>
          <w:sz w:val="24"/>
          <w:szCs w:val="24"/>
        </w:rPr>
        <w:t>.</w:t>
      </w:r>
    </w:p>
    <w:p w:rsidR="002E3B65" w:rsidRPr="005B3D0B" w:rsidRDefault="002E3B65"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lastRenderedPageBreak/>
        <w:t>Las palabras</w:t>
      </w:r>
      <w:r w:rsidR="00214632" w:rsidRPr="005B3D0B">
        <w:rPr>
          <w:rFonts w:ascii="Times New Roman" w:hAnsi="Times New Roman" w:cs="Times New Roman"/>
          <w:sz w:val="24"/>
          <w:szCs w:val="24"/>
        </w:rPr>
        <w:t xml:space="preserve"> ASO (ganso), </w:t>
      </w:r>
      <w:proofErr w:type="spellStart"/>
      <w:r w:rsidR="00214632" w:rsidRPr="005B3D0B">
        <w:rPr>
          <w:rFonts w:ascii="Times New Roman" w:hAnsi="Times New Roman" w:cs="Times New Roman"/>
          <w:sz w:val="24"/>
          <w:szCs w:val="24"/>
        </w:rPr>
        <w:t>AiOtA</w:t>
      </w:r>
      <w:proofErr w:type="spellEnd"/>
      <w:r w:rsidR="00214632" w:rsidRPr="005B3D0B">
        <w:rPr>
          <w:rFonts w:ascii="Times New Roman" w:hAnsi="Times New Roman" w:cs="Times New Roman"/>
          <w:sz w:val="24"/>
          <w:szCs w:val="24"/>
        </w:rPr>
        <w:t xml:space="preserve"> (gaviota) y </w:t>
      </w:r>
      <w:proofErr w:type="spellStart"/>
      <w:r w:rsidR="00214632" w:rsidRPr="005B3D0B">
        <w:rPr>
          <w:rFonts w:ascii="Times New Roman" w:hAnsi="Times New Roman" w:cs="Times New Roman"/>
          <w:sz w:val="24"/>
          <w:szCs w:val="24"/>
        </w:rPr>
        <w:t>COiO</w:t>
      </w:r>
      <w:proofErr w:type="spellEnd"/>
      <w:r w:rsidR="00214632" w:rsidRPr="005B3D0B">
        <w:rPr>
          <w:rFonts w:ascii="Times New Roman" w:hAnsi="Times New Roman" w:cs="Times New Roman"/>
          <w:sz w:val="24"/>
          <w:szCs w:val="24"/>
        </w:rPr>
        <w:t xml:space="preserve"> (cocodrilo) son representaciones a las cuales hace falta más de una grafía para poder ser catalogadas como alfabéticas. Aquí se hace presente de forma notoria, esa relación que establece el alumno a la grafía entorno al sonido de una silaba, y plasma de diferentes opciones esta conjetura. Por </w:t>
      </w:r>
      <w:r w:rsidR="009F0AD1" w:rsidRPr="005B3D0B">
        <w:rPr>
          <w:rFonts w:ascii="Times New Roman" w:hAnsi="Times New Roman" w:cs="Times New Roman"/>
          <w:sz w:val="24"/>
          <w:szCs w:val="24"/>
        </w:rPr>
        <w:t>ejemplo</w:t>
      </w:r>
      <w:r w:rsidR="00214632" w:rsidRPr="005B3D0B">
        <w:rPr>
          <w:rFonts w:ascii="Times New Roman" w:hAnsi="Times New Roman" w:cs="Times New Roman"/>
          <w:sz w:val="24"/>
          <w:szCs w:val="24"/>
        </w:rPr>
        <w:t xml:space="preserve"> en la palabra “</w:t>
      </w:r>
      <w:proofErr w:type="spellStart"/>
      <w:r w:rsidR="00214632" w:rsidRPr="005B3D0B">
        <w:rPr>
          <w:rFonts w:ascii="Times New Roman" w:hAnsi="Times New Roman" w:cs="Times New Roman"/>
          <w:sz w:val="24"/>
          <w:szCs w:val="24"/>
        </w:rPr>
        <w:t>gan</w:t>
      </w:r>
      <w:proofErr w:type="spellEnd"/>
      <w:r w:rsidR="00214632" w:rsidRPr="005B3D0B">
        <w:rPr>
          <w:rFonts w:ascii="Times New Roman" w:hAnsi="Times New Roman" w:cs="Times New Roman"/>
          <w:sz w:val="24"/>
          <w:szCs w:val="24"/>
        </w:rPr>
        <w:t xml:space="preserve">-so” Kevin representa la primera sílaba con una vocal (faltando </w:t>
      </w:r>
      <w:r w:rsidR="009F0AD1" w:rsidRPr="005B3D0B">
        <w:rPr>
          <w:rFonts w:ascii="Times New Roman" w:hAnsi="Times New Roman" w:cs="Times New Roman"/>
          <w:sz w:val="24"/>
          <w:szCs w:val="24"/>
        </w:rPr>
        <w:t>así</w:t>
      </w:r>
      <w:r w:rsidR="00214632" w:rsidRPr="005B3D0B">
        <w:rPr>
          <w:rFonts w:ascii="Times New Roman" w:hAnsi="Times New Roman" w:cs="Times New Roman"/>
          <w:sz w:val="24"/>
          <w:szCs w:val="24"/>
        </w:rPr>
        <w:t xml:space="preserve"> las consonantes “g” y “n”) y la segunda sílaba con las dos grafía</w:t>
      </w:r>
      <w:r w:rsidR="009F0AD1" w:rsidRPr="005B3D0B">
        <w:rPr>
          <w:rFonts w:ascii="Times New Roman" w:hAnsi="Times New Roman" w:cs="Times New Roman"/>
          <w:sz w:val="24"/>
          <w:szCs w:val="24"/>
        </w:rPr>
        <w:t>s correspondientes, dando entonces</w:t>
      </w:r>
      <w:r w:rsidR="00214632" w:rsidRPr="005B3D0B">
        <w:rPr>
          <w:rFonts w:ascii="Times New Roman" w:hAnsi="Times New Roman" w:cs="Times New Roman"/>
          <w:sz w:val="24"/>
          <w:szCs w:val="24"/>
        </w:rPr>
        <w:t xml:space="preserve"> como prioridad la rep</w:t>
      </w:r>
      <w:r w:rsidR="009F0AD1" w:rsidRPr="005B3D0B">
        <w:rPr>
          <w:rFonts w:ascii="Times New Roman" w:hAnsi="Times New Roman" w:cs="Times New Roman"/>
          <w:sz w:val="24"/>
          <w:szCs w:val="24"/>
        </w:rPr>
        <w:t>resentación del sonido de la s</w:t>
      </w:r>
      <w:r w:rsidR="00214632" w:rsidRPr="005B3D0B">
        <w:rPr>
          <w:rFonts w:ascii="Times New Roman" w:hAnsi="Times New Roman" w:cs="Times New Roman"/>
          <w:sz w:val="24"/>
          <w:szCs w:val="24"/>
        </w:rPr>
        <w:t>ilaba a las vocales. Pero en otra palabra es claro que Kevin da una</w:t>
      </w:r>
      <w:r w:rsidR="009F0AD1" w:rsidRPr="005B3D0B">
        <w:rPr>
          <w:rFonts w:ascii="Times New Roman" w:hAnsi="Times New Roman" w:cs="Times New Roman"/>
          <w:sz w:val="24"/>
          <w:szCs w:val="24"/>
        </w:rPr>
        <w:t xml:space="preserve"> prioridad selectiva de consonante al comenzar a escribir Cocodrilo (</w:t>
      </w:r>
      <w:proofErr w:type="spellStart"/>
      <w:r w:rsidR="009F0AD1" w:rsidRPr="005B3D0B">
        <w:rPr>
          <w:rFonts w:ascii="Times New Roman" w:hAnsi="Times New Roman" w:cs="Times New Roman"/>
          <w:sz w:val="24"/>
          <w:szCs w:val="24"/>
        </w:rPr>
        <w:t>COiO</w:t>
      </w:r>
      <w:proofErr w:type="spellEnd"/>
      <w:r w:rsidR="009F0AD1" w:rsidRPr="005B3D0B">
        <w:rPr>
          <w:rFonts w:ascii="Times New Roman" w:hAnsi="Times New Roman" w:cs="Times New Roman"/>
          <w:sz w:val="24"/>
          <w:szCs w:val="24"/>
        </w:rPr>
        <w:t>)</w:t>
      </w:r>
    </w:p>
    <w:p w:rsidR="008E0AB0" w:rsidRPr="005B3D0B" w:rsidRDefault="008E0AB0" w:rsidP="00233FD1">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El nivel del alumno no puede ser considerado dentro de la categoría: </w:t>
      </w:r>
      <w:r w:rsidRPr="005B3D0B">
        <w:rPr>
          <w:rFonts w:ascii="Times New Roman" w:hAnsi="Times New Roman" w:cs="Times New Roman"/>
          <w:b/>
          <w:sz w:val="24"/>
          <w:szCs w:val="24"/>
        </w:rPr>
        <w:t>Cantidad y repertorio variables con presencia de valor sonoro inicial</w:t>
      </w:r>
      <w:r w:rsidRPr="005B3D0B">
        <w:rPr>
          <w:rFonts w:ascii="Times New Roman" w:hAnsi="Times New Roman" w:cs="Times New Roman"/>
          <w:sz w:val="24"/>
          <w:szCs w:val="24"/>
        </w:rPr>
        <w:t xml:space="preserve">, que es el nivel anterior al antes descrito; ya que éste determina que las producciones del alumno, cuentan con un valor sonoro convencional, pero sólo de la primera silaba o letra con la que se inicia la palabra, sin embargo el resto de las letras que la componen son a partir de cantidades y tipos de grafías variadas que no comparten ninguna relación sonora con las convencionales de la palabra. Además esta categoría se encuentra dentro de las representaciones tipo </w:t>
      </w:r>
      <w:r w:rsidRPr="005B3D0B">
        <w:rPr>
          <w:rFonts w:ascii="Times New Roman" w:hAnsi="Times New Roman" w:cs="Times New Roman"/>
          <w:b/>
          <w:sz w:val="24"/>
          <w:szCs w:val="24"/>
        </w:rPr>
        <w:t xml:space="preserve">Pre silábicas, </w:t>
      </w:r>
      <w:r w:rsidRPr="005B3D0B">
        <w:rPr>
          <w:rFonts w:ascii="Times New Roman" w:hAnsi="Times New Roman" w:cs="Times New Roman"/>
          <w:sz w:val="24"/>
          <w:szCs w:val="24"/>
        </w:rPr>
        <w:t>donde</w:t>
      </w:r>
      <w:r w:rsidR="0046566C" w:rsidRPr="005B3D0B">
        <w:rPr>
          <w:rFonts w:ascii="Times New Roman" w:hAnsi="Times New Roman" w:cs="Times New Roman"/>
          <w:sz w:val="24"/>
          <w:szCs w:val="24"/>
        </w:rPr>
        <w:t xml:space="preserve"> Gómez</w:t>
      </w:r>
      <w:r w:rsidR="002A7A63" w:rsidRPr="005B3D0B">
        <w:rPr>
          <w:rFonts w:ascii="Times New Roman" w:hAnsi="Times New Roman" w:cs="Times New Roman"/>
          <w:sz w:val="24"/>
          <w:szCs w:val="24"/>
        </w:rPr>
        <w:t xml:space="preserve"> </w:t>
      </w:r>
      <w:sdt>
        <w:sdtPr>
          <w:rPr>
            <w:rFonts w:ascii="Times New Roman" w:hAnsi="Times New Roman" w:cs="Times New Roman"/>
            <w:sz w:val="24"/>
            <w:szCs w:val="24"/>
          </w:rPr>
          <w:id w:val="-1613440307"/>
          <w:citation/>
        </w:sdtPr>
        <w:sdtContent>
          <w:r w:rsidR="0046566C" w:rsidRPr="005B3D0B">
            <w:rPr>
              <w:rFonts w:ascii="Times New Roman" w:hAnsi="Times New Roman" w:cs="Times New Roman"/>
              <w:sz w:val="24"/>
              <w:szCs w:val="24"/>
            </w:rPr>
            <w:fldChar w:fldCharType="begin"/>
          </w:r>
          <w:r w:rsidR="00CF46DB" w:rsidRPr="005B3D0B">
            <w:rPr>
              <w:rFonts w:ascii="Times New Roman" w:hAnsi="Times New Roman" w:cs="Times New Roman"/>
              <w:sz w:val="24"/>
              <w:szCs w:val="24"/>
            </w:rPr>
            <w:instrText xml:space="preserve">CITATION MarcadorDePosición2 \n  \t  \l 2058 </w:instrText>
          </w:r>
          <w:r w:rsidR="0046566C"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(1982)</w:t>
          </w:r>
          <w:r w:rsidR="0046566C" w:rsidRPr="005B3D0B">
            <w:rPr>
              <w:rFonts w:ascii="Times New Roman" w:hAnsi="Times New Roman" w:cs="Times New Roman"/>
              <w:sz w:val="24"/>
              <w:szCs w:val="24"/>
            </w:rPr>
            <w:fldChar w:fldCharType="end"/>
          </w:r>
        </w:sdtContent>
      </w:sdt>
      <w:r w:rsidR="0046566C" w:rsidRPr="005B3D0B">
        <w:rPr>
          <w:rFonts w:ascii="Times New Roman" w:hAnsi="Times New Roman" w:cs="Times New Roman"/>
          <w:sz w:val="24"/>
          <w:szCs w:val="24"/>
        </w:rPr>
        <w:t xml:space="preserve"> </w:t>
      </w:r>
      <w:r w:rsidR="002A7A63" w:rsidRPr="005B3D0B">
        <w:rPr>
          <w:rFonts w:ascii="Times New Roman" w:hAnsi="Times New Roman" w:cs="Times New Roman"/>
          <w:sz w:val="24"/>
          <w:szCs w:val="24"/>
        </w:rPr>
        <w:t>determina</w:t>
      </w:r>
      <w:r w:rsidRPr="005B3D0B">
        <w:rPr>
          <w:rFonts w:ascii="Times New Roman" w:hAnsi="Times New Roman" w:cs="Times New Roman"/>
          <w:sz w:val="24"/>
          <w:szCs w:val="24"/>
        </w:rPr>
        <w:t xml:space="preserve"> que el niño no ha establecido la relación entre la escritura y los aspectos sonoros del habla</w:t>
      </w:r>
      <w:r w:rsidR="002A7A63" w:rsidRPr="005B3D0B">
        <w:rPr>
          <w:rFonts w:ascii="Times New Roman" w:hAnsi="Times New Roman" w:cs="Times New Roman"/>
          <w:sz w:val="24"/>
          <w:szCs w:val="24"/>
        </w:rPr>
        <w:t xml:space="preserve">. </w:t>
      </w:r>
      <w:r w:rsidRPr="005B3D0B">
        <w:rPr>
          <w:rFonts w:ascii="Times New Roman" w:hAnsi="Times New Roman" w:cs="Times New Roman"/>
          <w:sz w:val="24"/>
          <w:szCs w:val="24"/>
        </w:rPr>
        <w:t>De este modo se aprecia la contrariedad existente entre este nivel de escritura y las características que presentan las producciones de Kevin, quien ya establece una relación sonor</w:t>
      </w:r>
      <w:r w:rsidR="00B91FD4" w:rsidRPr="005B3D0B">
        <w:rPr>
          <w:rFonts w:ascii="Times New Roman" w:hAnsi="Times New Roman" w:cs="Times New Roman"/>
          <w:sz w:val="24"/>
          <w:szCs w:val="24"/>
        </w:rPr>
        <w:t>o-</w:t>
      </w:r>
      <w:r w:rsidRPr="005B3D0B">
        <w:rPr>
          <w:rFonts w:ascii="Times New Roman" w:hAnsi="Times New Roman" w:cs="Times New Roman"/>
          <w:sz w:val="24"/>
          <w:szCs w:val="24"/>
        </w:rPr>
        <w:t>grafí</w:t>
      </w:r>
      <w:r w:rsidR="00B91FD4" w:rsidRPr="005B3D0B">
        <w:rPr>
          <w:rFonts w:ascii="Times New Roman" w:hAnsi="Times New Roman" w:cs="Times New Roman"/>
          <w:sz w:val="24"/>
          <w:szCs w:val="24"/>
        </w:rPr>
        <w:t>a a partir de una división de sí</w:t>
      </w:r>
      <w:r w:rsidRPr="005B3D0B">
        <w:rPr>
          <w:rFonts w:ascii="Times New Roman" w:hAnsi="Times New Roman" w:cs="Times New Roman"/>
          <w:sz w:val="24"/>
          <w:szCs w:val="24"/>
        </w:rPr>
        <w:t>labas en la palab</w:t>
      </w:r>
      <w:r w:rsidR="00233FD1" w:rsidRPr="005B3D0B">
        <w:rPr>
          <w:rFonts w:ascii="Times New Roman" w:hAnsi="Times New Roman" w:cs="Times New Roman"/>
          <w:sz w:val="24"/>
          <w:szCs w:val="24"/>
        </w:rPr>
        <w:t>ra.</w:t>
      </w:r>
    </w:p>
    <w:p w:rsidR="008E0AB0" w:rsidRPr="005B3D0B" w:rsidRDefault="00233FD1" w:rsidP="00233FD1">
      <w:pPr>
        <w:pStyle w:val="Ttulo4"/>
      </w:pPr>
      <w:r w:rsidRPr="005B3D0B">
        <w:lastRenderedPageBreak/>
        <w:t>1.3.10.4 Mariana y Santiago.</w:t>
      </w:r>
    </w:p>
    <w:p w:rsidR="008E0AB0" w:rsidRPr="005B3D0B" w:rsidRDefault="008E0AB0" w:rsidP="00A716A7">
      <w:pPr>
        <w:spacing w:line="480" w:lineRule="auto"/>
        <w:ind w:firstLine="284"/>
        <w:jc w:val="both"/>
        <w:rPr>
          <w:rFonts w:ascii="Times New Roman" w:hAnsi="Times New Roman" w:cs="Times New Roman"/>
          <w:b/>
          <w:sz w:val="24"/>
          <w:szCs w:val="24"/>
        </w:rPr>
      </w:pPr>
      <w:r w:rsidRPr="005B3D0B">
        <w:rPr>
          <w:rFonts w:ascii="Times New Roman" w:hAnsi="Times New Roman" w:cs="Times New Roman"/>
          <w:sz w:val="24"/>
          <w:szCs w:val="24"/>
        </w:rPr>
        <w:t>Los últimos dos alumnos de primer grado son Mariana y Santiago. Ellos a diferencia de los tres alumnos antes mencionados, muestran un dominio en cuanto a la relación sonoro-grafía, y la diferenciación cualitativa y cuantitativa apropiada para la producción de palabras, posicionándolos así en un gran momento del proceso de adquisición de la lengua escrita que es “Representaciones Alfabéticas”</w:t>
      </w:r>
      <w:r w:rsidRPr="005B3D0B">
        <w:rPr>
          <w:rFonts w:ascii="Times New Roman" w:hAnsi="Times New Roman" w:cs="Times New Roman"/>
          <w:b/>
          <w:sz w:val="24"/>
          <w:szCs w:val="24"/>
        </w:rPr>
        <w:t xml:space="preserve"> </w:t>
      </w:r>
    </w:p>
    <w:p w:rsidR="00CC4EEF" w:rsidRPr="005B3D0B" w:rsidRDefault="00C812FE" w:rsidP="00CC4EEF">
      <w:pPr>
        <w:keepNext/>
        <w:spacing w:line="480" w:lineRule="auto"/>
        <w:ind w:firstLine="284"/>
        <w:jc w:val="center"/>
      </w:pPr>
      <w:r w:rsidRPr="005B3D0B">
        <w:rPr>
          <w:rFonts w:ascii="Times New Roman" w:hAnsi="Times New Roman" w:cs="Times New Roman"/>
          <w:b/>
          <w:noProof/>
          <w:sz w:val="24"/>
          <w:szCs w:val="24"/>
          <w:lang w:eastAsia="es-MX"/>
        </w:rPr>
        <w:drawing>
          <wp:inline distT="0" distB="0" distL="0" distR="0">
            <wp:extent cx="4333875" cy="3599180"/>
            <wp:effectExtent l="0" t="0" r="9525" b="1270"/>
            <wp:docPr id="3" name="Imagen 3" descr="C:\Users\ALUMNOS\Documents\My Bluetooth\IMG-20171114-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UMNOS\Documents\My Bluetooth\IMG-20171114-WA0008.jpg"/>
                    <pic:cNvPicPr>
                      <a:picLocks noChangeAspect="1" noChangeArrowheads="1"/>
                    </pic:cNvPicPr>
                  </pic:nvPicPr>
                  <pic:blipFill rotWithShape="1">
                    <a:blip r:embed="rId17">
                      <a:extLst>
                        <a:ext uri="{BEBA8EAE-BF5A-486C-A8C5-ECC9F3942E4B}">
                          <a14:imgProps xmlns:a14="http://schemas.microsoft.com/office/drawing/2010/main">
                            <a14:imgLayer r:embed="rId18">
                              <a14:imgEffect>
                                <a14:brightnessContrast contrast="20000"/>
                              </a14:imgEffect>
                            </a14:imgLayer>
                          </a14:imgProps>
                        </a:ext>
                        <a:ext uri="{28A0092B-C50C-407E-A947-70E740481C1C}">
                          <a14:useLocalDpi xmlns:a14="http://schemas.microsoft.com/office/drawing/2010/main" val="0"/>
                        </a:ext>
                      </a:extLst>
                    </a:blip>
                    <a:srcRect t="24250" r="3378" b="39852"/>
                    <a:stretch/>
                  </pic:blipFill>
                  <pic:spPr bwMode="auto">
                    <a:xfrm>
                      <a:off x="0" y="0"/>
                      <a:ext cx="4353942" cy="3615845"/>
                    </a:xfrm>
                    <a:prstGeom prst="rect">
                      <a:avLst/>
                    </a:prstGeom>
                    <a:noFill/>
                    <a:ln>
                      <a:noFill/>
                    </a:ln>
                    <a:extLst>
                      <a:ext uri="{53640926-AAD7-44D8-BBD7-CCE9431645EC}">
                        <a14:shadowObscured xmlns:a14="http://schemas.microsoft.com/office/drawing/2010/main"/>
                      </a:ext>
                    </a:extLst>
                  </pic:spPr>
                </pic:pic>
              </a:graphicData>
            </a:graphic>
          </wp:inline>
        </w:drawing>
      </w:r>
    </w:p>
    <w:p w:rsidR="00C812FE" w:rsidRPr="005B3D0B" w:rsidRDefault="00CC4EEF" w:rsidP="00CC4EEF">
      <w:pPr>
        <w:pStyle w:val="Titulodetablas"/>
        <w:framePr w:wrap="around"/>
        <w:rPr>
          <w:rFonts w:cs="Times New Roman"/>
          <w:b/>
          <w:sz w:val="24"/>
          <w:szCs w:val="24"/>
        </w:rPr>
      </w:pPr>
      <w:bookmarkStart w:id="37" w:name="_Toc518724304"/>
      <w:r w:rsidRPr="005B3D0B">
        <w:t xml:space="preserve">Imagen </w:t>
      </w:r>
      <w:r w:rsidRPr="005B3D0B">
        <w:fldChar w:fldCharType="begin"/>
      </w:r>
      <w:r w:rsidRPr="005B3D0B">
        <w:instrText xml:space="preserve"> SEQ Imagen \* ARABIC </w:instrText>
      </w:r>
      <w:r w:rsidRPr="005B3D0B">
        <w:fldChar w:fldCharType="separate"/>
      </w:r>
      <w:r w:rsidRPr="005B3D0B">
        <w:rPr>
          <w:noProof/>
        </w:rPr>
        <w:t>4</w:t>
      </w:r>
      <w:r w:rsidRPr="005B3D0B">
        <w:fldChar w:fldCharType="end"/>
      </w:r>
      <w:r w:rsidRPr="005B3D0B">
        <w:t xml:space="preserve"> Producciones de alumno Diego.</w:t>
      </w:r>
      <w:bookmarkEnd w:id="37"/>
    </w:p>
    <w:p w:rsidR="004C763D" w:rsidRPr="005B3D0B" w:rsidRDefault="004C763D" w:rsidP="00CC4EEF">
      <w:pPr>
        <w:spacing w:line="480" w:lineRule="auto"/>
        <w:jc w:val="both"/>
        <w:rPr>
          <w:rFonts w:ascii="Times New Roman" w:hAnsi="Times New Roman" w:cs="Times New Roman"/>
          <w:i/>
          <w:sz w:val="24"/>
          <w:szCs w:val="24"/>
        </w:rPr>
      </w:pPr>
    </w:p>
    <w:p w:rsidR="004C763D" w:rsidRPr="005B3D0B" w:rsidRDefault="004C763D" w:rsidP="00A716A7">
      <w:pPr>
        <w:spacing w:line="480" w:lineRule="auto"/>
        <w:ind w:firstLine="284"/>
        <w:jc w:val="both"/>
        <w:rPr>
          <w:rFonts w:ascii="Times New Roman" w:hAnsi="Times New Roman" w:cs="Times New Roman"/>
          <w:i/>
          <w:sz w:val="24"/>
          <w:szCs w:val="24"/>
        </w:rPr>
      </w:pPr>
    </w:p>
    <w:p w:rsidR="00CC4EEF" w:rsidRPr="005B3D0B" w:rsidRDefault="004C763D" w:rsidP="00CC4EEF">
      <w:pPr>
        <w:keepNext/>
        <w:spacing w:line="480" w:lineRule="auto"/>
        <w:ind w:firstLine="284"/>
        <w:jc w:val="center"/>
      </w:pPr>
      <w:r w:rsidRPr="005B3D0B">
        <w:rPr>
          <w:rFonts w:ascii="Times New Roman" w:hAnsi="Times New Roman" w:cs="Times New Roman"/>
          <w:i/>
          <w:noProof/>
          <w:sz w:val="24"/>
          <w:szCs w:val="24"/>
          <w:lang w:eastAsia="es-MX"/>
        </w:rPr>
        <w:lastRenderedPageBreak/>
        <w:drawing>
          <wp:inline distT="0" distB="0" distL="0" distR="0" wp14:anchorId="41AFA2F9" wp14:editId="0A0BF3AA">
            <wp:extent cx="4362450" cy="3599815"/>
            <wp:effectExtent l="0" t="0" r="0" b="635"/>
            <wp:docPr id="4" name="Imagen 4" descr="C:\Users\ALUMNOS\Documents\My Bluetooth\IMG-20171114-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UMNOS\Documents\My Bluetooth\IMG-20171114-WA0010.jpg"/>
                    <pic:cNvPicPr>
                      <a:picLocks noChangeAspect="1" noChangeArrowheads="1"/>
                    </pic:cNvPicPr>
                  </pic:nvPicPr>
                  <pic:blipFill rotWithShape="1">
                    <a:blip r:embed="rId19">
                      <a:extLst>
                        <a:ext uri="{BEBA8EAE-BF5A-486C-A8C5-ECC9F3942E4B}">
                          <a14:imgProps xmlns:a14="http://schemas.microsoft.com/office/drawing/2010/main">
                            <a14:imgLayer r:embed="rId20">
                              <a14:imgEffect>
                                <a14:brightnessContrast contrast="20000"/>
                              </a14:imgEffect>
                            </a14:imgLayer>
                          </a14:imgProps>
                        </a:ext>
                        <a:ext uri="{28A0092B-C50C-407E-A947-70E740481C1C}">
                          <a14:useLocalDpi xmlns:a14="http://schemas.microsoft.com/office/drawing/2010/main" val="0"/>
                        </a:ext>
                      </a:extLst>
                    </a:blip>
                    <a:srcRect b="18153"/>
                    <a:stretch/>
                  </pic:blipFill>
                  <pic:spPr bwMode="auto">
                    <a:xfrm>
                      <a:off x="0" y="0"/>
                      <a:ext cx="4362676" cy="3600001"/>
                    </a:xfrm>
                    <a:prstGeom prst="rect">
                      <a:avLst/>
                    </a:prstGeom>
                    <a:noFill/>
                    <a:ln>
                      <a:noFill/>
                    </a:ln>
                    <a:extLst>
                      <a:ext uri="{53640926-AAD7-44D8-BBD7-CCE9431645EC}">
                        <a14:shadowObscured xmlns:a14="http://schemas.microsoft.com/office/drawing/2010/main"/>
                      </a:ext>
                    </a:extLst>
                  </pic:spPr>
                </pic:pic>
              </a:graphicData>
            </a:graphic>
          </wp:inline>
        </w:drawing>
      </w:r>
    </w:p>
    <w:p w:rsidR="004C763D" w:rsidRPr="005B3D0B" w:rsidRDefault="00CC4EEF" w:rsidP="00CC4EEF">
      <w:pPr>
        <w:pStyle w:val="Titulodetablas"/>
        <w:framePr w:wrap="around"/>
        <w:rPr>
          <w:rFonts w:cs="Times New Roman"/>
          <w:sz w:val="24"/>
          <w:szCs w:val="24"/>
        </w:rPr>
      </w:pPr>
      <w:bookmarkStart w:id="38" w:name="_Toc518724305"/>
      <w:r w:rsidRPr="005B3D0B">
        <w:t xml:space="preserve">Imagen </w:t>
      </w:r>
      <w:r w:rsidRPr="005B3D0B">
        <w:fldChar w:fldCharType="begin"/>
      </w:r>
      <w:r w:rsidRPr="005B3D0B">
        <w:instrText xml:space="preserve"> SEQ Imagen \* ARABIC </w:instrText>
      </w:r>
      <w:r w:rsidRPr="005B3D0B">
        <w:fldChar w:fldCharType="separate"/>
      </w:r>
      <w:r w:rsidRPr="005B3D0B">
        <w:rPr>
          <w:noProof/>
        </w:rPr>
        <w:t>5</w:t>
      </w:r>
      <w:r w:rsidRPr="005B3D0B">
        <w:fldChar w:fldCharType="end"/>
      </w:r>
      <w:r w:rsidRPr="005B3D0B">
        <w:t xml:space="preserve"> Producciones de alumna Mariana.</w:t>
      </w:r>
      <w:bookmarkEnd w:id="38"/>
    </w:p>
    <w:p w:rsidR="00CC4EEF" w:rsidRPr="005B3D0B" w:rsidRDefault="00CC4EEF" w:rsidP="00A716A7">
      <w:pPr>
        <w:spacing w:line="480" w:lineRule="auto"/>
        <w:ind w:firstLine="284"/>
        <w:jc w:val="both"/>
        <w:rPr>
          <w:rFonts w:ascii="Times New Roman" w:hAnsi="Times New Roman" w:cs="Times New Roman"/>
          <w:sz w:val="24"/>
          <w:szCs w:val="24"/>
        </w:rPr>
      </w:pPr>
    </w:p>
    <w:p w:rsidR="008E0AB0" w:rsidRPr="005B3D0B" w:rsidRDefault="008E0AB0"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A partir de la</w:t>
      </w:r>
      <w:r w:rsidR="00B91FD4" w:rsidRPr="005B3D0B">
        <w:rPr>
          <w:rFonts w:ascii="Times New Roman" w:hAnsi="Times New Roman" w:cs="Times New Roman"/>
          <w:sz w:val="24"/>
          <w:szCs w:val="24"/>
        </w:rPr>
        <w:t xml:space="preserve">s producciones escritas de estos alumnos se puede apreciar que </w:t>
      </w:r>
      <w:r w:rsidR="00DB6B06" w:rsidRPr="005B3D0B">
        <w:rPr>
          <w:rFonts w:ascii="Times New Roman" w:hAnsi="Times New Roman" w:cs="Times New Roman"/>
          <w:sz w:val="24"/>
          <w:szCs w:val="24"/>
        </w:rPr>
        <w:t>produjeron</w:t>
      </w:r>
      <w:r w:rsidR="00B91FD4" w:rsidRPr="005B3D0B">
        <w:rPr>
          <w:rFonts w:ascii="Times New Roman" w:hAnsi="Times New Roman" w:cs="Times New Roman"/>
          <w:sz w:val="24"/>
          <w:szCs w:val="24"/>
        </w:rPr>
        <w:t xml:space="preserve"> una escritura formal</w:t>
      </w:r>
      <w:r w:rsidRPr="005B3D0B">
        <w:rPr>
          <w:rFonts w:ascii="Times New Roman" w:hAnsi="Times New Roman" w:cs="Times New Roman"/>
          <w:sz w:val="24"/>
          <w:szCs w:val="24"/>
        </w:rPr>
        <w:t xml:space="preserve"> (enfocándonos en la relación fono-grafía) ya que descubren </w:t>
      </w:r>
      <w:r w:rsidR="00B91FD4" w:rsidRPr="005B3D0B">
        <w:rPr>
          <w:rFonts w:ascii="Times New Roman" w:hAnsi="Times New Roman" w:cs="Times New Roman"/>
          <w:sz w:val="24"/>
          <w:szCs w:val="24"/>
        </w:rPr>
        <w:t>que en la conformación de una sí</w:t>
      </w:r>
      <w:r w:rsidRPr="005B3D0B">
        <w:rPr>
          <w:rFonts w:ascii="Times New Roman" w:hAnsi="Times New Roman" w:cs="Times New Roman"/>
          <w:sz w:val="24"/>
          <w:szCs w:val="24"/>
        </w:rPr>
        <w:t>laba p</w:t>
      </w:r>
      <w:r w:rsidR="00B91FD4" w:rsidRPr="005B3D0B">
        <w:rPr>
          <w:rFonts w:ascii="Times New Roman" w:hAnsi="Times New Roman" w:cs="Times New Roman"/>
          <w:sz w:val="24"/>
          <w:szCs w:val="24"/>
        </w:rPr>
        <w:t>ueden hacerse presentes dos fonemas</w:t>
      </w:r>
      <w:r w:rsidRPr="005B3D0B">
        <w:rPr>
          <w:rFonts w:ascii="Times New Roman" w:hAnsi="Times New Roman" w:cs="Times New Roman"/>
          <w:sz w:val="24"/>
          <w:szCs w:val="24"/>
        </w:rPr>
        <w:t>, lo que permite escribir dos grafías cualitativamente acertadas que corresponden con el fonema correcto, haciendo así la unión de sílabas y conformando la palabra.</w:t>
      </w:r>
    </w:p>
    <w:p w:rsidR="008E0AB0" w:rsidRPr="005B3D0B" w:rsidRDefault="008E0AB0" w:rsidP="00A716A7">
      <w:pPr>
        <w:spacing w:line="480" w:lineRule="auto"/>
        <w:ind w:left="708"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“A estas representaciones escritas, se les denomina alfabéticas porque manifiestan que el niño ha comprendido una de las características fundamentales de nuestro sistema de escritura, es decir, la relación fonos-letras.” </w:t>
      </w:r>
      <w:r w:rsidR="00B91FD4" w:rsidRPr="005B3D0B">
        <w:rPr>
          <w:rFonts w:ascii="Times New Roman" w:hAnsi="Times New Roman" w:cs="Times New Roman"/>
          <w:noProof/>
          <w:sz w:val="24"/>
          <w:szCs w:val="24"/>
        </w:rPr>
        <w:t>(Gomez, 1982, pág. 62)</w:t>
      </w:r>
      <w:r w:rsidR="0046566C" w:rsidRPr="005B3D0B">
        <w:rPr>
          <w:rFonts w:ascii="Times New Roman" w:hAnsi="Times New Roman" w:cs="Times New Roman"/>
          <w:sz w:val="24"/>
          <w:szCs w:val="24"/>
        </w:rPr>
        <w:t>.</w:t>
      </w:r>
    </w:p>
    <w:p w:rsidR="008E0AB0" w:rsidRPr="005B3D0B" w:rsidRDefault="00DB6B06"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La</w:t>
      </w:r>
      <w:r w:rsidR="008E0AB0" w:rsidRPr="005B3D0B">
        <w:rPr>
          <w:rFonts w:ascii="Times New Roman" w:hAnsi="Times New Roman" w:cs="Times New Roman"/>
          <w:sz w:val="24"/>
          <w:szCs w:val="24"/>
        </w:rPr>
        <w:t xml:space="preserve"> </w:t>
      </w:r>
      <w:r w:rsidRPr="005B3D0B">
        <w:rPr>
          <w:rFonts w:ascii="Times New Roman" w:hAnsi="Times New Roman" w:cs="Times New Roman"/>
          <w:sz w:val="24"/>
          <w:szCs w:val="24"/>
        </w:rPr>
        <w:t>r</w:t>
      </w:r>
      <w:r w:rsidR="008E0AB0" w:rsidRPr="005B3D0B">
        <w:rPr>
          <w:rFonts w:ascii="Times New Roman" w:hAnsi="Times New Roman" w:cs="Times New Roman"/>
          <w:sz w:val="24"/>
          <w:szCs w:val="24"/>
        </w:rPr>
        <w:t xml:space="preserve">epresentación alfabética sin valor sonoro convencional: Este momento evolutivo, el alumno ya ha comprendido la relación fonema-grafía que ha sido descrito anteriormente, no obstante, la </w:t>
      </w:r>
      <w:r w:rsidR="008E0AB0" w:rsidRPr="005B3D0B">
        <w:rPr>
          <w:rFonts w:ascii="Times New Roman" w:hAnsi="Times New Roman" w:cs="Times New Roman"/>
          <w:sz w:val="24"/>
          <w:szCs w:val="24"/>
        </w:rPr>
        <w:lastRenderedPageBreak/>
        <w:t>cualidad de las grafías no es la correspondiente al sistema convencional de escritura, por lo que aún no se le considera como escritura meramente formal. El segundo momento evolutivo dentro de esta categoría, es la Representación Alfabética con valor sonoro convencional: En ella el alumno asigna el valor sonoro atinado a la grafía correcta de su escritura, logrando así realizar producciones formales a partir del sistema de escritura convencional.</w:t>
      </w:r>
    </w:p>
    <w:p w:rsidR="00D408AD" w:rsidRPr="005B3D0B" w:rsidRDefault="008E0AB0"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Los dos alumnos se encuentran en este segundo proceso evolutivo,</w:t>
      </w:r>
      <w:r w:rsidR="009B1621" w:rsidRPr="005B3D0B">
        <w:rPr>
          <w:rFonts w:ascii="Times New Roman" w:hAnsi="Times New Roman" w:cs="Times New Roman"/>
          <w:sz w:val="24"/>
          <w:szCs w:val="24"/>
        </w:rPr>
        <w:t xml:space="preserve"> (con diferencias en cuanto a la escritura correcta de algunas sílabas)</w:t>
      </w:r>
      <w:r w:rsidRPr="005B3D0B">
        <w:rPr>
          <w:rFonts w:ascii="Times New Roman" w:hAnsi="Times New Roman" w:cs="Times New Roman"/>
          <w:sz w:val="24"/>
          <w:szCs w:val="24"/>
        </w:rPr>
        <w:t xml:space="preserve"> permitiéndoles así realizar una escritura formal de palabras e inclusive oraciones y textos cortos.</w:t>
      </w:r>
      <w:r w:rsidR="00D408AD" w:rsidRPr="005B3D0B">
        <w:rPr>
          <w:rFonts w:ascii="Times New Roman" w:hAnsi="Times New Roman" w:cs="Times New Roman"/>
          <w:sz w:val="24"/>
          <w:szCs w:val="24"/>
        </w:rPr>
        <w:t xml:space="preserve"> </w:t>
      </w:r>
    </w:p>
    <w:p w:rsidR="00D408AD" w:rsidRPr="005B3D0B" w:rsidRDefault="00D408AD"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A continuación se muestra una tabla con su respectivo gráfico representando el aspecto cuantitativo de los resultados entorno al número de alumnos ubicados en los diferentes niveles de alfabetización:</w:t>
      </w:r>
    </w:p>
    <w:tbl>
      <w:tblPr>
        <w:tblStyle w:val="Tablaconcuadrcula"/>
        <w:tblW w:w="3580" w:type="dxa"/>
        <w:tblInd w:w="2621" w:type="dxa"/>
        <w:tblLook w:val="04A0" w:firstRow="1" w:lastRow="0" w:firstColumn="1" w:lastColumn="0" w:noHBand="0" w:noVBand="1"/>
      </w:tblPr>
      <w:tblGrid>
        <w:gridCol w:w="2380"/>
        <w:gridCol w:w="1381"/>
      </w:tblGrid>
      <w:tr w:rsidR="00D408AD" w:rsidRPr="005B3D0B" w:rsidTr="00F4771B">
        <w:trPr>
          <w:trHeight w:val="300"/>
        </w:trPr>
        <w:tc>
          <w:tcPr>
            <w:tcW w:w="2380" w:type="dxa"/>
            <w:noWrap/>
            <w:hideMark/>
          </w:tcPr>
          <w:p w:rsidR="00D408AD" w:rsidRPr="005B3D0B" w:rsidRDefault="00D408AD" w:rsidP="00DB6B06">
            <w:pPr>
              <w:spacing w:line="480" w:lineRule="auto"/>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Nivel de Alfabetización</w:t>
            </w:r>
          </w:p>
        </w:tc>
        <w:tc>
          <w:tcPr>
            <w:tcW w:w="1200" w:type="dxa"/>
            <w:noWrap/>
            <w:hideMark/>
          </w:tcPr>
          <w:p w:rsidR="00D408AD" w:rsidRPr="005B3D0B" w:rsidRDefault="00D408AD" w:rsidP="00A716A7">
            <w:pPr>
              <w:spacing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Alumnos</w:t>
            </w:r>
          </w:p>
        </w:tc>
      </w:tr>
      <w:tr w:rsidR="00D408AD" w:rsidRPr="005B3D0B" w:rsidTr="00F4771B">
        <w:trPr>
          <w:trHeight w:val="300"/>
        </w:trPr>
        <w:tc>
          <w:tcPr>
            <w:tcW w:w="2380" w:type="dxa"/>
            <w:noWrap/>
            <w:hideMark/>
          </w:tcPr>
          <w:p w:rsidR="00D408AD" w:rsidRPr="005B3D0B" w:rsidRDefault="00D408AD" w:rsidP="00A716A7">
            <w:pPr>
              <w:spacing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Pre silábico</w:t>
            </w:r>
          </w:p>
        </w:tc>
        <w:tc>
          <w:tcPr>
            <w:tcW w:w="1200" w:type="dxa"/>
            <w:noWrap/>
            <w:hideMark/>
          </w:tcPr>
          <w:p w:rsidR="00D408AD" w:rsidRPr="005B3D0B" w:rsidRDefault="00D408AD" w:rsidP="00A716A7">
            <w:pPr>
              <w:spacing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2</w:t>
            </w:r>
          </w:p>
        </w:tc>
      </w:tr>
      <w:tr w:rsidR="00D408AD" w:rsidRPr="005B3D0B" w:rsidTr="00F4771B">
        <w:trPr>
          <w:trHeight w:val="300"/>
        </w:trPr>
        <w:tc>
          <w:tcPr>
            <w:tcW w:w="2380" w:type="dxa"/>
            <w:noWrap/>
            <w:hideMark/>
          </w:tcPr>
          <w:p w:rsidR="00D408AD" w:rsidRPr="005B3D0B" w:rsidRDefault="00D408AD" w:rsidP="00A716A7">
            <w:pPr>
              <w:spacing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Silábico</w:t>
            </w:r>
          </w:p>
        </w:tc>
        <w:tc>
          <w:tcPr>
            <w:tcW w:w="1200" w:type="dxa"/>
            <w:noWrap/>
            <w:hideMark/>
          </w:tcPr>
          <w:p w:rsidR="00D408AD" w:rsidRPr="005B3D0B" w:rsidRDefault="00D408AD" w:rsidP="00A716A7">
            <w:pPr>
              <w:spacing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0</w:t>
            </w:r>
          </w:p>
        </w:tc>
      </w:tr>
      <w:tr w:rsidR="00D408AD" w:rsidRPr="005B3D0B" w:rsidTr="00F4771B">
        <w:trPr>
          <w:trHeight w:val="300"/>
        </w:trPr>
        <w:tc>
          <w:tcPr>
            <w:tcW w:w="2380" w:type="dxa"/>
            <w:noWrap/>
            <w:hideMark/>
          </w:tcPr>
          <w:p w:rsidR="00D408AD" w:rsidRPr="005B3D0B" w:rsidRDefault="00D408AD" w:rsidP="00A716A7">
            <w:pPr>
              <w:spacing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Silábico-Alfabético</w:t>
            </w:r>
          </w:p>
        </w:tc>
        <w:tc>
          <w:tcPr>
            <w:tcW w:w="1200" w:type="dxa"/>
            <w:noWrap/>
            <w:hideMark/>
          </w:tcPr>
          <w:p w:rsidR="00D408AD" w:rsidRPr="005B3D0B" w:rsidRDefault="00D408AD" w:rsidP="00A716A7">
            <w:pPr>
              <w:spacing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1</w:t>
            </w:r>
          </w:p>
        </w:tc>
      </w:tr>
      <w:tr w:rsidR="00D408AD" w:rsidRPr="005B3D0B" w:rsidTr="00F4771B">
        <w:trPr>
          <w:trHeight w:val="300"/>
        </w:trPr>
        <w:tc>
          <w:tcPr>
            <w:tcW w:w="2380" w:type="dxa"/>
            <w:noWrap/>
            <w:hideMark/>
          </w:tcPr>
          <w:p w:rsidR="00D408AD" w:rsidRPr="005B3D0B" w:rsidRDefault="00D408AD" w:rsidP="00A716A7">
            <w:pPr>
              <w:spacing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Alfabético</w:t>
            </w:r>
          </w:p>
        </w:tc>
        <w:tc>
          <w:tcPr>
            <w:tcW w:w="1200" w:type="dxa"/>
            <w:noWrap/>
            <w:hideMark/>
          </w:tcPr>
          <w:p w:rsidR="00D408AD" w:rsidRPr="005B3D0B" w:rsidRDefault="00D408AD" w:rsidP="001B2E3A">
            <w:pPr>
              <w:keepNext/>
              <w:spacing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2</w:t>
            </w:r>
          </w:p>
        </w:tc>
      </w:tr>
    </w:tbl>
    <w:p w:rsidR="001B2E3A" w:rsidRPr="005B3D0B" w:rsidRDefault="001B2E3A" w:rsidP="001B2E3A">
      <w:pPr>
        <w:pStyle w:val="Titulodetablas"/>
        <w:framePr w:wrap="around"/>
      </w:pPr>
      <w:bookmarkStart w:id="39" w:name="_Toc518723398"/>
      <w:bookmarkStart w:id="40" w:name="_Toc518723525"/>
      <w:bookmarkStart w:id="41" w:name="_Toc518724280"/>
      <w:r w:rsidRPr="005B3D0B">
        <w:t xml:space="preserve">Tabla </w:t>
      </w:r>
      <w:r w:rsidRPr="005B3D0B">
        <w:fldChar w:fldCharType="begin"/>
      </w:r>
      <w:r w:rsidRPr="005B3D0B">
        <w:instrText xml:space="preserve"> SEQ Tabla \* ARABIC </w:instrText>
      </w:r>
      <w:r w:rsidRPr="005B3D0B">
        <w:fldChar w:fldCharType="separate"/>
      </w:r>
      <w:r w:rsidR="004256B7" w:rsidRPr="005B3D0B">
        <w:rPr>
          <w:noProof/>
        </w:rPr>
        <w:t>4</w:t>
      </w:r>
      <w:r w:rsidRPr="005B3D0B">
        <w:fldChar w:fldCharType="end"/>
      </w:r>
      <w:r w:rsidRPr="005B3D0B">
        <w:t xml:space="preserve"> Número de alumnos en los niveles de alfabetización inicial.</w:t>
      </w:r>
      <w:bookmarkEnd w:id="39"/>
      <w:bookmarkEnd w:id="40"/>
      <w:bookmarkEnd w:id="41"/>
    </w:p>
    <w:p w:rsidR="00D408AD" w:rsidRPr="005B3D0B" w:rsidRDefault="00D408AD"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 </w:t>
      </w:r>
    </w:p>
    <w:p w:rsidR="004E7ECE" w:rsidRPr="005B3D0B" w:rsidRDefault="00D408AD" w:rsidP="004E7ECE">
      <w:pPr>
        <w:keepNext/>
        <w:spacing w:line="480" w:lineRule="auto"/>
        <w:ind w:firstLine="284"/>
        <w:jc w:val="center"/>
      </w:pPr>
      <w:r w:rsidRPr="005B3D0B">
        <w:rPr>
          <w:rFonts w:ascii="Times New Roman" w:hAnsi="Times New Roman" w:cs="Times New Roman"/>
          <w:noProof/>
          <w:sz w:val="24"/>
          <w:szCs w:val="24"/>
          <w:lang w:eastAsia="es-MX"/>
        </w:rPr>
        <w:lastRenderedPageBreak/>
        <w:drawing>
          <wp:inline distT="0" distB="0" distL="0" distR="0" wp14:anchorId="0DBFE16E" wp14:editId="1FF75986">
            <wp:extent cx="4676775" cy="3059430"/>
            <wp:effectExtent l="0" t="0" r="9525" b="7620"/>
            <wp:docPr id="6" name="Grá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D408AD" w:rsidRPr="005B3D0B" w:rsidRDefault="004E7ECE" w:rsidP="004E7ECE">
      <w:pPr>
        <w:pStyle w:val="Titulodetablas"/>
        <w:framePr w:wrap="around"/>
        <w:rPr>
          <w:rFonts w:cs="Times New Roman"/>
          <w:sz w:val="24"/>
          <w:szCs w:val="24"/>
        </w:rPr>
      </w:pPr>
      <w:bookmarkStart w:id="42" w:name="_Toc518724318"/>
      <w:r w:rsidRPr="005B3D0B">
        <w:t xml:space="preserve">Gráfica </w:t>
      </w:r>
      <w:r w:rsidRPr="005B3D0B">
        <w:fldChar w:fldCharType="begin"/>
      </w:r>
      <w:r w:rsidRPr="005B3D0B">
        <w:instrText xml:space="preserve"> SEQ Gráfica \* ARABIC </w:instrText>
      </w:r>
      <w:r w:rsidRPr="005B3D0B">
        <w:fldChar w:fldCharType="separate"/>
      </w:r>
      <w:r w:rsidR="00962BE5" w:rsidRPr="005B3D0B">
        <w:rPr>
          <w:noProof/>
        </w:rPr>
        <w:t>1</w:t>
      </w:r>
      <w:r w:rsidRPr="005B3D0B">
        <w:fldChar w:fldCharType="end"/>
      </w:r>
      <w:r w:rsidRPr="005B3D0B">
        <w:t>Porcentaje de alumnos en los niveles de alfabetización inicial.</w:t>
      </w:r>
      <w:bookmarkEnd w:id="42"/>
    </w:p>
    <w:p w:rsidR="004E7ECE" w:rsidRPr="005B3D0B" w:rsidRDefault="004E7ECE" w:rsidP="00A716A7">
      <w:pPr>
        <w:spacing w:line="480" w:lineRule="auto"/>
        <w:ind w:firstLine="284"/>
        <w:jc w:val="both"/>
        <w:rPr>
          <w:rFonts w:ascii="Times New Roman" w:hAnsi="Times New Roman" w:cs="Times New Roman"/>
          <w:sz w:val="24"/>
          <w:szCs w:val="24"/>
        </w:rPr>
      </w:pPr>
    </w:p>
    <w:p w:rsidR="008E0AB0" w:rsidRPr="005B3D0B" w:rsidRDefault="00F72B0F"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De </w:t>
      </w:r>
      <w:r w:rsidR="00D408AD" w:rsidRPr="005B3D0B">
        <w:rPr>
          <w:rFonts w:ascii="Times New Roman" w:hAnsi="Times New Roman" w:cs="Times New Roman"/>
          <w:sz w:val="24"/>
          <w:szCs w:val="24"/>
        </w:rPr>
        <w:t>los cinco alumnos (100%) que cursan primer año en el aula multigrado, dos de ellos se encuentran en un nivel pr</w:t>
      </w:r>
      <w:r w:rsidR="00DB6B06" w:rsidRPr="005B3D0B">
        <w:rPr>
          <w:rFonts w:ascii="Times New Roman" w:hAnsi="Times New Roman" w:cs="Times New Roman"/>
          <w:sz w:val="24"/>
          <w:szCs w:val="24"/>
        </w:rPr>
        <w:t>e silábico (40%), ninguno</w:t>
      </w:r>
      <w:r w:rsidR="00D408AD" w:rsidRPr="005B3D0B">
        <w:rPr>
          <w:rFonts w:ascii="Times New Roman" w:hAnsi="Times New Roman" w:cs="Times New Roman"/>
          <w:sz w:val="24"/>
          <w:szCs w:val="24"/>
        </w:rPr>
        <w:t xml:space="preserve"> se posiciona e</w:t>
      </w:r>
      <w:r w:rsidR="00DB6B06" w:rsidRPr="005B3D0B">
        <w:rPr>
          <w:rFonts w:ascii="Times New Roman" w:hAnsi="Times New Roman" w:cs="Times New Roman"/>
          <w:sz w:val="24"/>
          <w:szCs w:val="24"/>
        </w:rPr>
        <w:t>n la categoría de silábico,</w:t>
      </w:r>
      <w:r w:rsidR="00D408AD" w:rsidRPr="005B3D0B">
        <w:rPr>
          <w:rFonts w:ascii="Times New Roman" w:hAnsi="Times New Roman" w:cs="Times New Roman"/>
          <w:sz w:val="24"/>
          <w:szCs w:val="24"/>
        </w:rPr>
        <w:t xml:space="preserve"> </w:t>
      </w:r>
      <w:r w:rsidR="00DB6B06" w:rsidRPr="005B3D0B">
        <w:rPr>
          <w:rFonts w:ascii="Times New Roman" w:hAnsi="Times New Roman" w:cs="Times New Roman"/>
          <w:sz w:val="24"/>
          <w:szCs w:val="24"/>
        </w:rPr>
        <w:t>sólo uno</w:t>
      </w:r>
      <w:r w:rsidR="00D408AD" w:rsidRPr="005B3D0B">
        <w:rPr>
          <w:rFonts w:ascii="Times New Roman" w:hAnsi="Times New Roman" w:cs="Times New Roman"/>
          <w:sz w:val="24"/>
          <w:szCs w:val="24"/>
        </w:rPr>
        <w:t xml:space="preserve"> dentro del nivel silábic</w:t>
      </w:r>
      <w:r w:rsidR="00DB6B06" w:rsidRPr="005B3D0B">
        <w:rPr>
          <w:rFonts w:ascii="Times New Roman" w:hAnsi="Times New Roman" w:cs="Times New Roman"/>
          <w:sz w:val="24"/>
          <w:szCs w:val="24"/>
        </w:rPr>
        <w:t>o alfabético (20%) y dos</w:t>
      </w:r>
      <w:r w:rsidR="00D408AD" w:rsidRPr="005B3D0B">
        <w:rPr>
          <w:rFonts w:ascii="Times New Roman" w:hAnsi="Times New Roman" w:cs="Times New Roman"/>
          <w:sz w:val="24"/>
          <w:szCs w:val="24"/>
        </w:rPr>
        <w:t xml:space="preserve"> ya pertenecen a la c</w:t>
      </w:r>
      <w:r w:rsidR="00DB6B06" w:rsidRPr="005B3D0B">
        <w:rPr>
          <w:rFonts w:ascii="Times New Roman" w:hAnsi="Times New Roman" w:cs="Times New Roman"/>
          <w:sz w:val="24"/>
          <w:szCs w:val="24"/>
        </w:rPr>
        <w:t>ategoría de alfabetizados (40%).</w:t>
      </w:r>
    </w:p>
    <w:p w:rsidR="00F91CA7" w:rsidRPr="005B3D0B" w:rsidRDefault="00F91CA7"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Las características de alfabetización que presentan estos alumnos, desprenden la necesidad de realiza</w:t>
      </w:r>
      <w:r w:rsidR="00040413" w:rsidRPr="005B3D0B">
        <w:rPr>
          <w:rFonts w:ascii="Times New Roman" w:hAnsi="Times New Roman" w:cs="Times New Roman"/>
          <w:sz w:val="24"/>
          <w:szCs w:val="24"/>
        </w:rPr>
        <w:t>r</w:t>
      </w:r>
      <w:r w:rsidRPr="005B3D0B">
        <w:rPr>
          <w:rFonts w:ascii="Times New Roman" w:hAnsi="Times New Roman" w:cs="Times New Roman"/>
          <w:sz w:val="24"/>
          <w:szCs w:val="24"/>
        </w:rPr>
        <w:t xml:space="preserve"> </w:t>
      </w:r>
      <w:r w:rsidR="006D531D" w:rsidRPr="005B3D0B">
        <w:rPr>
          <w:rFonts w:ascii="Times New Roman" w:hAnsi="Times New Roman" w:cs="Times New Roman"/>
          <w:sz w:val="24"/>
          <w:szCs w:val="24"/>
        </w:rPr>
        <w:t>otro</w:t>
      </w:r>
      <w:r w:rsidRPr="005B3D0B">
        <w:rPr>
          <w:rFonts w:ascii="Times New Roman" w:hAnsi="Times New Roman" w:cs="Times New Roman"/>
          <w:sz w:val="24"/>
          <w:szCs w:val="24"/>
        </w:rPr>
        <w:t xml:space="preserve"> tipo de diagnóstico enfocado a las producciones alfabéticas con valor sonoro convencional. </w:t>
      </w:r>
      <w:r w:rsidR="006D531D" w:rsidRPr="005B3D0B">
        <w:rPr>
          <w:rFonts w:ascii="Times New Roman" w:hAnsi="Times New Roman" w:cs="Times New Roman"/>
          <w:sz w:val="24"/>
          <w:szCs w:val="24"/>
        </w:rPr>
        <w:t>Estos distintivos pueden hacerse presentes dentro de las palabras, oraciones o textos cortos que los niños originan, y que en su mayoría representa</w:t>
      </w:r>
      <w:r w:rsidR="00DB6B06" w:rsidRPr="005B3D0B">
        <w:rPr>
          <w:rFonts w:ascii="Times New Roman" w:hAnsi="Times New Roman" w:cs="Times New Roman"/>
          <w:sz w:val="24"/>
          <w:szCs w:val="24"/>
        </w:rPr>
        <w:t>n dificultades y fuertes retos</w:t>
      </w:r>
      <w:r w:rsidR="006D531D" w:rsidRPr="005B3D0B">
        <w:rPr>
          <w:rFonts w:ascii="Times New Roman" w:hAnsi="Times New Roman" w:cs="Times New Roman"/>
          <w:sz w:val="24"/>
          <w:szCs w:val="24"/>
        </w:rPr>
        <w:t xml:space="preserve"> para el desarrollo convencional en </w:t>
      </w:r>
      <w:r w:rsidR="00DB6B06" w:rsidRPr="005B3D0B">
        <w:rPr>
          <w:rFonts w:ascii="Times New Roman" w:hAnsi="Times New Roman" w:cs="Times New Roman"/>
          <w:sz w:val="24"/>
          <w:szCs w:val="24"/>
        </w:rPr>
        <w:t>su escritura</w:t>
      </w:r>
      <w:r w:rsidR="006D531D" w:rsidRPr="005B3D0B">
        <w:rPr>
          <w:rFonts w:ascii="Times New Roman" w:hAnsi="Times New Roman" w:cs="Times New Roman"/>
          <w:sz w:val="24"/>
          <w:szCs w:val="24"/>
        </w:rPr>
        <w:t>.</w:t>
      </w:r>
      <w:r w:rsidR="00EE6D82" w:rsidRPr="005B3D0B">
        <w:rPr>
          <w:rFonts w:ascii="Times New Roman" w:hAnsi="Times New Roman" w:cs="Times New Roman"/>
          <w:sz w:val="24"/>
          <w:szCs w:val="24"/>
        </w:rPr>
        <w:t xml:space="preserve"> </w:t>
      </w:r>
    </w:p>
    <w:p w:rsidR="00CA3779" w:rsidRPr="005B3D0B" w:rsidRDefault="00040413"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ab/>
        <w:t>Durante el aprendizaje de la escritura, los alumnos que ya se encuentran alfabetizado</w:t>
      </w:r>
      <w:r w:rsidR="00CA3779" w:rsidRPr="005B3D0B">
        <w:rPr>
          <w:rFonts w:ascii="Times New Roman" w:hAnsi="Times New Roman" w:cs="Times New Roman"/>
          <w:sz w:val="24"/>
          <w:szCs w:val="24"/>
        </w:rPr>
        <w:t>s</w:t>
      </w:r>
      <w:r w:rsidRPr="005B3D0B">
        <w:rPr>
          <w:rFonts w:ascii="Times New Roman" w:hAnsi="Times New Roman" w:cs="Times New Roman"/>
          <w:sz w:val="24"/>
          <w:szCs w:val="24"/>
        </w:rPr>
        <w:t xml:space="preserve">, tienden a producir en mayor cantidad (depende del contexto en el que se </w:t>
      </w:r>
      <w:r w:rsidR="00DB6B06" w:rsidRPr="005B3D0B">
        <w:rPr>
          <w:rFonts w:ascii="Times New Roman" w:hAnsi="Times New Roman" w:cs="Times New Roman"/>
          <w:sz w:val="24"/>
          <w:szCs w:val="24"/>
        </w:rPr>
        <w:t xml:space="preserve">ve </w:t>
      </w:r>
      <w:proofErr w:type="spellStart"/>
      <w:r w:rsidR="00DB6B06" w:rsidRPr="005B3D0B">
        <w:rPr>
          <w:rFonts w:ascii="Times New Roman" w:hAnsi="Times New Roman" w:cs="Times New Roman"/>
          <w:sz w:val="24"/>
          <w:szCs w:val="24"/>
        </w:rPr>
        <w:t>inmuscuido</w:t>
      </w:r>
      <w:proofErr w:type="spellEnd"/>
      <w:r w:rsidRPr="005B3D0B">
        <w:rPr>
          <w:rFonts w:ascii="Times New Roman" w:hAnsi="Times New Roman" w:cs="Times New Roman"/>
          <w:sz w:val="24"/>
          <w:szCs w:val="24"/>
        </w:rPr>
        <w:t xml:space="preserve"> referente </w:t>
      </w:r>
      <w:r w:rsidRPr="005B3D0B">
        <w:rPr>
          <w:rFonts w:ascii="Times New Roman" w:hAnsi="Times New Roman" w:cs="Times New Roman"/>
          <w:sz w:val="24"/>
          <w:szCs w:val="24"/>
        </w:rPr>
        <w:lastRenderedPageBreak/>
        <w:t xml:space="preserve">a la producción de textos) palabras, oraciones y textos, que en ocasiones son erróneamente escritos, esto </w:t>
      </w:r>
      <w:r w:rsidR="00CA3779" w:rsidRPr="005B3D0B">
        <w:rPr>
          <w:rFonts w:ascii="Times New Roman" w:hAnsi="Times New Roman" w:cs="Times New Roman"/>
          <w:sz w:val="24"/>
          <w:szCs w:val="24"/>
        </w:rPr>
        <w:t>se deriva de</w:t>
      </w:r>
      <w:r w:rsidRPr="005B3D0B">
        <w:rPr>
          <w:rFonts w:ascii="Times New Roman" w:hAnsi="Times New Roman" w:cs="Times New Roman"/>
          <w:sz w:val="24"/>
          <w:szCs w:val="24"/>
        </w:rPr>
        <w:t xml:space="preserve"> la </w:t>
      </w:r>
      <w:r w:rsidR="00CA3779" w:rsidRPr="005B3D0B">
        <w:rPr>
          <w:rFonts w:ascii="Times New Roman" w:hAnsi="Times New Roman" w:cs="Times New Roman"/>
          <w:sz w:val="24"/>
          <w:szCs w:val="24"/>
        </w:rPr>
        <w:t>inmadurez</w:t>
      </w:r>
      <w:r w:rsidRPr="005B3D0B">
        <w:rPr>
          <w:rFonts w:ascii="Times New Roman" w:hAnsi="Times New Roman" w:cs="Times New Roman"/>
          <w:sz w:val="24"/>
          <w:szCs w:val="24"/>
        </w:rPr>
        <w:t xml:space="preserve"> </w:t>
      </w:r>
      <w:r w:rsidR="00CA3779" w:rsidRPr="005B3D0B">
        <w:rPr>
          <w:rFonts w:ascii="Times New Roman" w:hAnsi="Times New Roman" w:cs="Times New Roman"/>
          <w:sz w:val="24"/>
          <w:szCs w:val="24"/>
        </w:rPr>
        <w:t xml:space="preserve">referente </w:t>
      </w:r>
      <w:r w:rsidRPr="005B3D0B">
        <w:rPr>
          <w:rFonts w:ascii="Times New Roman" w:hAnsi="Times New Roman" w:cs="Times New Roman"/>
          <w:sz w:val="24"/>
          <w:szCs w:val="24"/>
        </w:rPr>
        <w:t xml:space="preserve">a la relación de la expresión oral </w:t>
      </w:r>
      <w:r w:rsidR="00CA3779" w:rsidRPr="005B3D0B">
        <w:rPr>
          <w:rFonts w:ascii="Times New Roman" w:hAnsi="Times New Roman" w:cs="Times New Roman"/>
          <w:sz w:val="24"/>
          <w:szCs w:val="24"/>
        </w:rPr>
        <w:t>y</w:t>
      </w:r>
      <w:r w:rsidRPr="005B3D0B">
        <w:rPr>
          <w:rFonts w:ascii="Times New Roman" w:hAnsi="Times New Roman" w:cs="Times New Roman"/>
          <w:sz w:val="24"/>
          <w:szCs w:val="24"/>
        </w:rPr>
        <w:t xml:space="preserve"> la expresión escrita</w:t>
      </w:r>
      <w:r w:rsidR="00CA3779" w:rsidRPr="005B3D0B">
        <w:rPr>
          <w:rFonts w:ascii="Times New Roman" w:hAnsi="Times New Roman" w:cs="Times New Roman"/>
          <w:sz w:val="24"/>
          <w:szCs w:val="24"/>
        </w:rPr>
        <w:t xml:space="preserve">. </w:t>
      </w:r>
    </w:p>
    <w:p w:rsidR="00EE6D82" w:rsidRPr="005B3D0B" w:rsidRDefault="00EE6D82"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Para que el alumno </w:t>
      </w:r>
      <w:r w:rsidR="00C3410F" w:rsidRPr="005B3D0B">
        <w:rPr>
          <w:rFonts w:ascii="Times New Roman" w:hAnsi="Times New Roman" w:cs="Times New Roman"/>
          <w:sz w:val="24"/>
          <w:szCs w:val="24"/>
        </w:rPr>
        <w:t>establezca</w:t>
      </w:r>
      <w:r w:rsidRPr="005B3D0B">
        <w:rPr>
          <w:rFonts w:ascii="Times New Roman" w:hAnsi="Times New Roman" w:cs="Times New Roman"/>
          <w:sz w:val="24"/>
          <w:szCs w:val="24"/>
        </w:rPr>
        <w:t xml:space="preserve"> una escritura convencional, tiene que hacers</w:t>
      </w:r>
      <w:r w:rsidR="00CA3779" w:rsidRPr="005B3D0B">
        <w:rPr>
          <w:rFonts w:ascii="Times New Roman" w:hAnsi="Times New Roman" w:cs="Times New Roman"/>
          <w:sz w:val="24"/>
          <w:szCs w:val="24"/>
        </w:rPr>
        <w:t xml:space="preserve">e propio de diferentes elementos, </w:t>
      </w:r>
      <w:r w:rsidR="00294820" w:rsidRPr="005B3D0B">
        <w:rPr>
          <w:rFonts w:ascii="Times New Roman" w:hAnsi="Times New Roman" w:cs="Times New Roman"/>
          <w:sz w:val="24"/>
          <w:szCs w:val="24"/>
        </w:rPr>
        <w:t>que le permitirán tener construir la congruencia necesaria entre sus producciones orales y lo que escribe de forma convencional. Tales elementos son los siguientes:</w:t>
      </w:r>
    </w:p>
    <w:p w:rsidR="00EE6D82" w:rsidRPr="005B3D0B" w:rsidRDefault="00EE6D82" w:rsidP="00A716A7">
      <w:pPr>
        <w:spacing w:after="0" w:line="480" w:lineRule="auto"/>
        <w:ind w:left="708"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b/>
          <w:sz w:val="24"/>
          <w:szCs w:val="24"/>
          <w:lang w:eastAsia="es-MX"/>
        </w:rPr>
        <w:t>Direccionalidad.</w:t>
      </w:r>
      <w:r w:rsidRPr="005B3D0B">
        <w:rPr>
          <w:rFonts w:ascii="Times New Roman" w:eastAsia="Times New Roman" w:hAnsi="Times New Roman" w:cs="Times New Roman"/>
          <w:sz w:val="24"/>
          <w:szCs w:val="24"/>
          <w:lang w:eastAsia="es-MX"/>
        </w:rPr>
        <w:t xml:space="preserve"> La lengua escrita tiene una dirección porque se escribe de izquierda a derecha y de</w:t>
      </w:r>
      <w:r w:rsidR="00C3410F" w:rsidRPr="005B3D0B">
        <w:rPr>
          <w:rFonts w:ascii="Times New Roman" w:eastAsia="Times New Roman" w:hAnsi="Times New Roman" w:cs="Times New Roman"/>
          <w:sz w:val="24"/>
          <w:szCs w:val="24"/>
          <w:lang w:eastAsia="es-MX"/>
        </w:rPr>
        <w:t xml:space="preserve"> </w:t>
      </w:r>
      <w:r w:rsidRPr="005B3D0B">
        <w:rPr>
          <w:rFonts w:ascii="Times New Roman" w:eastAsia="Times New Roman" w:hAnsi="Times New Roman" w:cs="Times New Roman"/>
          <w:sz w:val="24"/>
          <w:szCs w:val="24"/>
          <w:lang w:eastAsia="es-MX"/>
        </w:rPr>
        <w:t xml:space="preserve">arriba hacia abajo. </w:t>
      </w:r>
    </w:p>
    <w:p w:rsidR="00C3410F" w:rsidRPr="005B3D0B" w:rsidRDefault="00EE6D82" w:rsidP="00A716A7">
      <w:pPr>
        <w:spacing w:after="0" w:line="480" w:lineRule="auto"/>
        <w:ind w:left="708"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b/>
          <w:sz w:val="24"/>
          <w:szCs w:val="24"/>
          <w:lang w:eastAsia="es-MX"/>
        </w:rPr>
        <w:t>Arbitrariedad.</w:t>
      </w:r>
      <w:r w:rsidRPr="005B3D0B">
        <w:rPr>
          <w:rFonts w:ascii="Times New Roman" w:eastAsia="Times New Roman" w:hAnsi="Times New Roman" w:cs="Times New Roman"/>
          <w:sz w:val="24"/>
          <w:szCs w:val="24"/>
          <w:lang w:eastAsia="es-MX"/>
        </w:rPr>
        <w:t xml:space="preserve"> Es arbitraria, ya que</w:t>
      </w:r>
      <w:r w:rsidR="00C3410F" w:rsidRPr="005B3D0B">
        <w:rPr>
          <w:rFonts w:ascii="Times New Roman" w:eastAsia="Times New Roman" w:hAnsi="Times New Roman" w:cs="Times New Roman"/>
          <w:sz w:val="24"/>
          <w:szCs w:val="24"/>
          <w:lang w:eastAsia="es-MX"/>
        </w:rPr>
        <w:t xml:space="preserve"> </w:t>
      </w:r>
      <w:r w:rsidRPr="005B3D0B">
        <w:rPr>
          <w:rFonts w:ascii="Times New Roman" w:eastAsia="Times New Roman" w:hAnsi="Times New Roman" w:cs="Times New Roman"/>
          <w:sz w:val="24"/>
          <w:szCs w:val="24"/>
          <w:lang w:eastAsia="es-MX"/>
        </w:rPr>
        <w:t xml:space="preserve">el signo lingüístico no tiene relación directa con la realidad. </w:t>
      </w:r>
    </w:p>
    <w:p w:rsidR="00EE6D82" w:rsidRPr="005B3D0B" w:rsidRDefault="00EE6D82" w:rsidP="00A716A7">
      <w:pPr>
        <w:spacing w:after="0" w:line="480" w:lineRule="auto"/>
        <w:ind w:left="708"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b/>
          <w:sz w:val="24"/>
          <w:szCs w:val="24"/>
          <w:lang w:eastAsia="es-MX"/>
        </w:rPr>
        <w:t>Linealidad.</w:t>
      </w:r>
      <w:r w:rsidRPr="005B3D0B">
        <w:rPr>
          <w:rFonts w:ascii="Times New Roman" w:eastAsia="Times New Roman" w:hAnsi="Times New Roman" w:cs="Times New Roman"/>
          <w:sz w:val="24"/>
          <w:szCs w:val="24"/>
          <w:lang w:eastAsia="es-MX"/>
        </w:rPr>
        <w:t xml:space="preserve"> Es la relación lógica que se da entre la cadena sonora y la cadena gráfica </w:t>
      </w:r>
    </w:p>
    <w:p w:rsidR="00EE6D82" w:rsidRPr="005B3D0B" w:rsidRDefault="00EE6D82" w:rsidP="00A716A7">
      <w:pPr>
        <w:spacing w:after="0" w:line="480" w:lineRule="auto"/>
        <w:ind w:left="708"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b/>
          <w:sz w:val="24"/>
          <w:szCs w:val="24"/>
          <w:lang w:eastAsia="es-MX"/>
        </w:rPr>
        <w:t>Estabilidad.</w:t>
      </w:r>
      <w:r w:rsidRPr="005B3D0B">
        <w:rPr>
          <w:rFonts w:ascii="Times New Roman" w:eastAsia="Times New Roman" w:hAnsi="Times New Roman" w:cs="Times New Roman"/>
          <w:sz w:val="24"/>
          <w:szCs w:val="24"/>
          <w:lang w:eastAsia="es-MX"/>
        </w:rPr>
        <w:t xml:space="preserve"> La lengua es estable porque una sílaba siempre será la misma en cualquier palabra que la lleve. </w:t>
      </w:r>
    </w:p>
    <w:p w:rsidR="00EE6D82" w:rsidRPr="005B3D0B" w:rsidRDefault="00EE6D82" w:rsidP="00A716A7">
      <w:pPr>
        <w:spacing w:after="0" w:line="480" w:lineRule="auto"/>
        <w:ind w:left="708"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b/>
          <w:sz w:val="24"/>
          <w:szCs w:val="24"/>
          <w:lang w:eastAsia="es-MX"/>
        </w:rPr>
        <w:t>Economía.</w:t>
      </w:r>
      <w:r w:rsidRPr="005B3D0B">
        <w:rPr>
          <w:rFonts w:ascii="Times New Roman" w:eastAsia="Times New Roman" w:hAnsi="Times New Roman" w:cs="Times New Roman"/>
          <w:sz w:val="24"/>
          <w:szCs w:val="24"/>
          <w:lang w:eastAsia="es-MX"/>
        </w:rPr>
        <w:t xml:space="preserve"> Es económica debido a que con sólo 23 grafías se puede escribir una infinidad de palabras. </w:t>
      </w:r>
    </w:p>
    <w:p w:rsidR="00EE6D82" w:rsidRPr="005B3D0B" w:rsidRDefault="00EE6D82" w:rsidP="00A716A7">
      <w:pPr>
        <w:spacing w:after="0" w:line="480" w:lineRule="auto"/>
        <w:ind w:left="708"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b/>
          <w:sz w:val="24"/>
          <w:szCs w:val="24"/>
          <w:lang w:eastAsia="es-MX"/>
        </w:rPr>
        <w:t>Ortografía.</w:t>
      </w:r>
      <w:r w:rsidRPr="005B3D0B">
        <w:rPr>
          <w:rFonts w:ascii="Times New Roman" w:eastAsia="Times New Roman" w:hAnsi="Times New Roman" w:cs="Times New Roman"/>
          <w:sz w:val="24"/>
          <w:szCs w:val="24"/>
          <w:lang w:eastAsia="es-MX"/>
        </w:rPr>
        <w:t xml:space="preserve"> La lengua escrita es ortográfica porque obedece a ciertas reglas para escribir las diferentes palabras. </w:t>
      </w:r>
    </w:p>
    <w:p w:rsidR="00EE6D82" w:rsidRPr="005B3D0B" w:rsidRDefault="00EE6D82" w:rsidP="00A716A7">
      <w:pPr>
        <w:spacing w:after="0" w:line="480" w:lineRule="auto"/>
        <w:ind w:left="708"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b/>
          <w:sz w:val="24"/>
          <w:szCs w:val="24"/>
          <w:lang w:eastAsia="es-MX"/>
        </w:rPr>
        <w:t>Convencionalidad.</w:t>
      </w:r>
      <w:r w:rsidRPr="005B3D0B">
        <w:rPr>
          <w:rFonts w:ascii="Times New Roman" w:eastAsia="Times New Roman" w:hAnsi="Times New Roman" w:cs="Times New Roman"/>
          <w:sz w:val="24"/>
          <w:szCs w:val="24"/>
          <w:lang w:eastAsia="es-MX"/>
        </w:rPr>
        <w:t xml:space="preserve"> Es convencional, ya que las grafías siempre se representarán de la misma manera en el idioma español. </w:t>
      </w:r>
    </w:p>
    <w:p w:rsidR="00294820" w:rsidRPr="005B3D0B" w:rsidRDefault="00EE6D82" w:rsidP="00A716A7">
      <w:pPr>
        <w:spacing w:after="0" w:line="480" w:lineRule="auto"/>
        <w:ind w:left="708"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b/>
          <w:sz w:val="24"/>
          <w:szCs w:val="24"/>
          <w:lang w:eastAsia="es-MX"/>
        </w:rPr>
        <w:t>Segmentación.</w:t>
      </w:r>
      <w:r w:rsidRPr="005B3D0B">
        <w:rPr>
          <w:rFonts w:ascii="Times New Roman" w:eastAsia="Times New Roman" w:hAnsi="Times New Roman" w:cs="Times New Roman"/>
          <w:sz w:val="24"/>
          <w:szCs w:val="24"/>
          <w:lang w:eastAsia="es-MX"/>
        </w:rPr>
        <w:t xml:space="preserve"> Es la separación que existe entre las pa</w:t>
      </w:r>
      <w:r w:rsidR="00674D3B" w:rsidRPr="005B3D0B">
        <w:rPr>
          <w:rFonts w:ascii="Times New Roman" w:eastAsia="Times New Roman" w:hAnsi="Times New Roman" w:cs="Times New Roman"/>
          <w:sz w:val="24"/>
          <w:szCs w:val="24"/>
          <w:lang w:eastAsia="es-MX"/>
        </w:rPr>
        <w:t xml:space="preserve">labras por espacios en blanco. </w:t>
      </w:r>
      <w:r w:rsidR="00D36B8E" w:rsidRPr="005B3D0B">
        <w:rPr>
          <w:rFonts w:ascii="Times New Roman" w:eastAsia="Times New Roman" w:hAnsi="Times New Roman" w:cs="Times New Roman"/>
          <w:sz w:val="24"/>
          <w:szCs w:val="24"/>
          <w:lang w:eastAsia="es-MX"/>
        </w:rPr>
        <w:t>(</w:t>
      </w:r>
      <w:r w:rsidR="00D36B8E" w:rsidRPr="005B3D0B">
        <w:rPr>
          <w:rFonts w:ascii="Times New Roman" w:eastAsia="Times New Roman" w:hAnsi="Times New Roman" w:cs="Times New Roman"/>
          <w:noProof/>
          <w:sz w:val="24"/>
          <w:szCs w:val="24"/>
          <w:lang w:eastAsia="es-MX"/>
        </w:rPr>
        <w:t>García Mesa, et. al, 2004).</w:t>
      </w:r>
    </w:p>
    <w:p w:rsidR="00294820" w:rsidRPr="005B3D0B" w:rsidRDefault="00294820" w:rsidP="00A716A7">
      <w:pPr>
        <w:spacing w:after="0" w:line="480" w:lineRule="auto"/>
        <w:ind w:firstLine="284"/>
        <w:jc w:val="both"/>
        <w:rPr>
          <w:rFonts w:ascii="Times New Roman" w:eastAsia="Times New Roman" w:hAnsi="Times New Roman" w:cs="Times New Roman"/>
          <w:sz w:val="24"/>
          <w:szCs w:val="24"/>
          <w:lang w:eastAsia="es-MX"/>
        </w:rPr>
      </w:pPr>
    </w:p>
    <w:p w:rsidR="00294820" w:rsidRPr="005B3D0B" w:rsidRDefault="00294820" w:rsidP="00A716A7">
      <w:pPr>
        <w:spacing w:after="0"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lastRenderedPageBreak/>
        <w:t xml:space="preserve">A partir de estos elementos y valorando las producciones de los alumnos en el nivel alfabético, se </w:t>
      </w:r>
      <w:r w:rsidR="00720355" w:rsidRPr="005B3D0B">
        <w:rPr>
          <w:rFonts w:ascii="Times New Roman" w:eastAsia="Times New Roman" w:hAnsi="Times New Roman" w:cs="Times New Roman"/>
          <w:sz w:val="24"/>
          <w:szCs w:val="24"/>
          <w:lang w:eastAsia="es-MX"/>
        </w:rPr>
        <w:t>definen</w:t>
      </w:r>
      <w:r w:rsidR="007534FB" w:rsidRPr="005B3D0B">
        <w:rPr>
          <w:rFonts w:ascii="Times New Roman" w:eastAsia="Times New Roman" w:hAnsi="Times New Roman" w:cs="Times New Roman"/>
          <w:sz w:val="24"/>
          <w:szCs w:val="24"/>
          <w:lang w:eastAsia="es-MX"/>
        </w:rPr>
        <w:t xml:space="preserve"> otros tres indicadores</w:t>
      </w:r>
      <w:r w:rsidRPr="005B3D0B">
        <w:rPr>
          <w:rFonts w:ascii="Times New Roman" w:eastAsia="Times New Roman" w:hAnsi="Times New Roman" w:cs="Times New Roman"/>
          <w:sz w:val="24"/>
          <w:szCs w:val="24"/>
          <w:lang w:eastAsia="es-MX"/>
        </w:rPr>
        <w:t xml:space="preserve"> para analizar el es</w:t>
      </w:r>
      <w:r w:rsidR="007534FB" w:rsidRPr="005B3D0B">
        <w:rPr>
          <w:rFonts w:ascii="Times New Roman" w:eastAsia="Times New Roman" w:hAnsi="Times New Roman" w:cs="Times New Roman"/>
          <w:sz w:val="24"/>
          <w:szCs w:val="24"/>
          <w:lang w:eastAsia="es-MX"/>
        </w:rPr>
        <w:t>ta</w:t>
      </w:r>
      <w:r w:rsidRPr="005B3D0B">
        <w:rPr>
          <w:rFonts w:ascii="Times New Roman" w:eastAsia="Times New Roman" w:hAnsi="Times New Roman" w:cs="Times New Roman"/>
          <w:sz w:val="24"/>
          <w:szCs w:val="24"/>
          <w:lang w:eastAsia="es-MX"/>
        </w:rPr>
        <w:t>tus en</w:t>
      </w:r>
      <w:r w:rsidR="007534FB" w:rsidRPr="005B3D0B">
        <w:rPr>
          <w:rFonts w:ascii="Times New Roman" w:eastAsia="Times New Roman" w:hAnsi="Times New Roman" w:cs="Times New Roman"/>
          <w:sz w:val="24"/>
          <w:szCs w:val="24"/>
          <w:lang w:eastAsia="es-MX"/>
        </w:rPr>
        <w:t xml:space="preserve"> </w:t>
      </w:r>
      <w:r w:rsidRPr="005B3D0B">
        <w:rPr>
          <w:rFonts w:ascii="Times New Roman" w:eastAsia="Times New Roman" w:hAnsi="Times New Roman" w:cs="Times New Roman"/>
          <w:sz w:val="24"/>
          <w:szCs w:val="24"/>
          <w:lang w:eastAsia="es-MX"/>
        </w:rPr>
        <w:t>el que se encuentran las escrituras de los alumnos.</w:t>
      </w:r>
      <w:r w:rsidR="007534FB" w:rsidRPr="005B3D0B">
        <w:rPr>
          <w:rFonts w:ascii="Times New Roman" w:eastAsia="Times New Roman" w:hAnsi="Times New Roman" w:cs="Times New Roman"/>
          <w:sz w:val="24"/>
          <w:szCs w:val="24"/>
          <w:lang w:eastAsia="es-MX"/>
        </w:rPr>
        <w:t xml:space="preserve"> La ortografía, la segmentación y la linealidad son características de gran relevancia y que deben ser comprendidas e identificadas por el docente, para </w:t>
      </w:r>
      <w:r w:rsidR="00720355" w:rsidRPr="005B3D0B">
        <w:rPr>
          <w:rFonts w:ascii="Times New Roman" w:eastAsia="Times New Roman" w:hAnsi="Times New Roman" w:cs="Times New Roman"/>
          <w:sz w:val="24"/>
          <w:szCs w:val="24"/>
          <w:lang w:eastAsia="es-MX"/>
        </w:rPr>
        <w:t>elaborar un análisis más profundo sobre las producciones de sus alumnos.</w:t>
      </w:r>
      <w:r w:rsidR="007534FB" w:rsidRPr="005B3D0B">
        <w:rPr>
          <w:rFonts w:ascii="Times New Roman" w:eastAsia="Times New Roman" w:hAnsi="Times New Roman" w:cs="Times New Roman"/>
          <w:sz w:val="24"/>
          <w:szCs w:val="24"/>
          <w:lang w:eastAsia="es-MX"/>
        </w:rPr>
        <w:t xml:space="preserve"> </w:t>
      </w:r>
    </w:p>
    <w:p w:rsidR="00DB1214" w:rsidRPr="005B3D0B" w:rsidRDefault="00720355" w:rsidP="00D36B8E">
      <w:pPr>
        <w:spacing w:after="0"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 xml:space="preserve">Mariana y Diego son los únicos alumnos de primer año que se encuentran en el nivel </w:t>
      </w:r>
      <w:r w:rsidRPr="005B3D0B">
        <w:rPr>
          <w:rFonts w:ascii="Times New Roman" w:eastAsia="Times New Roman" w:hAnsi="Times New Roman" w:cs="Times New Roman"/>
          <w:i/>
          <w:sz w:val="24"/>
          <w:szCs w:val="24"/>
          <w:lang w:eastAsia="es-MX"/>
        </w:rPr>
        <w:t>alfabético con valor sonoro convencional</w:t>
      </w:r>
      <w:r w:rsidRPr="005B3D0B">
        <w:rPr>
          <w:rFonts w:ascii="Times New Roman" w:eastAsia="Times New Roman" w:hAnsi="Times New Roman" w:cs="Times New Roman"/>
          <w:sz w:val="24"/>
          <w:szCs w:val="24"/>
          <w:lang w:eastAsia="es-MX"/>
        </w:rPr>
        <w:t xml:space="preserve">. En consecuencia, la valoración de los tres indicadores antes mencionados, </w:t>
      </w:r>
      <w:r w:rsidR="00EF5CCB" w:rsidRPr="005B3D0B">
        <w:rPr>
          <w:rFonts w:ascii="Times New Roman" w:eastAsia="Times New Roman" w:hAnsi="Times New Roman" w:cs="Times New Roman"/>
          <w:sz w:val="24"/>
          <w:szCs w:val="24"/>
          <w:lang w:eastAsia="es-MX"/>
        </w:rPr>
        <w:t>será</w:t>
      </w:r>
      <w:r w:rsidRPr="005B3D0B">
        <w:rPr>
          <w:rFonts w:ascii="Times New Roman" w:eastAsia="Times New Roman" w:hAnsi="Times New Roman" w:cs="Times New Roman"/>
          <w:sz w:val="24"/>
          <w:szCs w:val="24"/>
          <w:lang w:eastAsia="es-MX"/>
        </w:rPr>
        <w:t xml:space="preserve"> </w:t>
      </w:r>
      <w:r w:rsidR="00EF5CCB" w:rsidRPr="005B3D0B">
        <w:rPr>
          <w:rFonts w:ascii="Times New Roman" w:eastAsia="Times New Roman" w:hAnsi="Times New Roman" w:cs="Times New Roman"/>
          <w:sz w:val="24"/>
          <w:szCs w:val="24"/>
          <w:lang w:eastAsia="es-MX"/>
        </w:rPr>
        <w:t>enfocada</w:t>
      </w:r>
      <w:r w:rsidRPr="005B3D0B">
        <w:rPr>
          <w:rFonts w:ascii="Times New Roman" w:eastAsia="Times New Roman" w:hAnsi="Times New Roman" w:cs="Times New Roman"/>
          <w:sz w:val="24"/>
          <w:szCs w:val="24"/>
          <w:lang w:eastAsia="es-MX"/>
        </w:rPr>
        <w:t xml:space="preserve"> en estas dos producciones. </w:t>
      </w:r>
      <w:r w:rsidR="00EF5CCB" w:rsidRPr="005B3D0B">
        <w:rPr>
          <w:rFonts w:ascii="Times New Roman" w:eastAsia="Times New Roman" w:hAnsi="Times New Roman" w:cs="Times New Roman"/>
          <w:sz w:val="24"/>
          <w:szCs w:val="24"/>
          <w:lang w:eastAsia="es-MX"/>
        </w:rPr>
        <w:t xml:space="preserve">La primera escritura, perteneciente a Mariana muestra diversos errores ortográficos e inclusive la falta de grafías </w:t>
      </w:r>
      <w:r w:rsidR="00E62E56" w:rsidRPr="005B3D0B">
        <w:rPr>
          <w:rFonts w:ascii="Times New Roman" w:eastAsia="Times New Roman" w:hAnsi="Times New Roman" w:cs="Times New Roman"/>
          <w:sz w:val="24"/>
          <w:szCs w:val="24"/>
          <w:lang w:eastAsia="es-MX"/>
        </w:rPr>
        <w:t>en</w:t>
      </w:r>
      <w:r w:rsidR="00EF5CCB" w:rsidRPr="005B3D0B">
        <w:rPr>
          <w:rFonts w:ascii="Times New Roman" w:eastAsia="Times New Roman" w:hAnsi="Times New Roman" w:cs="Times New Roman"/>
          <w:sz w:val="24"/>
          <w:szCs w:val="24"/>
          <w:lang w:eastAsia="es-MX"/>
        </w:rPr>
        <w:t xml:space="preserve"> algunas apalabras. </w:t>
      </w:r>
      <w:r w:rsidR="00E62E56" w:rsidRPr="005B3D0B">
        <w:rPr>
          <w:rFonts w:ascii="Times New Roman" w:eastAsia="Times New Roman" w:hAnsi="Times New Roman" w:cs="Times New Roman"/>
          <w:sz w:val="24"/>
          <w:szCs w:val="24"/>
          <w:lang w:eastAsia="es-MX"/>
        </w:rPr>
        <w:t>Las faltas ortográficas recaen principalmente al cambiar</w:t>
      </w:r>
      <w:r w:rsidR="00EF5CCB" w:rsidRPr="005B3D0B">
        <w:rPr>
          <w:rFonts w:ascii="Times New Roman" w:eastAsia="Times New Roman" w:hAnsi="Times New Roman" w:cs="Times New Roman"/>
          <w:sz w:val="24"/>
          <w:szCs w:val="24"/>
          <w:lang w:eastAsia="es-MX"/>
        </w:rPr>
        <w:t xml:space="preserve"> letras por otras que cuentan con un sonido similar, </w:t>
      </w:r>
      <w:r w:rsidR="00E62E56" w:rsidRPr="005B3D0B">
        <w:rPr>
          <w:rFonts w:ascii="Times New Roman" w:eastAsia="Times New Roman" w:hAnsi="Times New Roman" w:cs="Times New Roman"/>
          <w:sz w:val="24"/>
          <w:szCs w:val="24"/>
          <w:lang w:eastAsia="es-MX"/>
        </w:rPr>
        <w:t>lo que consecuentemente crea</w:t>
      </w:r>
      <w:r w:rsidR="00EF5CCB" w:rsidRPr="005B3D0B">
        <w:rPr>
          <w:rFonts w:ascii="Times New Roman" w:eastAsia="Times New Roman" w:hAnsi="Times New Roman" w:cs="Times New Roman"/>
          <w:sz w:val="24"/>
          <w:szCs w:val="24"/>
          <w:lang w:eastAsia="es-MX"/>
        </w:rPr>
        <w:t xml:space="preserve"> confusión al momento de elegir alguna y escribirla</w:t>
      </w:r>
      <w:r w:rsidR="00DB1214" w:rsidRPr="005B3D0B">
        <w:rPr>
          <w:rFonts w:ascii="Times New Roman" w:eastAsia="Times New Roman" w:hAnsi="Times New Roman" w:cs="Times New Roman"/>
          <w:sz w:val="24"/>
          <w:szCs w:val="24"/>
          <w:lang w:eastAsia="es-MX"/>
        </w:rPr>
        <w:t xml:space="preserve">. La </w:t>
      </w:r>
      <w:r w:rsidR="00D36B8E" w:rsidRPr="005B3D0B">
        <w:rPr>
          <w:rFonts w:ascii="Times New Roman" w:eastAsia="Times New Roman" w:hAnsi="Times New Roman" w:cs="Times New Roman"/>
          <w:sz w:val="24"/>
          <w:szCs w:val="24"/>
          <w:lang w:eastAsia="es-MX"/>
        </w:rPr>
        <w:t xml:space="preserve">SEP </w:t>
      </w:r>
      <w:sdt>
        <w:sdtPr>
          <w:rPr>
            <w:rFonts w:ascii="Times New Roman" w:eastAsia="Times New Roman" w:hAnsi="Times New Roman" w:cs="Times New Roman"/>
            <w:sz w:val="24"/>
            <w:szCs w:val="24"/>
            <w:lang w:eastAsia="es-MX"/>
          </w:rPr>
          <w:id w:val="-903369011"/>
          <w:citation/>
        </w:sdtPr>
        <w:sdtContent>
          <w:r w:rsidR="00D36B8E" w:rsidRPr="005B3D0B">
            <w:rPr>
              <w:rFonts w:ascii="Times New Roman" w:eastAsia="Times New Roman" w:hAnsi="Times New Roman" w:cs="Times New Roman"/>
              <w:sz w:val="24"/>
              <w:szCs w:val="24"/>
              <w:lang w:eastAsia="es-MX"/>
            </w:rPr>
            <w:fldChar w:fldCharType="begin"/>
          </w:r>
          <w:r w:rsidR="00DF1F8A" w:rsidRPr="005B3D0B">
            <w:rPr>
              <w:rFonts w:ascii="Times New Roman" w:eastAsia="Times New Roman" w:hAnsi="Times New Roman" w:cs="Times New Roman"/>
              <w:sz w:val="24"/>
              <w:szCs w:val="24"/>
              <w:lang w:eastAsia="es-MX"/>
            </w:rPr>
            <w:instrText xml:space="preserve">CITATION SEP95 \n  \t  \l 2058 </w:instrText>
          </w:r>
          <w:r w:rsidR="00D36B8E" w:rsidRPr="005B3D0B">
            <w:rPr>
              <w:rFonts w:ascii="Times New Roman" w:eastAsia="Times New Roman" w:hAnsi="Times New Roman" w:cs="Times New Roman"/>
              <w:sz w:val="24"/>
              <w:szCs w:val="24"/>
              <w:lang w:eastAsia="es-MX"/>
            </w:rPr>
            <w:fldChar w:fldCharType="separate"/>
          </w:r>
          <w:r w:rsidR="00CF46DB" w:rsidRPr="005B3D0B">
            <w:rPr>
              <w:rFonts w:ascii="Times New Roman" w:eastAsia="Times New Roman" w:hAnsi="Times New Roman" w:cs="Times New Roman"/>
              <w:noProof/>
              <w:sz w:val="24"/>
              <w:szCs w:val="24"/>
              <w:lang w:eastAsia="es-MX"/>
            </w:rPr>
            <w:t>(1995)</w:t>
          </w:r>
          <w:r w:rsidR="00D36B8E" w:rsidRPr="005B3D0B">
            <w:rPr>
              <w:rFonts w:ascii="Times New Roman" w:eastAsia="Times New Roman" w:hAnsi="Times New Roman" w:cs="Times New Roman"/>
              <w:sz w:val="24"/>
              <w:szCs w:val="24"/>
              <w:lang w:eastAsia="es-MX"/>
            </w:rPr>
            <w:fldChar w:fldCharType="end"/>
          </w:r>
        </w:sdtContent>
      </w:sdt>
      <w:r w:rsidR="00D36B8E" w:rsidRPr="005B3D0B">
        <w:rPr>
          <w:rFonts w:ascii="Times New Roman" w:eastAsia="Times New Roman" w:hAnsi="Times New Roman" w:cs="Times New Roman"/>
          <w:sz w:val="24"/>
          <w:szCs w:val="24"/>
          <w:lang w:eastAsia="es-MX"/>
        </w:rPr>
        <w:t xml:space="preserve"> </w:t>
      </w:r>
      <w:r w:rsidR="00DB1214" w:rsidRPr="005B3D0B">
        <w:rPr>
          <w:rFonts w:ascii="Times New Roman" w:eastAsia="Times New Roman" w:hAnsi="Times New Roman" w:cs="Times New Roman"/>
          <w:sz w:val="24"/>
          <w:szCs w:val="24"/>
          <w:lang w:eastAsia="es-MX"/>
        </w:rPr>
        <w:t>en su libro “</w:t>
      </w:r>
      <w:r w:rsidR="00543779" w:rsidRPr="005B3D0B">
        <w:rPr>
          <w:rFonts w:ascii="Times New Roman" w:eastAsia="Times New Roman" w:hAnsi="Times New Roman" w:cs="Times New Roman"/>
          <w:sz w:val="24"/>
          <w:szCs w:val="24"/>
          <w:lang w:eastAsia="es-MX"/>
        </w:rPr>
        <w:t>Español.</w:t>
      </w:r>
      <w:r w:rsidR="00DB1214" w:rsidRPr="005B3D0B">
        <w:rPr>
          <w:rFonts w:ascii="Times New Roman" w:eastAsia="Times New Roman" w:hAnsi="Times New Roman" w:cs="Times New Roman"/>
          <w:sz w:val="24"/>
          <w:szCs w:val="24"/>
          <w:lang w:eastAsia="es-MX"/>
        </w:rPr>
        <w:t xml:space="preserve"> Sugerencias para su enseñanza. Primer Grado” menciona que</w:t>
      </w:r>
      <w:r w:rsidR="00D36B8E" w:rsidRPr="005B3D0B">
        <w:rPr>
          <w:rFonts w:ascii="Times New Roman" w:eastAsia="Times New Roman" w:hAnsi="Times New Roman" w:cs="Times New Roman"/>
          <w:sz w:val="24"/>
          <w:szCs w:val="24"/>
          <w:lang w:eastAsia="es-MX"/>
        </w:rPr>
        <w:t xml:space="preserve"> e</w:t>
      </w:r>
      <w:r w:rsidR="00DB1214" w:rsidRPr="005B3D0B">
        <w:rPr>
          <w:rFonts w:ascii="Times New Roman" w:eastAsia="Times New Roman" w:hAnsi="Times New Roman" w:cs="Times New Roman"/>
          <w:sz w:val="24"/>
          <w:szCs w:val="24"/>
          <w:lang w:eastAsia="es-MX"/>
        </w:rPr>
        <w:t xml:space="preserve">n el aprendizaje de los aspectos convencionales de la escritura, el niño </w:t>
      </w:r>
      <w:r w:rsidR="00543779" w:rsidRPr="005B3D0B">
        <w:rPr>
          <w:rFonts w:ascii="Times New Roman" w:eastAsia="Times New Roman" w:hAnsi="Times New Roman" w:cs="Times New Roman"/>
          <w:sz w:val="24"/>
          <w:szCs w:val="24"/>
          <w:lang w:eastAsia="es-MX"/>
        </w:rPr>
        <w:t>cuenta</w:t>
      </w:r>
      <w:r w:rsidR="00DB1214" w:rsidRPr="005B3D0B">
        <w:rPr>
          <w:rFonts w:ascii="Times New Roman" w:eastAsia="Times New Roman" w:hAnsi="Times New Roman" w:cs="Times New Roman"/>
          <w:sz w:val="24"/>
          <w:szCs w:val="24"/>
          <w:lang w:eastAsia="es-MX"/>
        </w:rPr>
        <w:t xml:space="preserve"> con dificultades para escribir ortográficamente. Probablemente le cause desconcierto descubrir que para escribir una palabra tiene varias </w:t>
      </w:r>
      <w:r w:rsidR="00543779" w:rsidRPr="005B3D0B">
        <w:rPr>
          <w:rFonts w:ascii="Times New Roman" w:eastAsia="Times New Roman" w:hAnsi="Times New Roman" w:cs="Times New Roman"/>
          <w:sz w:val="24"/>
          <w:szCs w:val="24"/>
          <w:lang w:eastAsia="es-MX"/>
        </w:rPr>
        <w:t>opciones</w:t>
      </w:r>
      <w:r w:rsidR="00DB1214" w:rsidRPr="005B3D0B">
        <w:rPr>
          <w:rFonts w:ascii="Times New Roman" w:eastAsia="Times New Roman" w:hAnsi="Times New Roman" w:cs="Times New Roman"/>
          <w:sz w:val="24"/>
          <w:szCs w:val="24"/>
          <w:lang w:eastAsia="es-MX"/>
        </w:rPr>
        <w:t xml:space="preserve"> y debe de elegir la letra pertinente, </w:t>
      </w:r>
      <w:r w:rsidR="00543779" w:rsidRPr="005B3D0B">
        <w:rPr>
          <w:rFonts w:ascii="Times New Roman" w:eastAsia="Times New Roman" w:hAnsi="Times New Roman" w:cs="Times New Roman"/>
          <w:sz w:val="24"/>
          <w:szCs w:val="24"/>
          <w:lang w:eastAsia="es-MX"/>
        </w:rPr>
        <w:t>o también puede resultarle incomprensible esa exigencia gráfica.</w:t>
      </w:r>
    </w:p>
    <w:p w:rsidR="005C6C8E" w:rsidRPr="005B3D0B" w:rsidRDefault="008932A6" w:rsidP="00A716A7">
      <w:pPr>
        <w:spacing w:after="0"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 xml:space="preserve">Mariana también presenta problemas referentes a la direccionalidad de sus producciones, ya que las grafías están orientadas de izquierda a derecha, sin embargo durante el proceso de escritura, van tomando dirección hacia abajo </w:t>
      </w:r>
      <w:r w:rsidR="00F154EB" w:rsidRPr="005B3D0B">
        <w:rPr>
          <w:rFonts w:ascii="Times New Roman" w:eastAsia="Times New Roman" w:hAnsi="Times New Roman" w:cs="Times New Roman"/>
          <w:sz w:val="24"/>
          <w:szCs w:val="24"/>
          <w:lang w:eastAsia="es-MX"/>
        </w:rPr>
        <w:t>d</w:t>
      </w:r>
      <w:r w:rsidRPr="005B3D0B">
        <w:rPr>
          <w:rFonts w:ascii="Times New Roman" w:eastAsia="Times New Roman" w:hAnsi="Times New Roman" w:cs="Times New Roman"/>
          <w:sz w:val="24"/>
          <w:szCs w:val="24"/>
          <w:lang w:eastAsia="es-MX"/>
        </w:rPr>
        <w:t>e la hoja</w:t>
      </w:r>
      <w:r w:rsidR="00F154EB" w:rsidRPr="005B3D0B">
        <w:rPr>
          <w:rFonts w:ascii="Times New Roman" w:eastAsia="Times New Roman" w:hAnsi="Times New Roman" w:cs="Times New Roman"/>
          <w:sz w:val="24"/>
          <w:szCs w:val="24"/>
          <w:lang w:eastAsia="es-MX"/>
        </w:rPr>
        <w:t>, lo que ocasiona una falta en el</w:t>
      </w:r>
      <w:r w:rsidRPr="005B3D0B">
        <w:rPr>
          <w:rFonts w:ascii="Times New Roman" w:eastAsia="Times New Roman" w:hAnsi="Times New Roman" w:cs="Times New Roman"/>
          <w:sz w:val="24"/>
          <w:szCs w:val="24"/>
          <w:lang w:eastAsia="es-MX"/>
        </w:rPr>
        <w:t xml:space="preserve"> trazado en los textos.</w:t>
      </w:r>
      <w:r w:rsidR="005C6C8E" w:rsidRPr="005B3D0B">
        <w:rPr>
          <w:rFonts w:ascii="Times New Roman" w:eastAsia="Times New Roman" w:hAnsi="Times New Roman" w:cs="Times New Roman"/>
          <w:sz w:val="24"/>
          <w:szCs w:val="24"/>
          <w:lang w:eastAsia="es-MX"/>
        </w:rPr>
        <w:t xml:space="preserve"> </w:t>
      </w:r>
      <w:proofErr w:type="spellStart"/>
      <w:r w:rsidR="00D36B8E" w:rsidRPr="005B3D0B">
        <w:rPr>
          <w:rFonts w:ascii="Times New Roman" w:eastAsia="Times New Roman" w:hAnsi="Times New Roman" w:cs="Times New Roman"/>
          <w:sz w:val="24"/>
          <w:szCs w:val="24"/>
          <w:lang w:eastAsia="es-MX"/>
        </w:rPr>
        <w:t>Yetta</w:t>
      </w:r>
      <w:proofErr w:type="spellEnd"/>
      <w:r w:rsidR="00D36B8E" w:rsidRPr="005B3D0B">
        <w:rPr>
          <w:rFonts w:ascii="Times New Roman" w:eastAsia="Times New Roman" w:hAnsi="Times New Roman" w:cs="Times New Roman"/>
          <w:sz w:val="24"/>
          <w:szCs w:val="24"/>
          <w:lang w:eastAsia="es-MX"/>
        </w:rPr>
        <w:t xml:space="preserve"> Goodman citada en </w:t>
      </w:r>
      <w:sdt>
        <w:sdtPr>
          <w:rPr>
            <w:rFonts w:ascii="Times New Roman" w:eastAsia="Times New Roman" w:hAnsi="Times New Roman" w:cs="Times New Roman"/>
            <w:sz w:val="24"/>
            <w:szCs w:val="24"/>
            <w:lang w:eastAsia="es-MX"/>
          </w:rPr>
          <w:id w:val="-337470799"/>
          <w:citation/>
        </w:sdtPr>
        <w:sdtContent>
          <w:r w:rsidR="00D36B8E" w:rsidRPr="005B3D0B">
            <w:rPr>
              <w:rFonts w:ascii="Times New Roman" w:eastAsia="Times New Roman" w:hAnsi="Times New Roman" w:cs="Times New Roman"/>
              <w:sz w:val="24"/>
              <w:szCs w:val="24"/>
              <w:lang w:eastAsia="es-MX"/>
            </w:rPr>
            <w:fldChar w:fldCharType="begin"/>
          </w:r>
          <w:r w:rsidR="00DF1F8A" w:rsidRPr="005B3D0B">
            <w:rPr>
              <w:rFonts w:ascii="Times New Roman" w:eastAsia="Times New Roman" w:hAnsi="Times New Roman" w:cs="Times New Roman"/>
              <w:sz w:val="24"/>
              <w:szCs w:val="24"/>
              <w:lang w:eastAsia="es-MX"/>
            </w:rPr>
            <w:instrText xml:space="preserve">CITATION Fer82 \p 163 \t  \l 2058 </w:instrText>
          </w:r>
          <w:r w:rsidR="00D36B8E" w:rsidRPr="005B3D0B">
            <w:rPr>
              <w:rFonts w:ascii="Times New Roman" w:eastAsia="Times New Roman" w:hAnsi="Times New Roman" w:cs="Times New Roman"/>
              <w:sz w:val="24"/>
              <w:szCs w:val="24"/>
              <w:lang w:eastAsia="es-MX"/>
            </w:rPr>
            <w:fldChar w:fldCharType="separate"/>
          </w:r>
          <w:r w:rsidR="00CF46DB" w:rsidRPr="005B3D0B">
            <w:rPr>
              <w:rFonts w:ascii="Times New Roman" w:eastAsia="Times New Roman" w:hAnsi="Times New Roman" w:cs="Times New Roman"/>
              <w:noProof/>
              <w:sz w:val="24"/>
              <w:szCs w:val="24"/>
              <w:lang w:eastAsia="es-MX"/>
            </w:rPr>
            <w:t>(Ferreiro &amp; Gómez Palacio, 1982, pág. 163)</w:t>
          </w:r>
          <w:r w:rsidR="00D36B8E" w:rsidRPr="005B3D0B">
            <w:rPr>
              <w:rFonts w:ascii="Times New Roman" w:eastAsia="Times New Roman" w:hAnsi="Times New Roman" w:cs="Times New Roman"/>
              <w:sz w:val="24"/>
              <w:szCs w:val="24"/>
              <w:lang w:eastAsia="es-MX"/>
            </w:rPr>
            <w:fldChar w:fldCharType="end"/>
          </w:r>
        </w:sdtContent>
      </w:sdt>
      <w:r w:rsidR="00D36B8E" w:rsidRPr="005B3D0B">
        <w:rPr>
          <w:rFonts w:ascii="Times New Roman" w:eastAsia="Times New Roman" w:hAnsi="Times New Roman" w:cs="Times New Roman"/>
          <w:sz w:val="24"/>
          <w:szCs w:val="24"/>
          <w:lang w:eastAsia="es-MX"/>
        </w:rPr>
        <w:t xml:space="preserve"> menciona que:</w:t>
      </w:r>
    </w:p>
    <w:p w:rsidR="005C6C8E" w:rsidRPr="005B3D0B" w:rsidRDefault="005C6C8E" w:rsidP="00A716A7">
      <w:pPr>
        <w:spacing w:after="0" w:line="480" w:lineRule="auto"/>
        <w:ind w:left="708"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 xml:space="preserve">La direccionalidad es otro principio ortográfico que los niños exploran y desarrollan… La evidencia preliminar acerca del desarrollo de la direccionalidad sugiere que las explicaciones sobre las inversiones de dirección de la escritura en los niños, pueden ser </w:t>
      </w:r>
      <w:r w:rsidRPr="005B3D0B">
        <w:rPr>
          <w:rFonts w:ascii="Times New Roman" w:eastAsia="Times New Roman" w:hAnsi="Times New Roman" w:cs="Times New Roman"/>
          <w:sz w:val="24"/>
          <w:szCs w:val="24"/>
          <w:lang w:eastAsia="es-MX"/>
        </w:rPr>
        <w:lastRenderedPageBreak/>
        <w:t>entendidas explorando los principios estéticos y lingüísticos y pueden no deberse a ningún problema de disfunción cerebral como algunos han supuesto.</w:t>
      </w:r>
    </w:p>
    <w:p w:rsidR="005C6C8E" w:rsidRPr="005B3D0B" w:rsidRDefault="005C6C8E" w:rsidP="00A716A7">
      <w:pPr>
        <w:spacing w:after="0"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De esta forma, los alumnos como Mariana, pueden realizar estas producciones, pero no necesariamente a consecuencia de algún problema cognitivo o psicomotriz, sino que el propio contexto, ha ido impregnando en ella, una serie de datos e informaciones visuales o no, referentes a las características de una escritura convencional que no siempre suele ser la correcta si a formalidad nos referimos.</w:t>
      </w:r>
    </w:p>
    <w:p w:rsidR="008E0AB0" w:rsidRPr="005B3D0B" w:rsidRDefault="003B1D27"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La segmentación, es otro </w:t>
      </w:r>
      <w:r w:rsidR="009C7BFF" w:rsidRPr="005B3D0B">
        <w:rPr>
          <w:rFonts w:ascii="Times New Roman" w:hAnsi="Times New Roman" w:cs="Times New Roman"/>
          <w:sz w:val="24"/>
          <w:szCs w:val="24"/>
        </w:rPr>
        <w:t>aspecto relevante</w:t>
      </w:r>
      <w:r w:rsidRPr="005B3D0B">
        <w:rPr>
          <w:rFonts w:ascii="Times New Roman" w:hAnsi="Times New Roman" w:cs="Times New Roman"/>
          <w:sz w:val="24"/>
          <w:szCs w:val="24"/>
        </w:rPr>
        <w:t xml:space="preserve"> dentro del análisis de las producciones de los alumnos.</w:t>
      </w:r>
      <w:r w:rsidR="00543779" w:rsidRPr="005B3D0B">
        <w:rPr>
          <w:rFonts w:ascii="Times New Roman" w:hAnsi="Times New Roman" w:cs="Times New Roman"/>
          <w:sz w:val="24"/>
          <w:szCs w:val="24"/>
        </w:rPr>
        <w:t xml:space="preserve"> </w:t>
      </w:r>
      <w:r w:rsidR="00AC7BEF" w:rsidRPr="005B3D0B">
        <w:rPr>
          <w:rFonts w:ascii="Times New Roman" w:hAnsi="Times New Roman" w:cs="Times New Roman"/>
          <w:sz w:val="24"/>
          <w:szCs w:val="24"/>
        </w:rPr>
        <w:t>É</w:t>
      </w:r>
      <w:r w:rsidR="009C7BFF" w:rsidRPr="005B3D0B">
        <w:rPr>
          <w:rFonts w:ascii="Times New Roman" w:hAnsi="Times New Roman" w:cs="Times New Roman"/>
          <w:sz w:val="24"/>
          <w:szCs w:val="24"/>
        </w:rPr>
        <w:t xml:space="preserve">ste se refiere principalmente a la separación de </w:t>
      </w:r>
      <w:r w:rsidR="00AC7BEF" w:rsidRPr="005B3D0B">
        <w:rPr>
          <w:rFonts w:ascii="Times New Roman" w:hAnsi="Times New Roman" w:cs="Times New Roman"/>
          <w:sz w:val="24"/>
          <w:szCs w:val="24"/>
        </w:rPr>
        <w:t>palabras o frases</w:t>
      </w:r>
      <w:r w:rsidR="009C7BFF" w:rsidRPr="005B3D0B">
        <w:rPr>
          <w:rFonts w:ascii="Times New Roman" w:hAnsi="Times New Roman" w:cs="Times New Roman"/>
          <w:sz w:val="24"/>
          <w:szCs w:val="24"/>
        </w:rPr>
        <w:t xml:space="preserve"> por </w:t>
      </w:r>
      <w:r w:rsidR="00AC7BEF" w:rsidRPr="005B3D0B">
        <w:rPr>
          <w:rFonts w:ascii="Times New Roman" w:hAnsi="Times New Roman" w:cs="Times New Roman"/>
          <w:sz w:val="24"/>
          <w:szCs w:val="24"/>
        </w:rPr>
        <w:t xml:space="preserve">espacios </w:t>
      </w:r>
      <w:r w:rsidR="009C7BFF" w:rsidRPr="005B3D0B">
        <w:rPr>
          <w:rFonts w:ascii="Times New Roman" w:hAnsi="Times New Roman" w:cs="Times New Roman"/>
          <w:sz w:val="24"/>
          <w:szCs w:val="24"/>
        </w:rPr>
        <w:t xml:space="preserve">en blanco, </w:t>
      </w:r>
      <w:r w:rsidR="00AC7BEF" w:rsidRPr="005B3D0B">
        <w:rPr>
          <w:rFonts w:ascii="Times New Roman" w:hAnsi="Times New Roman" w:cs="Times New Roman"/>
          <w:sz w:val="24"/>
          <w:szCs w:val="24"/>
        </w:rPr>
        <w:t xml:space="preserve">creando así una estructura legible del texto. </w:t>
      </w:r>
      <w:r w:rsidR="00D36B8E" w:rsidRPr="005B3D0B">
        <w:rPr>
          <w:rFonts w:ascii="Times New Roman" w:hAnsi="Times New Roman" w:cs="Times New Roman"/>
          <w:sz w:val="24"/>
          <w:szCs w:val="24"/>
        </w:rPr>
        <w:t>Al</w:t>
      </w:r>
      <w:r w:rsidR="00AC7BEF" w:rsidRPr="005B3D0B">
        <w:rPr>
          <w:rFonts w:ascii="Times New Roman" w:hAnsi="Times New Roman" w:cs="Times New Roman"/>
          <w:sz w:val="24"/>
          <w:szCs w:val="24"/>
        </w:rPr>
        <w:t xml:space="preserve"> momento de in</w:t>
      </w:r>
      <w:r w:rsidR="00114CF6" w:rsidRPr="005B3D0B">
        <w:rPr>
          <w:rFonts w:ascii="Times New Roman" w:hAnsi="Times New Roman" w:cs="Times New Roman"/>
          <w:sz w:val="24"/>
          <w:szCs w:val="24"/>
        </w:rPr>
        <w:t>i</w:t>
      </w:r>
      <w:r w:rsidR="00AC7BEF" w:rsidRPr="005B3D0B">
        <w:rPr>
          <w:rFonts w:ascii="Times New Roman" w:hAnsi="Times New Roman" w:cs="Times New Roman"/>
          <w:sz w:val="24"/>
          <w:szCs w:val="24"/>
        </w:rPr>
        <w:t>c</w:t>
      </w:r>
      <w:r w:rsidR="00114CF6" w:rsidRPr="005B3D0B">
        <w:rPr>
          <w:rFonts w:ascii="Times New Roman" w:hAnsi="Times New Roman" w:cs="Times New Roman"/>
          <w:sz w:val="24"/>
          <w:szCs w:val="24"/>
        </w:rPr>
        <w:t>i</w:t>
      </w:r>
      <w:r w:rsidR="00AC7BEF" w:rsidRPr="005B3D0B">
        <w:rPr>
          <w:rFonts w:ascii="Times New Roman" w:hAnsi="Times New Roman" w:cs="Times New Roman"/>
          <w:sz w:val="24"/>
          <w:szCs w:val="24"/>
        </w:rPr>
        <w:t xml:space="preserve">ar el aprendizaje de la lectura y la escritura, los niños pueden no tener conciencia de las palabras como unidades de </w:t>
      </w:r>
      <w:r w:rsidR="00114CF6" w:rsidRPr="005B3D0B">
        <w:rPr>
          <w:rFonts w:ascii="Times New Roman" w:hAnsi="Times New Roman" w:cs="Times New Roman"/>
          <w:sz w:val="24"/>
          <w:szCs w:val="24"/>
        </w:rPr>
        <w:t>lenguaje</w:t>
      </w:r>
      <w:r w:rsidR="00AC7BEF" w:rsidRPr="005B3D0B">
        <w:rPr>
          <w:rFonts w:ascii="Times New Roman" w:hAnsi="Times New Roman" w:cs="Times New Roman"/>
          <w:sz w:val="24"/>
          <w:szCs w:val="24"/>
        </w:rPr>
        <w:t>.” Esto propicia que las producciones tengan ciertas palabras o fras</w:t>
      </w:r>
      <w:r w:rsidR="00114CF6" w:rsidRPr="005B3D0B">
        <w:rPr>
          <w:rFonts w:ascii="Times New Roman" w:hAnsi="Times New Roman" w:cs="Times New Roman"/>
          <w:sz w:val="24"/>
          <w:szCs w:val="24"/>
        </w:rPr>
        <w:t xml:space="preserve">es unidas, dando como resultado una escritura errónea. </w:t>
      </w:r>
      <w:sdt>
        <w:sdtPr>
          <w:rPr>
            <w:rFonts w:ascii="Times New Roman" w:hAnsi="Times New Roman" w:cs="Times New Roman"/>
            <w:sz w:val="24"/>
            <w:szCs w:val="24"/>
          </w:rPr>
          <w:id w:val="377441105"/>
          <w:citation/>
        </w:sdtPr>
        <w:sdtContent>
          <w:r w:rsidR="00D36B8E" w:rsidRPr="005B3D0B">
            <w:rPr>
              <w:rFonts w:ascii="Times New Roman" w:hAnsi="Times New Roman" w:cs="Times New Roman"/>
              <w:sz w:val="24"/>
              <w:szCs w:val="24"/>
            </w:rPr>
            <w:fldChar w:fldCharType="begin"/>
          </w:r>
          <w:r w:rsidR="00DF1F8A" w:rsidRPr="005B3D0B">
            <w:rPr>
              <w:rFonts w:ascii="Times New Roman" w:hAnsi="Times New Roman" w:cs="Times New Roman"/>
              <w:sz w:val="24"/>
              <w:szCs w:val="24"/>
            </w:rPr>
            <w:instrText xml:space="preserve">CITATION SEP95 \t  \l 2058 </w:instrText>
          </w:r>
          <w:r w:rsidR="00D36B8E"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(SEP, 1995)</w:t>
          </w:r>
          <w:r w:rsidR="00D36B8E" w:rsidRPr="005B3D0B">
            <w:rPr>
              <w:rFonts w:ascii="Times New Roman" w:hAnsi="Times New Roman" w:cs="Times New Roman"/>
              <w:sz w:val="24"/>
              <w:szCs w:val="24"/>
            </w:rPr>
            <w:fldChar w:fldCharType="end"/>
          </w:r>
        </w:sdtContent>
      </w:sdt>
      <w:r w:rsidR="00D36B8E" w:rsidRPr="005B3D0B">
        <w:rPr>
          <w:rFonts w:ascii="Times New Roman" w:hAnsi="Times New Roman" w:cs="Times New Roman"/>
          <w:sz w:val="24"/>
          <w:szCs w:val="24"/>
        </w:rPr>
        <w:t>.</w:t>
      </w:r>
    </w:p>
    <w:p w:rsidR="00F72175" w:rsidRPr="005B3D0B" w:rsidRDefault="00114CF6"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Mariana presenta este tipo de falta, al momento en que une las</w:t>
      </w:r>
      <w:r w:rsidR="00F72175" w:rsidRPr="005B3D0B">
        <w:rPr>
          <w:rFonts w:ascii="Times New Roman" w:hAnsi="Times New Roman" w:cs="Times New Roman"/>
          <w:sz w:val="24"/>
          <w:szCs w:val="24"/>
        </w:rPr>
        <w:t xml:space="preserve"> palabras principalmente con los artículos, por ejemplo:</w:t>
      </w:r>
    </w:p>
    <w:p w:rsidR="00F72175" w:rsidRPr="005B3D0B" w:rsidRDefault="00F72175" w:rsidP="00A716A7">
      <w:pPr>
        <w:pStyle w:val="Prrafodelista"/>
        <w:numPr>
          <w:ilvl w:val="0"/>
          <w:numId w:val="4"/>
        </w:numPr>
        <w:spacing w:line="480" w:lineRule="auto"/>
        <w:ind w:firstLine="284"/>
        <w:jc w:val="both"/>
        <w:rPr>
          <w:rFonts w:ascii="Times New Roman" w:hAnsi="Times New Roman" w:cs="Times New Roman"/>
          <w:i/>
          <w:sz w:val="24"/>
          <w:szCs w:val="24"/>
        </w:rPr>
      </w:pPr>
      <w:r w:rsidRPr="005B3D0B">
        <w:rPr>
          <w:rFonts w:ascii="Times New Roman" w:hAnsi="Times New Roman" w:cs="Times New Roman"/>
          <w:sz w:val="24"/>
          <w:szCs w:val="24"/>
        </w:rPr>
        <w:t>“</w:t>
      </w:r>
      <w:proofErr w:type="spellStart"/>
      <w:r w:rsidRPr="005B3D0B">
        <w:rPr>
          <w:rFonts w:ascii="Times New Roman" w:hAnsi="Times New Roman" w:cs="Times New Roman"/>
          <w:i/>
          <w:sz w:val="24"/>
          <w:szCs w:val="24"/>
        </w:rPr>
        <w:t>Larana</w:t>
      </w:r>
      <w:proofErr w:type="spellEnd"/>
      <w:r w:rsidRPr="005B3D0B">
        <w:rPr>
          <w:rFonts w:ascii="Times New Roman" w:hAnsi="Times New Roman" w:cs="Times New Roman"/>
          <w:i/>
          <w:sz w:val="24"/>
          <w:szCs w:val="24"/>
        </w:rPr>
        <w:t>”</w:t>
      </w:r>
    </w:p>
    <w:p w:rsidR="00F72175" w:rsidRPr="005B3D0B" w:rsidRDefault="00F72175" w:rsidP="00A716A7">
      <w:pPr>
        <w:pStyle w:val="Prrafodelista"/>
        <w:numPr>
          <w:ilvl w:val="0"/>
          <w:numId w:val="4"/>
        </w:numPr>
        <w:spacing w:line="480" w:lineRule="auto"/>
        <w:ind w:firstLine="284"/>
        <w:jc w:val="both"/>
        <w:rPr>
          <w:rFonts w:ascii="Times New Roman" w:hAnsi="Times New Roman" w:cs="Times New Roman"/>
          <w:i/>
          <w:sz w:val="24"/>
          <w:szCs w:val="24"/>
        </w:rPr>
      </w:pPr>
      <w:r w:rsidRPr="005B3D0B">
        <w:rPr>
          <w:rFonts w:ascii="Times New Roman" w:hAnsi="Times New Roman" w:cs="Times New Roman"/>
          <w:i/>
          <w:sz w:val="24"/>
          <w:szCs w:val="24"/>
        </w:rPr>
        <w:t>“</w:t>
      </w:r>
      <w:proofErr w:type="spellStart"/>
      <w:r w:rsidRPr="005B3D0B">
        <w:rPr>
          <w:rFonts w:ascii="Times New Roman" w:hAnsi="Times New Roman" w:cs="Times New Roman"/>
          <w:i/>
          <w:sz w:val="24"/>
          <w:szCs w:val="24"/>
        </w:rPr>
        <w:t>unacuerda</w:t>
      </w:r>
      <w:proofErr w:type="spellEnd"/>
      <w:r w:rsidRPr="005B3D0B">
        <w:rPr>
          <w:rFonts w:ascii="Times New Roman" w:hAnsi="Times New Roman" w:cs="Times New Roman"/>
          <w:i/>
          <w:sz w:val="24"/>
          <w:szCs w:val="24"/>
        </w:rPr>
        <w:t>”</w:t>
      </w:r>
    </w:p>
    <w:p w:rsidR="00F72175" w:rsidRPr="005B3D0B" w:rsidRDefault="00F72175" w:rsidP="00A716A7">
      <w:pPr>
        <w:pStyle w:val="Prrafodelista"/>
        <w:numPr>
          <w:ilvl w:val="0"/>
          <w:numId w:val="4"/>
        </w:numPr>
        <w:spacing w:line="480" w:lineRule="auto"/>
        <w:ind w:firstLine="284"/>
        <w:jc w:val="both"/>
        <w:rPr>
          <w:rFonts w:ascii="Times New Roman" w:hAnsi="Times New Roman" w:cs="Times New Roman"/>
          <w:i/>
          <w:sz w:val="24"/>
          <w:szCs w:val="24"/>
        </w:rPr>
      </w:pPr>
      <w:r w:rsidRPr="005B3D0B">
        <w:rPr>
          <w:rFonts w:ascii="Times New Roman" w:hAnsi="Times New Roman" w:cs="Times New Roman"/>
          <w:i/>
          <w:sz w:val="24"/>
          <w:szCs w:val="24"/>
        </w:rPr>
        <w:t>“</w:t>
      </w:r>
      <w:proofErr w:type="spellStart"/>
      <w:r w:rsidRPr="005B3D0B">
        <w:rPr>
          <w:rFonts w:ascii="Times New Roman" w:hAnsi="Times New Roman" w:cs="Times New Roman"/>
          <w:i/>
          <w:sz w:val="24"/>
          <w:szCs w:val="24"/>
        </w:rPr>
        <w:t>ysiagarran</w:t>
      </w:r>
      <w:proofErr w:type="spellEnd"/>
      <w:r w:rsidRPr="005B3D0B">
        <w:rPr>
          <w:rFonts w:ascii="Times New Roman" w:hAnsi="Times New Roman" w:cs="Times New Roman"/>
          <w:i/>
          <w:sz w:val="24"/>
          <w:szCs w:val="24"/>
        </w:rPr>
        <w:t xml:space="preserve">” </w:t>
      </w:r>
    </w:p>
    <w:p w:rsidR="00EC2F0D" w:rsidRPr="005B3D0B" w:rsidRDefault="008068AA" w:rsidP="00D36B8E">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“Es conveniente señalar que los niños tendrán mayor dificultad para separar, los artículos, las preposiciones y las conjunciones, porque estas palabras no tienen referente concreto y poco o nada le significan aisladamente.” </w:t>
      </w:r>
      <w:sdt>
        <w:sdtPr>
          <w:rPr>
            <w:rFonts w:ascii="Times New Roman" w:hAnsi="Times New Roman" w:cs="Times New Roman"/>
            <w:sz w:val="24"/>
            <w:szCs w:val="24"/>
          </w:rPr>
          <w:id w:val="-918560495"/>
          <w:citation/>
        </w:sdtPr>
        <w:sdtContent>
          <w:r w:rsidRPr="005B3D0B">
            <w:rPr>
              <w:rFonts w:ascii="Times New Roman" w:hAnsi="Times New Roman" w:cs="Times New Roman"/>
              <w:sz w:val="24"/>
              <w:szCs w:val="24"/>
            </w:rPr>
            <w:fldChar w:fldCharType="begin"/>
          </w:r>
          <w:r w:rsidR="00DF1F8A" w:rsidRPr="005B3D0B">
            <w:rPr>
              <w:rFonts w:ascii="Times New Roman" w:hAnsi="Times New Roman" w:cs="Times New Roman"/>
              <w:sz w:val="24"/>
              <w:szCs w:val="24"/>
            </w:rPr>
            <w:instrText xml:space="preserve">CITATION SEP95 \p 68 \t  \l 2058 </w:instrText>
          </w:r>
          <w:r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(SEP, 1995, pág. 68)</w:t>
          </w:r>
          <w:r w:rsidRPr="005B3D0B">
            <w:rPr>
              <w:rFonts w:ascii="Times New Roman" w:hAnsi="Times New Roman" w:cs="Times New Roman"/>
              <w:sz w:val="24"/>
              <w:szCs w:val="24"/>
            </w:rPr>
            <w:fldChar w:fldCharType="end"/>
          </w:r>
        </w:sdtContent>
      </w:sdt>
    </w:p>
    <w:p w:rsidR="0077718A" w:rsidRPr="005B3D0B" w:rsidRDefault="00EC2F0D"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lastRenderedPageBreak/>
        <w:tab/>
        <w:t xml:space="preserve">En el caso de </w:t>
      </w:r>
      <w:r w:rsidR="0077718A" w:rsidRPr="005B3D0B">
        <w:rPr>
          <w:rFonts w:ascii="Times New Roman" w:hAnsi="Times New Roman" w:cs="Times New Roman"/>
          <w:sz w:val="24"/>
          <w:szCs w:val="24"/>
        </w:rPr>
        <w:t>Diego</w:t>
      </w:r>
      <w:r w:rsidRPr="005B3D0B">
        <w:rPr>
          <w:rFonts w:ascii="Times New Roman" w:hAnsi="Times New Roman" w:cs="Times New Roman"/>
          <w:sz w:val="24"/>
          <w:szCs w:val="24"/>
        </w:rPr>
        <w:t xml:space="preserve">, las producciones que realizó referentes a la </w:t>
      </w:r>
      <w:r w:rsidR="0077718A" w:rsidRPr="005B3D0B">
        <w:rPr>
          <w:rFonts w:ascii="Times New Roman" w:hAnsi="Times New Roman" w:cs="Times New Roman"/>
          <w:sz w:val="24"/>
          <w:szCs w:val="24"/>
        </w:rPr>
        <w:t>escritura</w:t>
      </w:r>
      <w:r w:rsidRPr="005B3D0B">
        <w:rPr>
          <w:rFonts w:ascii="Times New Roman" w:hAnsi="Times New Roman" w:cs="Times New Roman"/>
          <w:sz w:val="24"/>
          <w:szCs w:val="24"/>
        </w:rPr>
        <w:t xml:space="preserve"> de palabras, oracio</w:t>
      </w:r>
      <w:r w:rsidR="0077718A" w:rsidRPr="005B3D0B">
        <w:rPr>
          <w:rFonts w:ascii="Times New Roman" w:hAnsi="Times New Roman" w:cs="Times New Roman"/>
          <w:sz w:val="24"/>
          <w:szCs w:val="24"/>
        </w:rPr>
        <w:t xml:space="preserve">nes y un texto corto, contrastadas con los aspectos a valorar referentes a las características de la escritura; permitió observar que son poco los problemas que presenta el alumno en cuanto a la convencionalidad y formalidad de su escrito. Lo único que presenta el alumno son las faltas ortográficas al momento de definir </w:t>
      </w:r>
      <w:proofErr w:type="spellStart"/>
      <w:r w:rsidR="0077718A" w:rsidRPr="005B3D0B">
        <w:rPr>
          <w:rFonts w:ascii="Times New Roman" w:hAnsi="Times New Roman" w:cs="Times New Roman"/>
          <w:sz w:val="24"/>
          <w:szCs w:val="24"/>
        </w:rPr>
        <w:t>que</w:t>
      </w:r>
      <w:proofErr w:type="spellEnd"/>
      <w:r w:rsidR="0077718A" w:rsidRPr="005B3D0B">
        <w:rPr>
          <w:rFonts w:ascii="Times New Roman" w:hAnsi="Times New Roman" w:cs="Times New Roman"/>
          <w:sz w:val="24"/>
          <w:szCs w:val="24"/>
        </w:rPr>
        <w:t xml:space="preserve"> grafía </w:t>
      </w:r>
      <w:r w:rsidR="00B45893" w:rsidRPr="005B3D0B">
        <w:rPr>
          <w:rFonts w:ascii="Times New Roman" w:hAnsi="Times New Roman" w:cs="Times New Roman"/>
          <w:sz w:val="24"/>
          <w:szCs w:val="24"/>
        </w:rPr>
        <w:t>representar</w:t>
      </w:r>
      <w:r w:rsidR="0077718A" w:rsidRPr="005B3D0B">
        <w:rPr>
          <w:rFonts w:ascii="Times New Roman" w:hAnsi="Times New Roman" w:cs="Times New Roman"/>
          <w:sz w:val="24"/>
          <w:szCs w:val="24"/>
        </w:rPr>
        <w:t xml:space="preserve"> para una palabra, por ejemplo: </w:t>
      </w:r>
    </w:p>
    <w:p w:rsidR="0077718A" w:rsidRPr="005B3D0B" w:rsidRDefault="0077718A" w:rsidP="00A716A7">
      <w:pPr>
        <w:pStyle w:val="Prrafodelista"/>
        <w:numPr>
          <w:ilvl w:val="0"/>
          <w:numId w:val="5"/>
        </w:numPr>
        <w:spacing w:line="480" w:lineRule="auto"/>
        <w:ind w:firstLine="284"/>
        <w:jc w:val="both"/>
        <w:rPr>
          <w:rFonts w:ascii="Times New Roman" w:hAnsi="Times New Roman" w:cs="Times New Roman"/>
          <w:i/>
          <w:sz w:val="24"/>
          <w:szCs w:val="24"/>
        </w:rPr>
      </w:pPr>
      <w:proofErr w:type="spellStart"/>
      <w:r w:rsidRPr="005B3D0B">
        <w:rPr>
          <w:rFonts w:ascii="Times New Roman" w:hAnsi="Times New Roman" w:cs="Times New Roman"/>
          <w:i/>
          <w:sz w:val="24"/>
          <w:szCs w:val="24"/>
        </w:rPr>
        <w:t>Konejo</w:t>
      </w:r>
      <w:proofErr w:type="spellEnd"/>
    </w:p>
    <w:p w:rsidR="0077718A" w:rsidRPr="005B3D0B" w:rsidRDefault="0077718A" w:rsidP="00A716A7">
      <w:pPr>
        <w:pStyle w:val="Prrafodelista"/>
        <w:numPr>
          <w:ilvl w:val="0"/>
          <w:numId w:val="5"/>
        </w:numPr>
        <w:spacing w:line="480" w:lineRule="auto"/>
        <w:ind w:firstLine="284"/>
        <w:jc w:val="both"/>
        <w:rPr>
          <w:rFonts w:ascii="Times New Roman" w:hAnsi="Times New Roman" w:cs="Times New Roman"/>
          <w:i/>
          <w:sz w:val="24"/>
          <w:szCs w:val="24"/>
        </w:rPr>
      </w:pPr>
      <w:r w:rsidRPr="005B3D0B">
        <w:rPr>
          <w:rFonts w:ascii="Times New Roman" w:hAnsi="Times New Roman" w:cs="Times New Roman"/>
          <w:i/>
          <w:sz w:val="24"/>
          <w:szCs w:val="24"/>
        </w:rPr>
        <w:t xml:space="preserve">Beis </w:t>
      </w:r>
      <w:proofErr w:type="spellStart"/>
      <w:r w:rsidRPr="005B3D0B">
        <w:rPr>
          <w:rFonts w:ascii="Times New Roman" w:hAnsi="Times New Roman" w:cs="Times New Roman"/>
          <w:i/>
          <w:sz w:val="24"/>
          <w:szCs w:val="24"/>
        </w:rPr>
        <w:t>vol</w:t>
      </w:r>
      <w:proofErr w:type="spellEnd"/>
    </w:p>
    <w:p w:rsidR="0077718A" w:rsidRPr="005B3D0B" w:rsidRDefault="0077718A" w:rsidP="00A716A7">
      <w:pPr>
        <w:pStyle w:val="Prrafodelista"/>
        <w:numPr>
          <w:ilvl w:val="0"/>
          <w:numId w:val="5"/>
        </w:numPr>
        <w:spacing w:line="480" w:lineRule="auto"/>
        <w:ind w:firstLine="284"/>
        <w:jc w:val="both"/>
        <w:rPr>
          <w:rFonts w:ascii="Times New Roman" w:hAnsi="Times New Roman" w:cs="Times New Roman"/>
          <w:i/>
          <w:sz w:val="24"/>
          <w:szCs w:val="24"/>
        </w:rPr>
      </w:pPr>
      <w:proofErr w:type="spellStart"/>
      <w:r w:rsidRPr="005B3D0B">
        <w:rPr>
          <w:rFonts w:ascii="Times New Roman" w:hAnsi="Times New Roman" w:cs="Times New Roman"/>
          <w:i/>
          <w:sz w:val="24"/>
          <w:szCs w:val="24"/>
        </w:rPr>
        <w:t>maniya</w:t>
      </w:r>
      <w:proofErr w:type="spellEnd"/>
      <w:r w:rsidRPr="005B3D0B">
        <w:rPr>
          <w:rFonts w:ascii="Times New Roman" w:hAnsi="Times New Roman" w:cs="Times New Roman"/>
          <w:i/>
          <w:sz w:val="24"/>
          <w:szCs w:val="24"/>
        </w:rPr>
        <w:t xml:space="preserve"> </w:t>
      </w:r>
    </w:p>
    <w:p w:rsidR="0077718A" w:rsidRPr="005B3D0B" w:rsidRDefault="00111AE9"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A partir de esto, se presenta un mismo caso como con Mariana, ya que existen grafías que representan en determinado momento un mismo sonido, por lo que aún resulta complejo para el alumno decidir cuál de ellos aplicar, sin embargo, una vez comprendida y </w:t>
      </w:r>
      <w:r w:rsidR="00B56B72" w:rsidRPr="005B3D0B">
        <w:rPr>
          <w:rFonts w:ascii="Times New Roman" w:hAnsi="Times New Roman" w:cs="Times New Roman"/>
          <w:sz w:val="24"/>
          <w:szCs w:val="24"/>
        </w:rPr>
        <w:t>reflexionada</w:t>
      </w:r>
      <w:r w:rsidRPr="005B3D0B">
        <w:rPr>
          <w:rFonts w:ascii="Times New Roman" w:hAnsi="Times New Roman" w:cs="Times New Roman"/>
          <w:sz w:val="24"/>
          <w:szCs w:val="24"/>
        </w:rPr>
        <w:t xml:space="preserve"> la escritura ortográfica de determinada palabra, le será más fácil al alumno escribir correctamente, ya que posee ahora un aprendizaje con significado.</w:t>
      </w:r>
      <w:r w:rsidR="00B56B72" w:rsidRPr="005B3D0B">
        <w:rPr>
          <w:rFonts w:ascii="Times New Roman" w:hAnsi="Times New Roman" w:cs="Times New Roman"/>
          <w:sz w:val="24"/>
          <w:szCs w:val="24"/>
        </w:rPr>
        <w:t xml:space="preserve"> “…el maestro puede aprovechar cualquier inquietud de los niños sobre este proceso o crear situaciones de aprendizaje que favorezcan la reflexión sobre la convencionalidad ortográfica y su relación con el significado.” </w:t>
      </w:r>
      <w:sdt>
        <w:sdtPr>
          <w:rPr>
            <w:rFonts w:ascii="Times New Roman" w:hAnsi="Times New Roman" w:cs="Times New Roman"/>
            <w:sz w:val="24"/>
            <w:szCs w:val="24"/>
          </w:rPr>
          <w:id w:val="-1504586951"/>
          <w:citation/>
        </w:sdtPr>
        <w:sdtContent>
          <w:r w:rsidR="00B56B72" w:rsidRPr="005B3D0B">
            <w:rPr>
              <w:rFonts w:ascii="Times New Roman" w:hAnsi="Times New Roman" w:cs="Times New Roman"/>
              <w:sz w:val="24"/>
              <w:szCs w:val="24"/>
            </w:rPr>
            <w:fldChar w:fldCharType="begin"/>
          </w:r>
          <w:r w:rsidR="00DF1F8A" w:rsidRPr="005B3D0B">
            <w:rPr>
              <w:rFonts w:ascii="Times New Roman" w:hAnsi="Times New Roman" w:cs="Times New Roman"/>
              <w:sz w:val="24"/>
              <w:szCs w:val="24"/>
            </w:rPr>
            <w:instrText xml:space="preserve">CITATION SEP95 \p 68 \t  \l 2058 </w:instrText>
          </w:r>
          <w:r w:rsidR="00B56B72"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(SEP, 1995, pág. 68)</w:t>
          </w:r>
          <w:r w:rsidR="00B56B72" w:rsidRPr="005B3D0B">
            <w:rPr>
              <w:rFonts w:ascii="Times New Roman" w:hAnsi="Times New Roman" w:cs="Times New Roman"/>
              <w:sz w:val="24"/>
              <w:szCs w:val="24"/>
            </w:rPr>
            <w:fldChar w:fldCharType="end"/>
          </w:r>
        </w:sdtContent>
      </w:sdt>
      <w:r w:rsidR="00D36B8E" w:rsidRPr="005B3D0B">
        <w:rPr>
          <w:rFonts w:ascii="Times New Roman" w:hAnsi="Times New Roman" w:cs="Times New Roman"/>
          <w:sz w:val="24"/>
          <w:szCs w:val="24"/>
        </w:rPr>
        <w:t>.</w:t>
      </w:r>
    </w:p>
    <w:p w:rsidR="0091014E" w:rsidRPr="005B3D0B" w:rsidRDefault="00114CF6"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 </w:t>
      </w:r>
      <w:r w:rsidR="00B612D3" w:rsidRPr="005B3D0B">
        <w:rPr>
          <w:rFonts w:ascii="Times New Roman" w:hAnsi="Times New Roman" w:cs="Times New Roman"/>
          <w:sz w:val="24"/>
          <w:szCs w:val="24"/>
        </w:rPr>
        <w:t xml:space="preserve">El aprendizaje de la escritura, conlleva no </w:t>
      </w:r>
      <w:r w:rsidR="00EF4D51" w:rsidRPr="005B3D0B">
        <w:rPr>
          <w:rFonts w:ascii="Times New Roman" w:hAnsi="Times New Roman" w:cs="Times New Roman"/>
          <w:sz w:val="24"/>
          <w:szCs w:val="24"/>
        </w:rPr>
        <w:t>solamente</w:t>
      </w:r>
      <w:r w:rsidR="00B612D3" w:rsidRPr="005B3D0B">
        <w:rPr>
          <w:rFonts w:ascii="Times New Roman" w:hAnsi="Times New Roman" w:cs="Times New Roman"/>
          <w:sz w:val="24"/>
          <w:szCs w:val="24"/>
        </w:rPr>
        <w:t xml:space="preserve"> e</w:t>
      </w:r>
      <w:r w:rsidR="000B18BB" w:rsidRPr="005B3D0B">
        <w:rPr>
          <w:rFonts w:ascii="Times New Roman" w:hAnsi="Times New Roman" w:cs="Times New Roman"/>
          <w:sz w:val="24"/>
          <w:szCs w:val="24"/>
        </w:rPr>
        <w:t>l comprender la relación sonoro-grafí</w:t>
      </w:r>
      <w:r w:rsidR="00B612D3" w:rsidRPr="005B3D0B">
        <w:rPr>
          <w:rFonts w:ascii="Times New Roman" w:hAnsi="Times New Roman" w:cs="Times New Roman"/>
          <w:sz w:val="24"/>
          <w:szCs w:val="24"/>
        </w:rPr>
        <w:t>a de las letras, sino que abarca mucho más. El alumno se encuentra en un proceso de aprendizaje, en el que se manifiesta</w:t>
      </w:r>
      <w:r w:rsidR="00EF4D51" w:rsidRPr="005B3D0B">
        <w:rPr>
          <w:rFonts w:ascii="Times New Roman" w:hAnsi="Times New Roman" w:cs="Times New Roman"/>
          <w:sz w:val="24"/>
          <w:szCs w:val="24"/>
        </w:rPr>
        <w:t>n</w:t>
      </w:r>
      <w:r w:rsidR="00B612D3" w:rsidRPr="005B3D0B">
        <w:rPr>
          <w:rFonts w:ascii="Times New Roman" w:hAnsi="Times New Roman" w:cs="Times New Roman"/>
          <w:sz w:val="24"/>
          <w:szCs w:val="24"/>
        </w:rPr>
        <w:t xml:space="preserve"> d</w:t>
      </w:r>
      <w:r w:rsidR="00EF4D51" w:rsidRPr="005B3D0B">
        <w:rPr>
          <w:rFonts w:ascii="Times New Roman" w:hAnsi="Times New Roman" w:cs="Times New Roman"/>
          <w:sz w:val="24"/>
          <w:szCs w:val="24"/>
        </w:rPr>
        <w:t>e forma divergente, diferentes aspectos que engloban la convencionalidad de la escritura.</w:t>
      </w:r>
      <w:r w:rsidR="004F46DA" w:rsidRPr="005B3D0B">
        <w:rPr>
          <w:rFonts w:ascii="Times New Roman" w:hAnsi="Times New Roman" w:cs="Times New Roman"/>
          <w:sz w:val="24"/>
          <w:szCs w:val="24"/>
        </w:rPr>
        <w:t xml:space="preserve"> Al momento de escribir lo que se expresa oralmente, es algo complejo para el alumno debido al desconocimiento de este nuevo aspecto.</w:t>
      </w:r>
      <w:r w:rsidR="00EF4D51" w:rsidRPr="005B3D0B">
        <w:rPr>
          <w:rFonts w:ascii="Times New Roman" w:hAnsi="Times New Roman" w:cs="Times New Roman"/>
          <w:sz w:val="24"/>
          <w:szCs w:val="24"/>
        </w:rPr>
        <w:t xml:space="preserve"> “</w:t>
      </w:r>
      <w:r w:rsidR="00840472" w:rsidRPr="005B3D0B">
        <w:rPr>
          <w:rFonts w:ascii="Times New Roman" w:hAnsi="Times New Roman" w:cs="Times New Roman"/>
          <w:sz w:val="24"/>
          <w:szCs w:val="24"/>
        </w:rPr>
        <w:t>No hay sistema ortográfico en el lenguaje oral de modo que este aspecto del lenguaje escrito es un sistema totalmente nuevo que el niño comienza a entender.</w:t>
      </w:r>
      <w:r w:rsidR="004F46DA" w:rsidRPr="005B3D0B">
        <w:rPr>
          <w:rFonts w:ascii="Times New Roman" w:hAnsi="Times New Roman" w:cs="Times New Roman"/>
          <w:sz w:val="24"/>
          <w:szCs w:val="24"/>
        </w:rPr>
        <w:t xml:space="preserve">” </w:t>
      </w:r>
      <w:sdt>
        <w:sdtPr>
          <w:rPr>
            <w:rFonts w:ascii="Times New Roman" w:hAnsi="Times New Roman" w:cs="Times New Roman"/>
            <w:sz w:val="24"/>
            <w:szCs w:val="24"/>
          </w:rPr>
          <w:id w:val="-751353111"/>
          <w:citation/>
        </w:sdtPr>
        <w:sdtContent>
          <w:r w:rsidR="004F46DA" w:rsidRPr="005B3D0B">
            <w:rPr>
              <w:rFonts w:ascii="Times New Roman" w:hAnsi="Times New Roman" w:cs="Times New Roman"/>
              <w:sz w:val="24"/>
              <w:szCs w:val="24"/>
            </w:rPr>
            <w:fldChar w:fldCharType="begin"/>
          </w:r>
          <w:r w:rsidR="00D12689" w:rsidRPr="005B3D0B">
            <w:rPr>
              <w:rFonts w:ascii="Times New Roman" w:hAnsi="Times New Roman" w:cs="Times New Roman"/>
              <w:sz w:val="24"/>
              <w:szCs w:val="24"/>
            </w:rPr>
            <w:instrText xml:space="preserve">CITATION Fer82 \p 115 \t  \l 2058 </w:instrText>
          </w:r>
          <w:r w:rsidR="004F46DA" w:rsidRPr="005B3D0B">
            <w:rPr>
              <w:rFonts w:ascii="Times New Roman" w:hAnsi="Times New Roman" w:cs="Times New Roman"/>
              <w:sz w:val="24"/>
              <w:szCs w:val="24"/>
            </w:rPr>
            <w:fldChar w:fldCharType="separate"/>
          </w:r>
          <w:r w:rsidR="00D12689" w:rsidRPr="005B3D0B">
            <w:rPr>
              <w:rFonts w:ascii="Times New Roman" w:hAnsi="Times New Roman" w:cs="Times New Roman"/>
              <w:noProof/>
              <w:sz w:val="24"/>
              <w:szCs w:val="24"/>
            </w:rPr>
            <w:t>(Ferreiro &amp; Gómez Palacio, 1982, pág. 115)</w:t>
          </w:r>
          <w:r w:rsidR="004F46DA" w:rsidRPr="005B3D0B">
            <w:rPr>
              <w:rFonts w:ascii="Times New Roman" w:hAnsi="Times New Roman" w:cs="Times New Roman"/>
              <w:sz w:val="24"/>
              <w:szCs w:val="24"/>
            </w:rPr>
            <w:fldChar w:fldCharType="end"/>
          </w:r>
        </w:sdtContent>
      </w:sdt>
      <w:r w:rsidR="00D36B8E" w:rsidRPr="005B3D0B">
        <w:rPr>
          <w:rFonts w:ascii="Times New Roman" w:hAnsi="Times New Roman" w:cs="Times New Roman"/>
          <w:sz w:val="24"/>
          <w:szCs w:val="24"/>
        </w:rPr>
        <w:t>.</w:t>
      </w:r>
    </w:p>
    <w:p w:rsidR="0091014E" w:rsidRPr="005B3D0B" w:rsidRDefault="0091014E" w:rsidP="00233FD1">
      <w:pPr>
        <w:pStyle w:val="Ttulo2"/>
      </w:pPr>
      <w:bookmarkStart w:id="43" w:name="_Toc518826117"/>
      <w:r w:rsidRPr="005B3D0B">
        <w:lastRenderedPageBreak/>
        <w:t>1.4 OBJETIVOS GENERAL Y ESPECÍFICO</w:t>
      </w:r>
      <w:r w:rsidR="00233FD1" w:rsidRPr="005B3D0B">
        <w:t>.</w:t>
      </w:r>
      <w:bookmarkEnd w:id="43"/>
    </w:p>
    <w:p w:rsidR="00CF1E1A" w:rsidRPr="005B3D0B" w:rsidRDefault="0091014E" w:rsidP="00233FD1">
      <w:pPr>
        <w:pStyle w:val="Ttulo3"/>
      </w:pPr>
      <w:bookmarkStart w:id="44" w:name="_Toc518826118"/>
      <w:r w:rsidRPr="005B3D0B">
        <w:t xml:space="preserve">1.4.1 </w:t>
      </w:r>
      <w:r w:rsidR="00233FD1" w:rsidRPr="005B3D0B">
        <w:t>Objetivo General.</w:t>
      </w:r>
      <w:bookmarkEnd w:id="44"/>
    </w:p>
    <w:p w:rsidR="0091014E" w:rsidRPr="005B3D0B" w:rsidRDefault="00160613" w:rsidP="00A716A7">
      <w:pPr>
        <w:tabs>
          <w:tab w:val="left" w:pos="3402"/>
        </w:tabs>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Conocer el tipo de trabajo metodológico que realiza el docente y el grado de incidencia en la implementación de procesos de alfabetización inicial en la escuela multigrado.</w:t>
      </w:r>
    </w:p>
    <w:p w:rsidR="009566E7" w:rsidRPr="005B3D0B" w:rsidRDefault="0091014E" w:rsidP="00233FD1">
      <w:pPr>
        <w:pStyle w:val="Ttulo3"/>
      </w:pPr>
      <w:bookmarkStart w:id="45" w:name="_Toc518826119"/>
      <w:r w:rsidRPr="005B3D0B">
        <w:t xml:space="preserve">1.4.2 </w:t>
      </w:r>
      <w:r w:rsidR="00160613" w:rsidRPr="005B3D0B">
        <w:t>Objetivos específicos</w:t>
      </w:r>
      <w:r w:rsidR="00233FD1" w:rsidRPr="005B3D0B">
        <w:t>.</w:t>
      </w:r>
      <w:bookmarkEnd w:id="45"/>
    </w:p>
    <w:p w:rsidR="009566E7" w:rsidRPr="005B3D0B" w:rsidRDefault="009566E7" w:rsidP="00F655F7">
      <w:pPr>
        <w:pStyle w:val="Prrafodelista"/>
        <w:numPr>
          <w:ilvl w:val="0"/>
          <w:numId w:val="56"/>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Identificar el nivel de conocimiento respecto a las metodologías de alfabetización que emplean los docentes que laboran en un contexto multigrado.</w:t>
      </w:r>
    </w:p>
    <w:p w:rsidR="009566E7" w:rsidRPr="005B3D0B" w:rsidRDefault="009566E7" w:rsidP="00F655F7">
      <w:pPr>
        <w:pStyle w:val="Prrafodelista"/>
        <w:numPr>
          <w:ilvl w:val="0"/>
          <w:numId w:val="56"/>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Valorar la flexibilidad que brinda el Programa de Estudio de Español 1er grado sobre la elección e implementación de metodologías de alfabetización inicial.</w:t>
      </w:r>
    </w:p>
    <w:p w:rsidR="009566E7" w:rsidRPr="005B3D0B" w:rsidRDefault="009566E7" w:rsidP="00F655F7">
      <w:pPr>
        <w:pStyle w:val="Prrafodelista"/>
        <w:numPr>
          <w:ilvl w:val="0"/>
          <w:numId w:val="56"/>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Identificar </w:t>
      </w:r>
      <w:proofErr w:type="gramStart"/>
      <w:r w:rsidRPr="005B3D0B">
        <w:rPr>
          <w:rFonts w:ascii="Times New Roman" w:hAnsi="Times New Roman" w:cs="Times New Roman"/>
          <w:sz w:val="24"/>
          <w:szCs w:val="24"/>
        </w:rPr>
        <w:t>los factores contextuales de la escuela multigrado</w:t>
      </w:r>
      <w:proofErr w:type="gramEnd"/>
      <w:r w:rsidRPr="005B3D0B">
        <w:rPr>
          <w:rFonts w:ascii="Times New Roman" w:hAnsi="Times New Roman" w:cs="Times New Roman"/>
          <w:sz w:val="24"/>
          <w:szCs w:val="24"/>
        </w:rPr>
        <w:t xml:space="preserve"> que influyen en los procesos de alfabetización inicial.</w:t>
      </w:r>
    </w:p>
    <w:p w:rsidR="00160613" w:rsidRPr="005B3D0B" w:rsidRDefault="00160613" w:rsidP="00A716A7">
      <w:pPr>
        <w:spacing w:line="480" w:lineRule="auto"/>
        <w:ind w:firstLine="284"/>
        <w:jc w:val="both"/>
        <w:rPr>
          <w:rFonts w:ascii="Times New Roman" w:hAnsi="Times New Roman" w:cs="Times New Roman"/>
          <w:sz w:val="24"/>
          <w:szCs w:val="24"/>
        </w:rPr>
      </w:pPr>
    </w:p>
    <w:p w:rsidR="00160613" w:rsidRPr="005B3D0B" w:rsidRDefault="00160613" w:rsidP="00A716A7">
      <w:pPr>
        <w:spacing w:line="480" w:lineRule="auto"/>
        <w:ind w:firstLine="284"/>
        <w:jc w:val="both"/>
        <w:rPr>
          <w:rFonts w:ascii="Times New Roman" w:hAnsi="Times New Roman" w:cs="Times New Roman"/>
          <w:sz w:val="24"/>
          <w:szCs w:val="24"/>
        </w:rPr>
      </w:pPr>
    </w:p>
    <w:p w:rsidR="00160613" w:rsidRPr="005B3D0B" w:rsidRDefault="00160613" w:rsidP="00A716A7">
      <w:pPr>
        <w:spacing w:line="480" w:lineRule="auto"/>
        <w:ind w:firstLine="284"/>
        <w:jc w:val="both"/>
        <w:rPr>
          <w:rFonts w:ascii="Times New Roman" w:hAnsi="Times New Roman" w:cs="Times New Roman"/>
          <w:sz w:val="24"/>
          <w:szCs w:val="24"/>
        </w:rPr>
      </w:pPr>
    </w:p>
    <w:p w:rsidR="00160613" w:rsidRPr="005B3D0B" w:rsidRDefault="00160613" w:rsidP="00A716A7">
      <w:pPr>
        <w:spacing w:line="480" w:lineRule="auto"/>
        <w:ind w:firstLine="284"/>
        <w:jc w:val="both"/>
        <w:rPr>
          <w:rFonts w:ascii="Times New Roman" w:hAnsi="Times New Roman" w:cs="Times New Roman"/>
          <w:sz w:val="24"/>
          <w:szCs w:val="24"/>
        </w:rPr>
      </w:pPr>
    </w:p>
    <w:p w:rsidR="00160613" w:rsidRPr="005B3D0B" w:rsidRDefault="00160613" w:rsidP="00A716A7">
      <w:pPr>
        <w:spacing w:line="480" w:lineRule="auto"/>
        <w:ind w:firstLine="284"/>
        <w:jc w:val="both"/>
        <w:rPr>
          <w:rFonts w:ascii="Times New Roman" w:hAnsi="Times New Roman" w:cs="Times New Roman"/>
          <w:sz w:val="24"/>
          <w:szCs w:val="24"/>
        </w:rPr>
      </w:pPr>
    </w:p>
    <w:p w:rsidR="00160A54" w:rsidRPr="005B3D0B" w:rsidRDefault="006F6EA4" w:rsidP="00233FD1">
      <w:pPr>
        <w:pStyle w:val="Ttulo1"/>
      </w:pPr>
      <w:bookmarkStart w:id="46" w:name="_Toc518826120"/>
      <w:r>
        <w:rPr>
          <w:noProof/>
          <w:lang w:eastAsia="es-MX"/>
        </w:rPr>
        <w:lastRenderedPageBreak/>
        <mc:AlternateContent>
          <mc:Choice Requires="wps">
            <w:drawing>
              <wp:anchor distT="0" distB="0" distL="114300" distR="114300" simplePos="0" relativeHeight="251665408" behindDoc="0" locked="0" layoutInCell="1" allowOverlap="1" wp14:anchorId="0BE79F40" wp14:editId="4FD521CE">
                <wp:simplePos x="0" y="0"/>
                <wp:positionH relativeFrom="column">
                  <wp:posOffset>5805170</wp:posOffset>
                </wp:positionH>
                <wp:positionV relativeFrom="paragraph">
                  <wp:posOffset>-613410</wp:posOffset>
                </wp:positionV>
                <wp:extent cx="200025" cy="142875"/>
                <wp:effectExtent l="0" t="0" r="9525" b="9525"/>
                <wp:wrapNone/>
                <wp:docPr id="73" name="Rectángulo 73"/>
                <wp:cNvGraphicFramePr/>
                <a:graphic xmlns:a="http://schemas.openxmlformats.org/drawingml/2006/main">
                  <a:graphicData uri="http://schemas.microsoft.com/office/word/2010/wordprocessingShape">
                    <wps:wsp>
                      <wps:cNvSpPr/>
                      <wps:spPr>
                        <a:xfrm>
                          <a:off x="0" y="0"/>
                          <a:ext cx="200025" cy="1428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6E60CA2" id="Rectángulo 73" o:spid="_x0000_s1026" style="position:absolute;margin-left:457.1pt;margin-top:-48.3pt;width:15.75pt;height:11.25pt;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" fillcolor="white [3212]" stroked="f" strokeweight="1pt"/>
            </w:pict>
          </mc:Fallback>
        </mc:AlternateContent>
      </w:r>
      <w:r w:rsidR="00233FD1" w:rsidRPr="005B3D0B">
        <w:t xml:space="preserve">II. </w:t>
      </w:r>
      <w:r w:rsidR="00C36001" w:rsidRPr="005B3D0B">
        <w:t>MARCO TEÓRICO</w:t>
      </w:r>
      <w:r w:rsidR="00233FD1" w:rsidRPr="005B3D0B">
        <w:t>.</w:t>
      </w:r>
      <w:bookmarkEnd w:id="46"/>
      <w:r w:rsidRPr="006F6EA4">
        <w:rPr>
          <w:noProof/>
          <w:lang w:eastAsia="es-MX"/>
        </w:rPr>
        <w:t xml:space="preserve"> </w:t>
      </w:r>
    </w:p>
    <w:p w:rsidR="00C97385" w:rsidRPr="005B3D0B" w:rsidRDefault="00C97385" w:rsidP="00233FD1">
      <w:pPr>
        <w:pStyle w:val="Ttulo2"/>
      </w:pPr>
      <w:bookmarkStart w:id="47" w:name="_Toc518826121"/>
      <w:r w:rsidRPr="005B3D0B">
        <w:t>2.1 ALFABETIZACIÓN INICIAL</w:t>
      </w:r>
      <w:r w:rsidR="00233FD1" w:rsidRPr="005B3D0B">
        <w:t>.</w:t>
      </w:r>
      <w:bookmarkEnd w:id="47"/>
    </w:p>
    <w:p w:rsidR="00167B75" w:rsidRPr="005B3D0B" w:rsidRDefault="00160A54" w:rsidP="00A716A7">
      <w:pPr>
        <w:pStyle w:val="Ttulo4"/>
        <w:spacing w:line="480" w:lineRule="auto"/>
        <w:ind w:firstLine="284"/>
        <w:jc w:val="both"/>
        <w:rPr>
          <w:rFonts w:cs="Times New Roman"/>
          <w:szCs w:val="24"/>
        </w:rPr>
      </w:pPr>
      <w:r w:rsidRPr="005B3D0B">
        <w:rPr>
          <w:rFonts w:cs="Times New Roman"/>
          <w:szCs w:val="24"/>
        </w:rPr>
        <w:t>2.1</w:t>
      </w:r>
      <w:r w:rsidR="00C97385" w:rsidRPr="005B3D0B">
        <w:rPr>
          <w:rFonts w:cs="Times New Roman"/>
          <w:szCs w:val="24"/>
        </w:rPr>
        <w:t>.1</w:t>
      </w:r>
      <w:r w:rsidRPr="005B3D0B">
        <w:rPr>
          <w:rFonts w:cs="Times New Roman"/>
          <w:szCs w:val="24"/>
        </w:rPr>
        <w:t xml:space="preserve"> </w:t>
      </w:r>
      <w:r w:rsidR="00DE3AED" w:rsidRPr="005B3D0B">
        <w:rPr>
          <w:rFonts w:cs="Times New Roman"/>
          <w:szCs w:val="24"/>
        </w:rPr>
        <w:t>Conceptos de escritura</w:t>
      </w:r>
      <w:r w:rsidR="00C97385" w:rsidRPr="005B3D0B">
        <w:rPr>
          <w:rFonts w:cs="Times New Roman"/>
          <w:szCs w:val="24"/>
        </w:rPr>
        <w:t xml:space="preserve"> y lectura</w:t>
      </w:r>
      <w:r w:rsidR="006F6EA4">
        <w:rPr>
          <w:rFonts w:cs="Times New Roman"/>
          <w:szCs w:val="24"/>
        </w:rPr>
        <w:t>.</w:t>
      </w:r>
    </w:p>
    <w:p w:rsidR="00167B75" w:rsidRPr="005B3D0B" w:rsidRDefault="00167B75"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La lectura y escritura son los medios indispensables para el desarrollo del ser humano en sociedad.  A partir de estas herramientas, hace</w:t>
      </w:r>
      <w:r w:rsidR="00436D2D" w:rsidRPr="005B3D0B">
        <w:rPr>
          <w:rFonts w:ascii="Times New Roman" w:hAnsi="Times New Roman" w:cs="Times New Roman"/>
          <w:sz w:val="24"/>
          <w:szCs w:val="24"/>
        </w:rPr>
        <w:t xml:space="preserve"> posible entablar comunicación</w:t>
      </w:r>
      <w:r w:rsidRPr="005B3D0B">
        <w:rPr>
          <w:rFonts w:ascii="Times New Roman" w:hAnsi="Times New Roman" w:cs="Times New Roman"/>
          <w:sz w:val="24"/>
          <w:szCs w:val="24"/>
        </w:rPr>
        <w:t xml:space="preserve"> e interacción entre sujetos, creando vínculos que le permitan expresarse a partir de la oralida</w:t>
      </w:r>
      <w:r w:rsidR="007464BD" w:rsidRPr="005B3D0B">
        <w:rPr>
          <w:rFonts w:ascii="Times New Roman" w:hAnsi="Times New Roman" w:cs="Times New Roman"/>
          <w:sz w:val="24"/>
          <w:szCs w:val="24"/>
        </w:rPr>
        <w:t xml:space="preserve">d y la escritura de la palabra. </w:t>
      </w:r>
      <w:r w:rsidR="0091796A" w:rsidRPr="005B3D0B">
        <w:rPr>
          <w:rFonts w:ascii="Times New Roman" w:hAnsi="Times New Roman" w:cs="Times New Roman"/>
          <w:sz w:val="24"/>
          <w:szCs w:val="24"/>
        </w:rPr>
        <w:t>Ferreiro</w:t>
      </w:r>
      <w:sdt>
        <w:sdtPr>
          <w:rPr>
            <w:rFonts w:ascii="Times New Roman" w:hAnsi="Times New Roman" w:cs="Times New Roman"/>
            <w:sz w:val="24"/>
            <w:szCs w:val="24"/>
          </w:rPr>
          <w:id w:val="1632904191"/>
          <w:citation/>
        </w:sdtPr>
        <w:sdtContent>
          <w:r w:rsidR="0091796A" w:rsidRPr="005B3D0B">
            <w:rPr>
              <w:rFonts w:ascii="Times New Roman" w:hAnsi="Times New Roman" w:cs="Times New Roman"/>
              <w:sz w:val="24"/>
              <w:szCs w:val="24"/>
            </w:rPr>
            <w:fldChar w:fldCharType="begin"/>
          </w:r>
          <w:r w:rsidR="00DF1F8A" w:rsidRPr="005B3D0B">
            <w:rPr>
              <w:rFonts w:ascii="Times New Roman" w:hAnsi="Times New Roman" w:cs="Times New Roman"/>
              <w:sz w:val="24"/>
              <w:szCs w:val="24"/>
            </w:rPr>
            <w:instrText xml:space="preserve">CITATION Fer97 \n  \t  \l 2058 </w:instrText>
          </w:r>
          <w:r w:rsidR="0091796A"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 xml:space="preserve"> (1997)</w:t>
          </w:r>
          <w:r w:rsidR="0091796A" w:rsidRPr="005B3D0B">
            <w:rPr>
              <w:rFonts w:ascii="Times New Roman" w:hAnsi="Times New Roman" w:cs="Times New Roman"/>
              <w:sz w:val="24"/>
              <w:szCs w:val="24"/>
            </w:rPr>
            <w:fldChar w:fldCharType="end"/>
          </w:r>
        </w:sdtContent>
      </w:sdt>
      <w:r w:rsidRPr="005B3D0B">
        <w:rPr>
          <w:rFonts w:ascii="Times New Roman" w:hAnsi="Times New Roman" w:cs="Times New Roman"/>
          <w:sz w:val="24"/>
          <w:szCs w:val="24"/>
        </w:rPr>
        <w:t xml:space="preserve"> hace una conceptualización referente a los </w:t>
      </w:r>
      <w:r w:rsidR="00D1347A" w:rsidRPr="005B3D0B">
        <w:rPr>
          <w:rFonts w:ascii="Times New Roman" w:hAnsi="Times New Roman" w:cs="Times New Roman"/>
          <w:sz w:val="24"/>
          <w:szCs w:val="24"/>
        </w:rPr>
        <w:t xml:space="preserve">conceptos sobre “lectura y escritura” en base a la objetividad del enfoque actual del conocimiento y el </w:t>
      </w:r>
      <w:r w:rsidR="009531B1" w:rsidRPr="005B3D0B">
        <w:rPr>
          <w:rFonts w:ascii="Times New Roman" w:hAnsi="Times New Roman" w:cs="Times New Roman"/>
          <w:sz w:val="24"/>
          <w:szCs w:val="24"/>
        </w:rPr>
        <w:t>reconocimiento</w:t>
      </w:r>
      <w:r w:rsidR="00D1347A" w:rsidRPr="005B3D0B">
        <w:rPr>
          <w:rFonts w:ascii="Times New Roman" w:hAnsi="Times New Roman" w:cs="Times New Roman"/>
          <w:sz w:val="24"/>
          <w:szCs w:val="24"/>
        </w:rPr>
        <w:t xml:space="preserve"> de estas herramientas como medios de expresión e interacción social:</w:t>
      </w:r>
    </w:p>
    <w:p w:rsidR="000E4826" w:rsidRPr="005B3D0B" w:rsidRDefault="00160A54" w:rsidP="00233FD1">
      <w:pPr>
        <w:pStyle w:val="Ttulo4"/>
      </w:pPr>
      <w:r w:rsidRPr="005B3D0B">
        <w:t>2.1.1</w:t>
      </w:r>
      <w:r w:rsidR="00C97385" w:rsidRPr="005B3D0B">
        <w:t>.1</w:t>
      </w:r>
      <w:r w:rsidRPr="005B3D0B">
        <w:t xml:space="preserve"> </w:t>
      </w:r>
      <w:r w:rsidR="00CC2FA0" w:rsidRPr="005B3D0B">
        <w:t>Escritura</w:t>
      </w:r>
      <w:r w:rsidR="00233FD1" w:rsidRPr="005B3D0B">
        <w:t>.</w:t>
      </w:r>
    </w:p>
    <w:p w:rsidR="009531B1" w:rsidRPr="005B3D0B" w:rsidRDefault="00B10787"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La </w:t>
      </w:r>
      <w:r w:rsidR="009531B1" w:rsidRPr="005B3D0B">
        <w:rPr>
          <w:rFonts w:ascii="Times New Roman" w:hAnsi="Times New Roman" w:cs="Times New Roman"/>
          <w:sz w:val="24"/>
          <w:szCs w:val="24"/>
        </w:rPr>
        <w:t>escritura es considerada como una representación del leguaje o como un código de transcripción gráfico de las unidades sonoras. Si la escritura se concibe como un código de transcripción, su aprendizaje se concibe como la adquisición de una técnica. Si la escritura se concibe como un sistema de representación, su aprendizaje se convierte en la apropiación de un nuevo conocimiento, ósea un nuevo aprendizaje conceptual.</w:t>
      </w:r>
    </w:p>
    <w:p w:rsidR="00CC2FA0" w:rsidRPr="005B3D0B" w:rsidRDefault="00C97385" w:rsidP="00233FD1">
      <w:pPr>
        <w:pStyle w:val="Ttulo4"/>
      </w:pPr>
      <w:r w:rsidRPr="005B3D0B">
        <w:t>2.1.1.2</w:t>
      </w:r>
      <w:r w:rsidR="00160A54" w:rsidRPr="005B3D0B">
        <w:t xml:space="preserve"> </w:t>
      </w:r>
      <w:r w:rsidR="00CC2FA0" w:rsidRPr="005B3D0B">
        <w:t>Lectura</w:t>
      </w:r>
      <w:r w:rsidR="00233FD1" w:rsidRPr="005B3D0B">
        <w:t>.</w:t>
      </w:r>
    </w:p>
    <w:p w:rsidR="00D1347A" w:rsidRPr="005B3D0B" w:rsidRDefault="009531B1"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El acto de la lectura debe concebirse </w:t>
      </w:r>
      <w:r w:rsidR="00190C20" w:rsidRPr="005B3D0B">
        <w:rPr>
          <w:rFonts w:ascii="Times New Roman" w:hAnsi="Times New Roman" w:cs="Times New Roman"/>
          <w:sz w:val="24"/>
          <w:szCs w:val="24"/>
        </w:rPr>
        <w:t>como</w:t>
      </w:r>
      <w:r w:rsidRPr="005B3D0B">
        <w:rPr>
          <w:rFonts w:ascii="Times New Roman" w:hAnsi="Times New Roman" w:cs="Times New Roman"/>
          <w:sz w:val="24"/>
          <w:szCs w:val="24"/>
        </w:rPr>
        <w:t xml:space="preserve"> un proceso de </w:t>
      </w:r>
      <w:r w:rsidR="00190C20" w:rsidRPr="005B3D0B">
        <w:rPr>
          <w:rFonts w:ascii="Times New Roman" w:hAnsi="Times New Roman" w:cs="Times New Roman"/>
          <w:sz w:val="24"/>
          <w:szCs w:val="24"/>
        </w:rPr>
        <w:t>coordinación</w:t>
      </w:r>
      <w:r w:rsidRPr="005B3D0B">
        <w:rPr>
          <w:rFonts w:ascii="Times New Roman" w:hAnsi="Times New Roman" w:cs="Times New Roman"/>
          <w:sz w:val="24"/>
          <w:szCs w:val="24"/>
        </w:rPr>
        <w:t xml:space="preserve"> de informaciones de diversa procedencia, cuyo objetivo final es la </w:t>
      </w:r>
      <w:r w:rsidR="00190C20" w:rsidRPr="005B3D0B">
        <w:rPr>
          <w:rFonts w:ascii="Times New Roman" w:hAnsi="Times New Roman" w:cs="Times New Roman"/>
          <w:sz w:val="24"/>
          <w:szCs w:val="24"/>
        </w:rPr>
        <w:t>obtención</w:t>
      </w:r>
      <w:r w:rsidRPr="005B3D0B">
        <w:rPr>
          <w:rFonts w:ascii="Times New Roman" w:hAnsi="Times New Roman" w:cs="Times New Roman"/>
          <w:sz w:val="24"/>
          <w:szCs w:val="24"/>
        </w:rPr>
        <w:t xml:space="preserve"> del significado </w:t>
      </w:r>
      <w:r w:rsidR="00190C20" w:rsidRPr="005B3D0B">
        <w:rPr>
          <w:rFonts w:ascii="Times New Roman" w:hAnsi="Times New Roman" w:cs="Times New Roman"/>
          <w:sz w:val="24"/>
          <w:szCs w:val="24"/>
        </w:rPr>
        <w:t>expresado</w:t>
      </w:r>
      <w:r w:rsidRPr="005B3D0B">
        <w:rPr>
          <w:rFonts w:ascii="Times New Roman" w:hAnsi="Times New Roman" w:cs="Times New Roman"/>
          <w:sz w:val="24"/>
          <w:szCs w:val="24"/>
        </w:rPr>
        <w:t xml:space="preserve"> </w:t>
      </w:r>
      <w:r w:rsidR="00190C20" w:rsidRPr="005B3D0B">
        <w:rPr>
          <w:rFonts w:ascii="Times New Roman" w:hAnsi="Times New Roman" w:cs="Times New Roman"/>
          <w:sz w:val="24"/>
          <w:szCs w:val="24"/>
        </w:rPr>
        <w:t>lingüísticamente.</w:t>
      </w:r>
    </w:p>
    <w:p w:rsidR="00364597" w:rsidRPr="005B3D0B" w:rsidRDefault="00B10787"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lastRenderedPageBreak/>
        <w:t xml:space="preserve">Dentro de la obra “El niño y </w:t>
      </w:r>
      <w:r w:rsidR="00364597" w:rsidRPr="005B3D0B">
        <w:rPr>
          <w:rFonts w:ascii="Times New Roman" w:hAnsi="Times New Roman" w:cs="Times New Roman"/>
          <w:sz w:val="24"/>
          <w:szCs w:val="24"/>
        </w:rPr>
        <w:t>sus primeros años en la Escuela</w:t>
      </w:r>
      <w:r w:rsidR="0091796A" w:rsidRPr="005B3D0B">
        <w:rPr>
          <w:rFonts w:ascii="Times New Roman" w:hAnsi="Times New Roman" w:cs="Times New Roman"/>
          <w:sz w:val="24"/>
          <w:szCs w:val="24"/>
        </w:rPr>
        <w:t xml:space="preserve">” Gómez </w:t>
      </w:r>
      <w:sdt>
        <w:sdtPr>
          <w:rPr>
            <w:rFonts w:ascii="Times New Roman" w:hAnsi="Times New Roman" w:cs="Times New Roman"/>
            <w:sz w:val="24"/>
            <w:szCs w:val="24"/>
          </w:rPr>
          <w:id w:val="1694340599"/>
          <w:citation/>
        </w:sdtPr>
        <w:sdtContent>
          <w:r w:rsidR="0091796A" w:rsidRPr="005B3D0B">
            <w:rPr>
              <w:rFonts w:ascii="Times New Roman" w:hAnsi="Times New Roman" w:cs="Times New Roman"/>
              <w:sz w:val="24"/>
              <w:szCs w:val="24"/>
            </w:rPr>
            <w:fldChar w:fldCharType="begin"/>
          </w:r>
          <w:r w:rsidR="00DF1F8A" w:rsidRPr="005B3D0B">
            <w:rPr>
              <w:rFonts w:ascii="Times New Roman" w:hAnsi="Times New Roman" w:cs="Times New Roman"/>
              <w:sz w:val="24"/>
              <w:szCs w:val="24"/>
            </w:rPr>
            <w:instrText xml:space="preserve">CITATION Gom95 \n  \t  \l 2058 </w:instrText>
          </w:r>
          <w:r w:rsidR="0091796A"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(1995)</w:t>
          </w:r>
          <w:r w:rsidR="0091796A" w:rsidRPr="005B3D0B">
            <w:rPr>
              <w:rFonts w:ascii="Times New Roman" w:hAnsi="Times New Roman" w:cs="Times New Roman"/>
              <w:sz w:val="24"/>
              <w:szCs w:val="24"/>
            </w:rPr>
            <w:fldChar w:fldCharType="end"/>
          </w:r>
        </w:sdtContent>
      </w:sdt>
      <w:r w:rsidR="00BB2376" w:rsidRPr="005B3D0B">
        <w:rPr>
          <w:rFonts w:ascii="Times New Roman" w:hAnsi="Times New Roman" w:cs="Times New Roman"/>
          <w:sz w:val="24"/>
          <w:szCs w:val="24"/>
        </w:rPr>
        <w:t xml:space="preserve"> también</w:t>
      </w:r>
      <w:r w:rsidR="00364597" w:rsidRPr="005B3D0B">
        <w:rPr>
          <w:rFonts w:ascii="Times New Roman" w:hAnsi="Times New Roman" w:cs="Times New Roman"/>
          <w:sz w:val="24"/>
          <w:szCs w:val="24"/>
        </w:rPr>
        <w:t xml:space="preserve"> enfatiza las conceptualizaciones sobre el sistema de escritura y la lectura, direccionadas de igual forma bajo intencionalidades de significatividad en su aprendizaje y el desarrollo en una interacción</w:t>
      </w:r>
      <w:r w:rsidR="004A2E5B" w:rsidRPr="005B3D0B">
        <w:rPr>
          <w:rFonts w:ascii="Times New Roman" w:hAnsi="Times New Roman" w:cs="Times New Roman"/>
          <w:sz w:val="24"/>
          <w:szCs w:val="24"/>
        </w:rPr>
        <w:t xml:space="preserve"> comunicativa y social. En primer </w:t>
      </w:r>
      <w:r w:rsidR="00BB2376" w:rsidRPr="005B3D0B">
        <w:rPr>
          <w:rFonts w:ascii="Times New Roman" w:hAnsi="Times New Roman" w:cs="Times New Roman"/>
          <w:sz w:val="24"/>
          <w:szCs w:val="24"/>
        </w:rPr>
        <w:t>término,</w:t>
      </w:r>
      <w:r w:rsidR="0091796A" w:rsidRPr="005B3D0B">
        <w:rPr>
          <w:rFonts w:ascii="Times New Roman" w:hAnsi="Times New Roman" w:cs="Times New Roman"/>
          <w:sz w:val="24"/>
          <w:szCs w:val="24"/>
        </w:rPr>
        <w:t xml:space="preserve"> se define</w:t>
      </w:r>
      <w:r w:rsidR="00364597" w:rsidRPr="005B3D0B">
        <w:rPr>
          <w:rFonts w:ascii="Times New Roman" w:hAnsi="Times New Roman" w:cs="Times New Roman"/>
          <w:sz w:val="24"/>
          <w:szCs w:val="24"/>
        </w:rPr>
        <w:t xml:space="preserve"> al sistema de escritura como un sistema de representación de estructuras y significados de la lengua. En contexto de comunicación, el sistema de escritura tiene una función eminentemente social.</w:t>
      </w:r>
      <w:r w:rsidR="00BB2376" w:rsidRPr="005B3D0B">
        <w:rPr>
          <w:rFonts w:ascii="Times New Roman" w:hAnsi="Times New Roman" w:cs="Times New Roman"/>
          <w:sz w:val="24"/>
          <w:szCs w:val="24"/>
        </w:rPr>
        <w:t xml:space="preserve"> </w:t>
      </w:r>
    </w:p>
    <w:p w:rsidR="00364597" w:rsidRPr="005B3D0B" w:rsidRDefault="004A2E5B"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Se asevera que el desarrollo de una escritura en base a los términos descritos anteriormente, depende en gran medida de características y reglas que la constituyen. Estas pueden ser: </w:t>
      </w:r>
      <w:r w:rsidR="00866181" w:rsidRPr="005B3D0B">
        <w:rPr>
          <w:rFonts w:ascii="Times New Roman" w:hAnsi="Times New Roman" w:cs="Times New Roman"/>
          <w:sz w:val="24"/>
          <w:szCs w:val="24"/>
        </w:rPr>
        <w:t xml:space="preserve">el </w:t>
      </w:r>
      <w:r w:rsidRPr="005B3D0B">
        <w:rPr>
          <w:rFonts w:ascii="Times New Roman" w:hAnsi="Times New Roman" w:cs="Times New Roman"/>
          <w:sz w:val="24"/>
          <w:szCs w:val="24"/>
        </w:rPr>
        <w:t>conjunto de grafías convencionales, o sea, el alfabeto, la direccionalidad, el valor sonoro convencional, segmentación, ortografía, puntuación y peculiaridades de estilo.</w:t>
      </w:r>
      <w:sdt>
        <w:sdtPr>
          <w:rPr>
            <w:rFonts w:ascii="Times New Roman" w:hAnsi="Times New Roman" w:cs="Times New Roman"/>
            <w:sz w:val="24"/>
            <w:szCs w:val="24"/>
          </w:rPr>
          <w:id w:val="-93479917"/>
          <w:citation/>
        </w:sdtPr>
        <w:sdtContent>
          <w:r w:rsidR="007162A2" w:rsidRPr="005B3D0B">
            <w:rPr>
              <w:rFonts w:ascii="Times New Roman" w:hAnsi="Times New Roman" w:cs="Times New Roman"/>
              <w:sz w:val="24"/>
              <w:szCs w:val="24"/>
            </w:rPr>
            <w:fldChar w:fldCharType="begin"/>
          </w:r>
          <w:r w:rsidR="00DF1F8A" w:rsidRPr="005B3D0B">
            <w:rPr>
              <w:rFonts w:ascii="Times New Roman" w:hAnsi="Times New Roman" w:cs="Times New Roman"/>
              <w:sz w:val="24"/>
              <w:szCs w:val="24"/>
            </w:rPr>
            <w:instrText xml:space="preserve">CITATION Gom95 \l 2058 </w:instrText>
          </w:r>
          <w:r w:rsidR="007162A2"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 xml:space="preserve"> (Gómez Palacio, El niño y sus primeros años en la escuela., 1995)</w:t>
          </w:r>
          <w:r w:rsidR="007162A2" w:rsidRPr="005B3D0B">
            <w:rPr>
              <w:rFonts w:ascii="Times New Roman" w:hAnsi="Times New Roman" w:cs="Times New Roman"/>
              <w:sz w:val="24"/>
              <w:szCs w:val="24"/>
            </w:rPr>
            <w:fldChar w:fldCharType="end"/>
          </w:r>
        </w:sdtContent>
      </w:sdt>
    </w:p>
    <w:p w:rsidR="00F72B0F" w:rsidRPr="005B3D0B" w:rsidRDefault="005867FE"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En torno a la </w:t>
      </w:r>
      <w:r w:rsidR="00F72B0F" w:rsidRPr="005B3D0B">
        <w:rPr>
          <w:rFonts w:ascii="Times New Roman" w:hAnsi="Times New Roman" w:cs="Times New Roman"/>
          <w:sz w:val="24"/>
          <w:szCs w:val="24"/>
        </w:rPr>
        <w:t xml:space="preserve">lectura </w:t>
      </w:r>
      <w:r w:rsidR="003373B8" w:rsidRPr="005B3D0B">
        <w:rPr>
          <w:rFonts w:ascii="Times New Roman" w:hAnsi="Times New Roman" w:cs="Times New Roman"/>
          <w:sz w:val="24"/>
          <w:szCs w:val="24"/>
        </w:rPr>
        <w:t>Gómez</w:t>
      </w:r>
      <w:r w:rsidRPr="005B3D0B">
        <w:rPr>
          <w:rFonts w:ascii="Times New Roman" w:hAnsi="Times New Roman" w:cs="Times New Roman"/>
          <w:sz w:val="24"/>
          <w:szCs w:val="24"/>
        </w:rPr>
        <w:t xml:space="preserve"> </w:t>
      </w:r>
      <w:sdt>
        <w:sdtPr>
          <w:rPr>
            <w:rFonts w:ascii="Times New Roman" w:hAnsi="Times New Roman" w:cs="Times New Roman"/>
            <w:sz w:val="24"/>
            <w:szCs w:val="24"/>
          </w:rPr>
          <w:id w:val="-1797899721"/>
          <w:citation/>
        </w:sdtPr>
        <w:sdtContent>
          <w:r w:rsidR="00F72B0F" w:rsidRPr="005B3D0B">
            <w:rPr>
              <w:rFonts w:ascii="Times New Roman" w:hAnsi="Times New Roman" w:cs="Times New Roman"/>
              <w:sz w:val="24"/>
              <w:szCs w:val="24"/>
            </w:rPr>
            <w:fldChar w:fldCharType="begin"/>
          </w:r>
          <w:r w:rsidR="00DF1F8A" w:rsidRPr="005B3D0B">
            <w:rPr>
              <w:rFonts w:ascii="Times New Roman" w:hAnsi="Times New Roman" w:cs="Times New Roman"/>
              <w:sz w:val="24"/>
              <w:szCs w:val="24"/>
            </w:rPr>
            <w:instrText xml:space="preserve">CITATION Gom95 \n  \t  \l 2058 </w:instrText>
          </w:r>
          <w:r w:rsidR="00F72B0F"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(1995)</w:t>
          </w:r>
          <w:r w:rsidR="00F72B0F" w:rsidRPr="005B3D0B">
            <w:rPr>
              <w:rFonts w:ascii="Times New Roman" w:hAnsi="Times New Roman" w:cs="Times New Roman"/>
              <w:sz w:val="24"/>
              <w:szCs w:val="24"/>
            </w:rPr>
            <w:fldChar w:fldCharType="end"/>
          </w:r>
        </w:sdtContent>
      </w:sdt>
      <w:r w:rsidRPr="005B3D0B">
        <w:rPr>
          <w:rFonts w:ascii="Times New Roman" w:hAnsi="Times New Roman" w:cs="Times New Roman"/>
          <w:sz w:val="24"/>
          <w:szCs w:val="24"/>
        </w:rPr>
        <w:t xml:space="preserve"> menciona que </w:t>
      </w:r>
      <w:r w:rsidR="00F72B0F" w:rsidRPr="005B3D0B">
        <w:rPr>
          <w:rFonts w:ascii="Times New Roman" w:hAnsi="Times New Roman" w:cs="Times New Roman"/>
          <w:sz w:val="24"/>
          <w:szCs w:val="24"/>
        </w:rPr>
        <w:t>se concibe</w:t>
      </w:r>
      <w:r w:rsidRPr="005B3D0B">
        <w:rPr>
          <w:rFonts w:ascii="Times New Roman" w:hAnsi="Times New Roman" w:cs="Times New Roman"/>
          <w:sz w:val="24"/>
          <w:szCs w:val="24"/>
        </w:rPr>
        <w:t xml:space="preserve"> como la relación que se establece entre el lector y el texto, diríamos “una relación de significado” que implica la interacción entre la información que se aporta al texto y la que aporta al lector, construyéndose así un nuevo significado que este último construye como una adquisición cognoscitiva</w:t>
      </w:r>
      <w:r w:rsidR="009E78C0" w:rsidRPr="005B3D0B">
        <w:rPr>
          <w:rFonts w:ascii="Times New Roman" w:hAnsi="Times New Roman" w:cs="Times New Roman"/>
          <w:sz w:val="24"/>
          <w:szCs w:val="24"/>
        </w:rPr>
        <w:t>.</w:t>
      </w:r>
      <w:r w:rsidR="00603C39" w:rsidRPr="005B3D0B">
        <w:rPr>
          <w:rFonts w:ascii="Times New Roman" w:hAnsi="Times New Roman" w:cs="Times New Roman"/>
          <w:sz w:val="24"/>
          <w:szCs w:val="24"/>
        </w:rPr>
        <w:t xml:space="preserve"> </w:t>
      </w:r>
      <w:r w:rsidR="00F72B0F" w:rsidRPr="005B3D0B">
        <w:rPr>
          <w:rFonts w:ascii="Times New Roman" w:hAnsi="Times New Roman" w:cs="Times New Roman"/>
          <w:sz w:val="24"/>
          <w:szCs w:val="24"/>
        </w:rPr>
        <w:t>Esta concepción es valorada de forma importante por el Programa de Estudio de 1er grado, ya que en el apartado de alfabetización inicial se establece que:</w:t>
      </w:r>
    </w:p>
    <w:p w:rsidR="00603C39" w:rsidRPr="005B3D0B" w:rsidRDefault="00F72B0F" w:rsidP="00A716A7">
      <w:pPr>
        <w:spacing w:line="480" w:lineRule="auto"/>
        <w:ind w:left="708" w:firstLine="284"/>
        <w:jc w:val="both"/>
        <w:rPr>
          <w:rFonts w:ascii="Times New Roman" w:hAnsi="Times New Roman" w:cs="Times New Roman"/>
          <w:sz w:val="24"/>
          <w:szCs w:val="24"/>
        </w:rPr>
      </w:pPr>
      <w:r w:rsidRPr="005B3D0B">
        <w:rPr>
          <w:rFonts w:ascii="Times New Roman" w:hAnsi="Times New Roman" w:cs="Times New Roman"/>
          <w:sz w:val="24"/>
          <w:szCs w:val="24"/>
          <w:highlight w:val="lightGray"/>
        </w:rPr>
        <w:t xml:space="preserve">Con estas prácticas, la lectura adquiere un sentido diferente en el aula, pues se trata de un proceso complejo que busca la construcción de significado mediante la coordinación de diferentes elementos: el propio texto, el contexto y el lector son determinantes en la comprensión… Por medio de dicho esfuerzo se generan estrategias lectoras para identificar </w:t>
      </w:r>
      <w:r w:rsidRPr="005B3D0B">
        <w:rPr>
          <w:rFonts w:ascii="Times New Roman" w:hAnsi="Times New Roman" w:cs="Times New Roman"/>
          <w:sz w:val="24"/>
          <w:szCs w:val="24"/>
          <w:highlight w:val="lightGray"/>
        </w:rPr>
        <w:lastRenderedPageBreak/>
        <w:t xml:space="preserve">el significado y, paralelamente, se va obteniendo información sobre el lenguaje escrito. </w:t>
      </w:r>
      <w:sdt>
        <w:sdtPr>
          <w:rPr>
            <w:rFonts w:ascii="Times New Roman" w:hAnsi="Times New Roman" w:cs="Times New Roman"/>
            <w:sz w:val="24"/>
            <w:szCs w:val="24"/>
            <w:highlight w:val="lightGray"/>
          </w:rPr>
          <w:id w:val="106084971"/>
          <w:citation/>
        </w:sdtPr>
        <w:sdtContent>
          <w:r w:rsidRPr="005B3D0B">
            <w:rPr>
              <w:rFonts w:ascii="Times New Roman" w:hAnsi="Times New Roman" w:cs="Times New Roman"/>
              <w:sz w:val="24"/>
              <w:szCs w:val="24"/>
              <w:highlight w:val="lightGray"/>
            </w:rPr>
            <w:fldChar w:fldCharType="begin"/>
          </w:r>
          <w:r w:rsidR="00A754FA" w:rsidRPr="005B3D0B">
            <w:rPr>
              <w:rFonts w:ascii="Times New Roman" w:hAnsi="Times New Roman" w:cs="Times New Roman"/>
              <w:sz w:val="24"/>
              <w:szCs w:val="24"/>
              <w:highlight w:val="lightGray"/>
            </w:rPr>
            <w:instrText xml:space="preserve">CITATION SEP113 \t  \l 2058 </w:instrText>
          </w:r>
          <w:r w:rsidRPr="005B3D0B">
            <w:rPr>
              <w:rFonts w:ascii="Times New Roman" w:hAnsi="Times New Roman" w:cs="Times New Roman"/>
              <w:sz w:val="24"/>
              <w:szCs w:val="24"/>
              <w:highlight w:val="lightGray"/>
            </w:rPr>
            <w:fldChar w:fldCharType="separate"/>
          </w:r>
          <w:r w:rsidR="00CF46DB" w:rsidRPr="005B3D0B">
            <w:rPr>
              <w:rFonts w:ascii="Times New Roman" w:hAnsi="Times New Roman" w:cs="Times New Roman"/>
              <w:noProof/>
              <w:sz w:val="24"/>
              <w:szCs w:val="24"/>
              <w:highlight w:val="lightGray"/>
            </w:rPr>
            <w:t>(SEP, 2011)</w:t>
          </w:r>
          <w:r w:rsidRPr="005B3D0B">
            <w:rPr>
              <w:rFonts w:ascii="Times New Roman" w:hAnsi="Times New Roman" w:cs="Times New Roman"/>
              <w:sz w:val="24"/>
              <w:szCs w:val="24"/>
              <w:highlight w:val="lightGray"/>
            </w:rPr>
            <w:fldChar w:fldCharType="end"/>
          </w:r>
        </w:sdtContent>
      </w:sdt>
      <w:r w:rsidR="00406A82" w:rsidRPr="005B3D0B">
        <w:rPr>
          <w:rFonts w:ascii="Times New Roman" w:hAnsi="Times New Roman" w:cs="Times New Roman"/>
          <w:sz w:val="24"/>
          <w:szCs w:val="24"/>
        </w:rPr>
        <w:t>.</w:t>
      </w:r>
    </w:p>
    <w:p w:rsidR="003C73D4" w:rsidRPr="005B3D0B" w:rsidRDefault="009E78C0"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Una vez determinadas las concepciones sobre lectura y escritura, es entonces necesario conceptualizar los fundamentos de la enseñanza de estos dos importantes procesos. Para ello </w:t>
      </w:r>
      <w:proofErr w:type="spellStart"/>
      <w:r w:rsidR="003E7359" w:rsidRPr="005B3D0B">
        <w:rPr>
          <w:rFonts w:ascii="Times New Roman" w:hAnsi="Times New Roman" w:cs="Times New Roman"/>
          <w:sz w:val="24"/>
          <w:szCs w:val="24"/>
        </w:rPr>
        <w:t>Nemirovsky</w:t>
      </w:r>
      <w:proofErr w:type="spellEnd"/>
      <w:r w:rsidR="00F72B0F" w:rsidRPr="005B3D0B">
        <w:rPr>
          <w:rFonts w:ascii="Times New Roman" w:hAnsi="Times New Roman" w:cs="Times New Roman"/>
          <w:sz w:val="24"/>
          <w:szCs w:val="24"/>
        </w:rPr>
        <w:t xml:space="preserve"> </w:t>
      </w:r>
      <w:sdt>
        <w:sdtPr>
          <w:rPr>
            <w:rFonts w:ascii="Times New Roman" w:hAnsi="Times New Roman" w:cs="Times New Roman"/>
            <w:sz w:val="24"/>
            <w:szCs w:val="24"/>
          </w:rPr>
          <w:id w:val="957141401"/>
          <w:citation/>
        </w:sdtPr>
        <w:sdtContent>
          <w:r w:rsidR="00F72B0F" w:rsidRPr="005B3D0B">
            <w:rPr>
              <w:rFonts w:ascii="Times New Roman" w:hAnsi="Times New Roman" w:cs="Times New Roman"/>
              <w:sz w:val="24"/>
              <w:szCs w:val="24"/>
            </w:rPr>
            <w:fldChar w:fldCharType="begin"/>
          </w:r>
          <w:r w:rsidR="00DF1F8A" w:rsidRPr="005B3D0B">
            <w:rPr>
              <w:rFonts w:ascii="Times New Roman" w:hAnsi="Times New Roman" w:cs="Times New Roman"/>
              <w:sz w:val="24"/>
              <w:szCs w:val="24"/>
            </w:rPr>
            <w:instrText xml:space="preserve">CITATION Nem992 \n  \t  \l 2058 </w:instrText>
          </w:r>
          <w:r w:rsidR="00F72B0F"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(1999)</w:t>
          </w:r>
          <w:r w:rsidR="00F72B0F" w:rsidRPr="005B3D0B">
            <w:rPr>
              <w:rFonts w:ascii="Times New Roman" w:hAnsi="Times New Roman" w:cs="Times New Roman"/>
              <w:sz w:val="24"/>
              <w:szCs w:val="24"/>
            </w:rPr>
            <w:fldChar w:fldCharType="end"/>
          </w:r>
        </w:sdtContent>
      </w:sdt>
      <w:r w:rsidR="003E7359" w:rsidRPr="005B3D0B">
        <w:rPr>
          <w:rFonts w:ascii="Times New Roman" w:hAnsi="Times New Roman" w:cs="Times New Roman"/>
          <w:sz w:val="24"/>
          <w:szCs w:val="24"/>
        </w:rPr>
        <w:t xml:space="preserve"> determina que la enseñanza de la lectura y la escritura, consiste básicamente, en propiciar que los niños avancen en el dominio del lenguaje escrito (que sean cada vez mejores productores e intérpretes de textos de diferentes tipos, con distintas funciones, en condiciones diversas), y considerando que el lenguaje escrito utiliza un sistema de escritura cuya convencionalidad permite el uso social de las producciones escritas.</w:t>
      </w:r>
      <w:r w:rsidR="003C73D4" w:rsidRPr="005B3D0B">
        <w:rPr>
          <w:rFonts w:ascii="Times New Roman" w:hAnsi="Times New Roman" w:cs="Times New Roman"/>
          <w:sz w:val="24"/>
          <w:szCs w:val="24"/>
        </w:rPr>
        <w:t xml:space="preserve"> </w:t>
      </w:r>
    </w:p>
    <w:p w:rsidR="00602790" w:rsidRPr="005B3D0B" w:rsidRDefault="003C73D4"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Hoy en día las situaciones comunicativas exigen a los niños un conocimiento amplio sobre el uso del lenguaje escrito para lograr así interactuar en sociedad. A partir de lo que ellos saben pueden expresar y comunicar sus pensares hacía los demás, siendo la escritura y la lectura las herramientas fundamentales que le permitirán desarrollar dichos procesos, por lo que entonces su participación lo convertiría en un sujeto social con habilidades comunicativas. El conocimiento sobre la relevancia que cobra la lectura y la escri</w:t>
      </w:r>
      <w:r w:rsidR="003C0336" w:rsidRPr="005B3D0B">
        <w:rPr>
          <w:rFonts w:ascii="Times New Roman" w:hAnsi="Times New Roman" w:cs="Times New Roman"/>
          <w:sz w:val="24"/>
          <w:szCs w:val="24"/>
        </w:rPr>
        <w:t>tura en la vida social del alumno, es un aspecto que se debe valorar en gran amplitud por parte del docente, ya que es éste, uno de los principales responsables de vincular y dar sentido a los sistemas de escritura y de lectura con las necesidades y exigencias actuales de la comunicación social.</w:t>
      </w:r>
      <w:r w:rsidR="00603C39" w:rsidRPr="005B3D0B">
        <w:rPr>
          <w:rFonts w:ascii="Times New Roman" w:hAnsi="Times New Roman" w:cs="Times New Roman"/>
          <w:sz w:val="24"/>
          <w:szCs w:val="24"/>
        </w:rPr>
        <w:t xml:space="preserve"> </w:t>
      </w:r>
    </w:p>
    <w:p w:rsidR="00DE3AED" w:rsidRPr="005B3D0B" w:rsidRDefault="00C97385" w:rsidP="00233FD1">
      <w:pPr>
        <w:pStyle w:val="Ttulo3"/>
      </w:pPr>
      <w:bookmarkStart w:id="48" w:name="_Toc518826122"/>
      <w:r w:rsidRPr="005B3D0B">
        <w:t>2.1.2</w:t>
      </w:r>
      <w:r w:rsidR="00160A54" w:rsidRPr="005B3D0B">
        <w:t xml:space="preserve"> </w:t>
      </w:r>
      <w:r w:rsidR="00DE3AED" w:rsidRPr="005B3D0B">
        <w:t>Conceptos de enseñanza de la lectura y la escritura</w:t>
      </w:r>
      <w:r w:rsidR="00233FD1" w:rsidRPr="005B3D0B">
        <w:t>.</w:t>
      </w:r>
      <w:bookmarkEnd w:id="48"/>
    </w:p>
    <w:p w:rsidR="00231DAC" w:rsidRPr="005B3D0B" w:rsidRDefault="00602790"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Una vez planteadas las conceptualizaciones sobre estos dos procesos, </w:t>
      </w:r>
      <w:r w:rsidR="00D01A00" w:rsidRPr="005B3D0B">
        <w:rPr>
          <w:rFonts w:ascii="Times New Roman" w:hAnsi="Times New Roman" w:cs="Times New Roman"/>
          <w:sz w:val="24"/>
          <w:szCs w:val="24"/>
        </w:rPr>
        <w:t>se precisa</w:t>
      </w:r>
      <w:r w:rsidRPr="005B3D0B">
        <w:rPr>
          <w:rFonts w:ascii="Times New Roman" w:hAnsi="Times New Roman" w:cs="Times New Roman"/>
          <w:sz w:val="24"/>
          <w:szCs w:val="24"/>
        </w:rPr>
        <w:t xml:space="preserve"> identificar las definiciones</w:t>
      </w:r>
      <w:r w:rsidR="00D01A00" w:rsidRPr="005B3D0B">
        <w:rPr>
          <w:rFonts w:ascii="Times New Roman" w:hAnsi="Times New Roman" w:cs="Times New Roman"/>
          <w:sz w:val="24"/>
          <w:szCs w:val="24"/>
        </w:rPr>
        <w:t xml:space="preserve"> que se le</w:t>
      </w:r>
      <w:r w:rsidRPr="005B3D0B">
        <w:rPr>
          <w:rFonts w:ascii="Times New Roman" w:hAnsi="Times New Roman" w:cs="Times New Roman"/>
          <w:sz w:val="24"/>
          <w:szCs w:val="24"/>
        </w:rPr>
        <w:t xml:space="preserve"> otorga a la acción propia de </w:t>
      </w:r>
      <w:r w:rsidR="00D01A00" w:rsidRPr="005B3D0B">
        <w:rPr>
          <w:rFonts w:ascii="Times New Roman" w:hAnsi="Times New Roman" w:cs="Times New Roman"/>
          <w:sz w:val="24"/>
          <w:szCs w:val="24"/>
        </w:rPr>
        <w:t>su</w:t>
      </w:r>
      <w:r w:rsidRPr="005B3D0B">
        <w:rPr>
          <w:rFonts w:ascii="Times New Roman" w:hAnsi="Times New Roman" w:cs="Times New Roman"/>
          <w:sz w:val="24"/>
          <w:szCs w:val="24"/>
        </w:rPr>
        <w:t xml:space="preserve"> enseñanza y su aprendizaje. La divergencia</w:t>
      </w:r>
      <w:r w:rsidR="00D01A00" w:rsidRPr="005B3D0B">
        <w:rPr>
          <w:rFonts w:ascii="Times New Roman" w:hAnsi="Times New Roman" w:cs="Times New Roman"/>
          <w:sz w:val="24"/>
          <w:szCs w:val="24"/>
        </w:rPr>
        <w:t xml:space="preserve"> </w:t>
      </w:r>
      <w:r w:rsidR="00D01A00" w:rsidRPr="005B3D0B">
        <w:rPr>
          <w:rFonts w:ascii="Times New Roman" w:hAnsi="Times New Roman" w:cs="Times New Roman"/>
          <w:sz w:val="24"/>
          <w:szCs w:val="24"/>
        </w:rPr>
        <w:lastRenderedPageBreak/>
        <w:t>conceptual</w:t>
      </w:r>
      <w:r w:rsidRPr="005B3D0B">
        <w:rPr>
          <w:rFonts w:ascii="Times New Roman" w:hAnsi="Times New Roman" w:cs="Times New Roman"/>
          <w:sz w:val="24"/>
          <w:szCs w:val="24"/>
        </w:rPr>
        <w:t xml:space="preserve"> </w:t>
      </w:r>
      <w:r w:rsidR="00D01A00" w:rsidRPr="005B3D0B">
        <w:rPr>
          <w:rFonts w:ascii="Times New Roman" w:hAnsi="Times New Roman" w:cs="Times New Roman"/>
          <w:sz w:val="24"/>
          <w:szCs w:val="24"/>
        </w:rPr>
        <w:t>se ha presentado en varias ocasiones</w:t>
      </w:r>
      <w:r w:rsidRPr="005B3D0B">
        <w:rPr>
          <w:rFonts w:ascii="Times New Roman" w:hAnsi="Times New Roman" w:cs="Times New Roman"/>
          <w:sz w:val="24"/>
          <w:szCs w:val="24"/>
        </w:rPr>
        <w:t xml:space="preserve"> </w:t>
      </w:r>
      <w:r w:rsidR="00D01A00" w:rsidRPr="005B3D0B">
        <w:rPr>
          <w:rFonts w:ascii="Times New Roman" w:hAnsi="Times New Roman" w:cs="Times New Roman"/>
          <w:sz w:val="24"/>
          <w:szCs w:val="24"/>
        </w:rPr>
        <w:t xml:space="preserve">cuando se habla sobre el aprendizaje de lectura y escritura. Algunos investigadores </w:t>
      </w:r>
      <w:r w:rsidR="00F12387" w:rsidRPr="005B3D0B">
        <w:rPr>
          <w:rFonts w:ascii="Times New Roman" w:hAnsi="Times New Roman" w:cs="Times New Roman"/>
          <w:sz w:val="24"/>
          <w:szCs w:val="24"/>
        </w:rPr>
        <w:t>lo describen</w:t>
      </w:r>
      <w:r w:rsidR="001F5135" w:rsidRPr="005B3D0B">
        <w:rPr>
          <w:rFonts w:ascii="Times New Roman" w:hAnsi="Times New Roman" w:cs="Times New Roman"/>
          <w:sz w:val="24"/>
          <w:szCs w:val="24"/>
        </w:rPr>
        <w:t xml:space="preserve"> como</w:t>
      </w:r>
      <w:r w:rsidR="00D01A00" w:rsidRPr="005B3D0B">
        <w:rPr>
          <w:rFonts w:ascii="Times New Roman" w:hAnsi="Times New Roman" w:cs="Times New Roman"/>
          <w:sz w:val="24"/>
          <w:szCs w:val="24"/>
        </w:rPr>
        <w:t xml:space="preserve"> la adquisición d</w:t>
      </w:r>
      <w:r w:rsidR="00BB2E0E" w:rsidRPr="005B3D0B">
        <w:rPr>
          <w:rFonts w:ascii="Times New Roman" w:hAnsi="Times New Roman" w:cs="Times New Roman"/>
          <w:sz w:val="24"/>
          <w:szCs w:val="24"/>
        </w:rPr>
        <w:t>e la lengua escrita</w:t>
      </w:r>
      <w:r w:rsidR="00D01A00" w:rsidRPr="005B3D0B">
        <w:rPr>
          <w:rFonts w:ascii="Times New Roman" w:hAnsi="Times New Roman" w:cs="Times New Roman"/>
          <w:sz w:val="24"/>
          <w:szCs w:val="24"/>
        </w:rPr>
        <w:t>, otros la representan como el aprendizaje de la l</w:t>
      </w:r>
      <w:r w:rsidR="009F032A" w:rsidRPr="005B3D0B">
        <w:rPr>
          <w:rFonts w:ascii="Times New Roman" w:hAnsi="Times New Roman" w:cs="Times New Roman"/>
          <w:sz w:val="24"/>
          <w:szCs w:val="24"/>
        </w:rPr>
        <w:t>ectoescritura, y hay quienes</w:t>
      </w:r>
      <w:r w:rsidR="00D01A00" w:rsidRPr="005B3D0B">
        <w:rPr>
          <w:rFonts w:ascii="Times New Roman" w:hAnsi="Times New Roman" w:cs="Times New Roman"/>
          <w:sz w:val="24"/>
          <w:szCs w:val="24"/>
        </w:rPr>
        <w:t xml:space="preserve"> mencionan en su </w:t>
      </w:r>
      <w:r w:rsidR="001F5135" w:rsidRPr="005B3D0B">
        <w:rPr>
          <w:rFonts w:ascii="Times New Roman" w:hAnsi="Times New Roman" w:cs="Times New Roman"/>
          <w:sz w:val="24"/>
          <w:szCs w:val="24"/>
        </w:rPr>
        <w:t xml:space="preserve">discurso el término, </w:t>
      </w:r>
      <w:r w:rsidR="00D01A00" w:rsidRPr="005B3D0B">
        <w:rPr>
          <w:rFonts w:ascii="Times New Roman" w:hAnsi="Times New Roman" w:cs="Times New Roman"/>
          <w:sz w:val="24"/>
          <w:szCs w:val="24"/>
        </w:rPr>
        <w:t xml:space="preserve">alfabetización inicial. Todas estas representaciones obtienen un mismo significado, cuya </w:t>
      </w:r>
      <w:r w:rsidR="001F5135" w:rsidRPr="005B3D0B">
        <w:rPr>
          <w:rFonts w:ascii="Times New Roman" w:hAnsi="Times New Roman" w:cs="Times New Roman"/>
          <w:sz w:val="24"/>
          <w:szCs w:val="24"/>
        </w:rPr>
        <w:t>esencia</w:t>
      </w:r>
      <w:r w:rsidR="00D01A00" w:rsidRPr="005B3D0B">
        <w:rPr>
          <w:rFonts w:ascii="Times New Roman" w:hAnsi="Times New Roman" w:cs="Times New Roman"/>
          <w:sz w:val="24"/>
          <w:szCs w:val="24"/>
        </w:rPr>
        <w:t xml:space="preserve"> permea en el aprendizaje de la lectura y la escritura en los primeros años de vida del individuo.</w:t>
      </w:r>
      <w:r w:rsidR="00BB2E0E" w:rsidRPr="005B3D0B">
        <w:rPr>
          <w:rFonts w:ascii="Times New Roman" w:hAnsi="Times New Roman" w:cs="Times New Roman"/>
          <w:sz w:val="24"/>
          <w:szCs w:val="24"/>
        </w:rPr>
        <w:t xml:space="preserve"> </w:t>
      </w:r>
    </w:p>
    <w:p w:rsidR="00BA21BB" w:rsidRPr="005B3D0B" w:rsidRDefault="00BB2E0E"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Sin embargo, la divergencia de ideas referente a la conceptualización del aprendizaje</w:t>
      </w:r>
      <w:r w:rsidR="00EF298F" w:rsidRPr="005B3D0B">
        <w:rPr>
          <w:rFonts w:ascii="Times New Roman" w:hAnsi="Times New Roman" w:cs="Times New Roman"/>
          <w:sz w:val="24"/>
          <w:szCs w:val="24"/>
        </w:rPr>
        <w:t xml:space="preserve"> de estas dos unidades, puede ser en</w:t>
      </w:r>
      <w:r w:rsidR="00B81375" w:rsidRPr="005B3D0B">
        <w:rPr>
          <w:rFonts w:ascii="Times New Roman" w:hAnsi="Times New Roman" w:cs="Times New Roman"/>
          <w:sz w:val="24"/>
          <w:szCs w:val="24"/>
        </w:rPr>
        <w:t xml:space="preserve"> consecuencia a los</w:t>
      </w:r>
      <w:r w:rsidR="00EF298F" w:rsidRPr="005B3D0B">
        <w:rPr>
          <w:rFonts w:ascii="Times New Roman" w:hAnsi="Times New Roman" w:cs="Times New Roman"/>
          <w:sz w:val="24"/>
          <w:szCs w:val="24"/>
        </w:rPr>
        <w:t xml:space="preserve"> factores que </w:t>
      </w:r>
      <w:r w:rsidR="00B81375" w:rsidRPr="005B3D0B">
        <w:rPr>
          <w:rFonts w:ascii="Times New Roman" w:hAnsi="Times New Roman" w:cs="Times New Roman"/>
          <w:sz w:val="24"/>
          <w:szCs w:val="24"/>
        </w:rPr>
        <w:t xml:space="preserve">las han ido modificando </w:t>
      </w:r>
      <w:r w:rsidR="00EF298F" w:rsidRPr="005B3D0B">
        <w:rPr>
          <w:rFonts w:ascii="Times New Roman" w:hAnsi="Times New Roman" w:cs="Times New Roman"/>
          <w:sz w:val="24"/>
          <w:szCs w:val="24"/>
        </w:rPr>
        <w:t xml:space="preserve">a lo largo del tiempo. </w:t>
      </w:r>
      <w:r w:rsidR="003176BB" w:rsidRPr="005B3D0B">
        <w:rPr>
          <w:rFonts w:ascii="Times New Roman" w:hAnsi="Times New Roman" w:cs="Times New Roman"/>
          <w:sz w:val="24"/>
          <w:szCs w:val="24"/>
        </w:rPr>
        <w:t>Se considera que uno de los principales responsables de</w:t>
      </w:r>
      <w:r w:rsidR="00EF298F" w:rsidRPr="005B3D0B">
        <w:rPr>
          <w:rFonts w:ascii="Times New Roman" w:hAnsi="Times New Roman" w:cs="Times New Roman"/>
          <w:sz w:val="24"/>
          <w:szCs w:val="24"/>
        </w:rPr>
        <w:t xml:space="preserve"> estas transformaciones pudiese </w:t>
      </w:r>
      <w:r w:rsidR="003176BB" w:rsidRPr="005B3D0B">
        <w:rPr>
          <w:rFonts w:ascii="Times New Roman" w:hAnsi="Times New Roman" w:cs="Times New Roman"/>
          <w:sz w:val="24"/>
          <w:szCs w:val="24"/>
        </w:rPr>
        <w:t>ser</w:t>
      </w:r>
      <w:r w:rsidR="00EF298F" w:rsidRPr="005B3D0B">
        <w:rPr>
          <w:rFonts w:ascii="Times New Roman" w:hAnsi="Times New Roman" w:cs="Times New Roman"/>
          <w:sz w:val="24"/>
          <w:szCs w:val="24"/>
        </w:rPr>
        <w:t xml:space="preserve"> la </w:t>
      </w:r>
      <w:r w:rsidR="003176BB" w:rsidRPr="005B3D0B">
        <w:rPr>
          <w:rFonts w:ascii="Times New Roman" w:hAnsi="Times New Roman" w:cs="Times New Roman"/>
          <w:sz w:val="24"/>
          <w:szCs w:val="24"/>
        </w:rPr>
        <w:t>evolución de las creencias sobre</w:t>
      </w:r>
      <w:r w:rsidR="00EF298F" w:rsidRPr="005B3D0B">
        <w:rPr>
          <w:rFonts w:ascii="Times New Roman" w:hAnsi="Times New Roman" w:cs="Times New Roman"/>
          <w:sz w:val="24"/>
          <w:szCs w:val="24"/>
        </w:rPr>
        <w:t xml:space="preserve"> </w:t>
      </w:r>
      <w:r w:rsidR="003176BB" w:rsidRPr="005B3D0B">
        <w:rPr>
          <w:rFonts w:ascii="Times New Roman" w:hAnsi="Times New Roman" w:cs="Times New Roman"/>
          <w:sz w:val="24"/>
          <w:szCs w:val="24"/>
        </w:rPr>
        <w:t>cómo se aprende la lec</w:t>
      </w:r>
      <w:r w:rsidR="00EF298F" w:rsidRPr="005B3D0B">
        <w:rPr>
          <w:rFonts w:ascii="Times New Roman" w:hAnsi="Times New Roman" w:cs="Times New Roman"/>
          <w:sz w:val="24"/>
          <w:szCs w:val="24"/>
        </w:rPr>
        <w:t xml:space="preserve">tura y la escritura a partir de </w:t>
      </w:r>
      <w:r w:rsidR="003176BB" w:rsidRPr="005B3D0B">
        <w:rPr>
          <w:rFonts w:ascii="Times New Roman" w:hAnsi="Times New Roman" w:cs="Times New Roman"/>
          <w:sz w:val="24"/>
          <w:szCs w:val="24"/>
        </w:rPr>
        <w:t>marcos tradicionales o</w:t>
      </w:r>
      <w:r w:rsidR="00EF298F" w:rsidRPr="005B3D0B">
        <w:rPr>
          <w:rFonts w:ascii="Times New Roman" w:hAnsi="Times New Roman" w:cs="Times New Roman"/>
          <w:sz w:val="24"/>
          <w:szCs w:val="24"/>
        </w:rPr>
        <w:t xml:space="preserve"> </w:t>
      </w:r>
      <w:r w:rsidR="003176BB" w:rsidRPr="005B3D0B">
        <w:rPr>
          <w:rFonts w:ascii="Times New Roman" w:hAnsi="Times New Roman" w:cs="Times New Roman"/>
          <w:sz w:val="24"/>
          <w:szCs w:val="24"/>
        </w:rPr>
        <w:t>constructivos</w:t>
      </w:r>
      <w:r w:rsidR="00EF298F" w:rsidRPr="005B3D0B">
        <w:rPr>
          <w:rFonts w:ascii="Times New Roman" w:hAnsi="Times New Roman" w:cs="Times New Roman"/>
          <w:sz w:val="24"/>
          <w:szCs w:val="24"/>
        </w:rPr>
        <w:t xml:space="preserve"> de </w:t>
      </w:r>
      <w:r w:rsidR="00B81375" w:rsidRPr="005B3D0B">
        <w:rPr>
          <w:rFonts w:ascii="Times New Roman" w:hAnsi="Times New Roman" w:cs="Times New Roman"/>
          <w:sz w:val="24"/>
          <w:szCs w:val="24"/>
        </w:rPr>
        <w:t>su enseñanza y su aprendizaje</w:t>
      </w:r>
      <w:r w:rsidR="003176BB" w:rsidRPr="005B3D0B">
        <w:rPr>
          <w:rFonts w:ascii="Times New Roman" w:hAnsi="Times New Roman" w:cs="Times New Roman"/>
          <w:sz w:val="24"/>
          <w:szCs w:val="24"/>
        </w:rPr>
        <w:t>.</w:t>
      </w:r>
      <w:r w:rsidRPr="005B3D0B">
        <w:rPr>
          <w:rFonts w:ascii="Times New Roman" w:hAnsi="Times New Roman" w:cs="Times New Roman"/>
          <w:sz w:val="24"/>
          <w:szCs w:val="24"/>
        </w:rPr>
        <w:t xml:space="preserve"> </w:t>
      </w:r>
      <w:r w:rsidR="00044903" w:rsidRPr="005B3D0B">
        <w:rPr>
          <w:rFonts w:ascii="Times New Roman" w:hAnsi="Times New Roman" w:cs="Times New Roman"/>
          <w:sz w:val="24"/>
          <w:szCs w:val="24"/>
        </w:rPr>
        <w:t>Otro factor</w:t>
      </w:r>
      <w:r w:rsidR="003176BB" w:rsidRPr="005B3D0B">
        <w:rPr>
          <w:rFonts w:ascii="Times New Roman" w:hAnsi="Times New Roman" w:cs="Times New Roman"/>
          <w:sz w:val="24"/>
          <w:szCs w:val="24"/>
        </w:rPr>
        <w:t xml:space="preserve"> que se pudiese considerar es la conceptualización que en determinado momento se le dio a la escritura y la lectura como mismo proceso</w:t>
      </w:r>
      <w:r w:rsidR="00B81375" w:rsidRPr="005B3D0B">
        <w:rPr>
          <w:rFonts w:ascii="Times New Roman" w:hAnsi="Times New Roman" w:cs="Times New Roman"/>
          <w:sz w:val="24"/>
          <w:szCs w:val="24"/>
        </w:rPr>
        <w:t>, ya que su aprendizaje y su enseñanza se vincula con el uso de la lengua.</w:t>
      </w:r>
    </w:p>
    <w:p w:rsidR="00CC2FA0" w:rsidRPr="005B3D0B" w:rsidRDefault="00BD7EDA" w:rsidP="00233FD1">
      <w:pPr>
        <w:pStyle w:val="Ttulo4"/>
      </w:pPr>
      <w:r w:rsidRPr="005B3D0B">
        <w:t>2.1.2.1</w:t>
      </w:r>
      <w:r w:rsidR="00160A54" w:rsidRPr="005B3D0B">
        <w:t xml:space="preserve"> </w:t>
      </w:r>
      <w:r w:rsidR="00CC2FA0" w:rsidRPr="005B3D0B">
        <w:t>Aprendizaje de la lengua escrita</w:t>
      </w:r>
      <w:r w:rsidR="00233FD1" w:rsidRPr="005B3D0B">
        <w:t>.</w:t>
      </w:r>
    </w:p>
    <w:p w:rsidR="008475A1" w:rsidRPr="005B3D0B" w:rsidRDefault="00386527" w:rsidP="00233FD1">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Pellicer &amp; Vernon</w:t>
      </w:r>
      <w:sdt>
        <w:sdtPr>
          <w:rPr>
            <w:rFonts w:ascii="Times New Roman" w:hAnsi="Times New Roman" w:cs="Times New Roman"/>
            <w:sz w:val="24"/>
            <w:szCs w:val="24"/>
          </w:rPr>
          <w:id w:val="1611390166"/>
          <w:citation/>
        </w:sdtPr>
        <w:sdtContent>
          <w:r w:rsidR="00F72B0F" w:rsidRPr="005B3D0B">
            <w:rPr>
              <w:rFonts w:ascii="Times New Roman" w:hAnsi="Times New Roman" w:cs="Times New Roman"/>
              <w:sz w:val="24"/>
              <w:szCs w:val="24"/>
            </w:rPr>
            <w:fldChar w:fldCharType="begin"/>
          </w:r>
          <w:r w:rsidR="00F72B0F" w:rsidRPr="005B3D0B">
            <w:rPr>
              <w:rFonts w:ascii="Times New Roman" w:hAnsi="Times New Roman" w:cs="Times New Roman"/>
              <w:sz w:val="24"/>
              <w:szCs w:val="24"/>
            </w:rPr>
            <w:instrText xml:space="preserve">CITATION Pel04 \n  \t  \l 2058 </w:instrText>
          </w:r>
          <w:r w:rsidR="00F72B0F"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 xml:space="preserve"> (2004)</w:t>
          </w:r>
          <w:r w:rsidR="00F72B0F" w:rsidRPr="005B3D0B">
            <w:rPr>
              <w:rFonts w:ascii="Times New Roman" w:hAnsi="Times New Roman" w:cs="Times New Roman"/>
              <w:sz w:val="24"/>
              <w:szCs w:val="24"/>
            </w:rPr>
            <w:fldChar w:fldCharType="end"/>
          </w:r>
        </w:sdtContent>
      </w:sdt>
      <w:r w:rsidRPr="005B3D0B">
        <w:rPr>
          <w:rFonts w:ascii="Times New Roman" w:hAnsi="Times New Roman" w:cs="Times New Roman"/>
          <w:sz w:val="24"/>
          <w:szCs w:val="24"/>
        </w:rPr>
        <w:t xml:space="preserve"> realizan una conceptualización clave sobre el primer término descrito con anterioridad. Se menciona que en el aprendizaje de la lengua escrita, l</w:t>
      </w:r>
      <w:r w:rsidR="00F72B0F" w:rsidRPr="005B3D0B">
        <w:rPr>
          <w:rFonts w:ascii="Times New Roman" w:hAnsi="Times New Roman" w:cs="Times New Roman"/>
          <w:sz w:val="24"/>
          <w:szCs w:val="24"/>
        </w:rPr>
        <w:t xml:space="preserve">os niños y niñas deben </w:t>
      </w:r>
      <w:r w:rsidRPr="005B3D0B">
        <w:rPr>
          <w:rFonts w:ascii="Times New Roman" w:hAnsi="Times New Roman" w:cs="Times New Roman"/>
          <w:sz w:val="24"/>
          <w:szCs w:val="24"/>
        </w:rPr>
        <w:t xml:space="preserve"> </w:t>
      </w:r>
      <w:r w:rsidR="00F72B0F" w:rsidRPr="005B3D0B">
        <w:rPr>
          <w:rFonts w:ascii="Times New Roman" w:hAnsi="Times New Roman" w:cs="Times New Roman"/>
          <w:sz w:val="24"/>
          <w:szCs w:val="24"/>
        </w:rPr>
        <w:t>comprender</w:t>
      </w:r>
      <w:r w:rsidRPr="005B3D0B">
        <w:rPr>
          <w:rFonts w:ascii="Times New Roman" w:hAnsi="Times New Roman" w:cs="Times New Roman"/>
          <w:sz w:val="24"/>
          <w:szCs w:val="24"/>
        </w:rPr>
        <w:t xml:space="preserve"> que lo que se escribe o se lee tiene una intención </w:t>
      </w:r>
      <w:r w:rsidR="00F72B0F" w:rsidRPr="005B3D0B">
        <w:rPr>
          <w:rFonts w:ascii="Times New Roman" w:hAnsi="Times New Roman" w:cs="Times New Roman"/>
          <w:sz w:val="24"/>
          <w:szCs w:val="24"/>
        </w:rPr>
        <w:t>comunicativa en donde</w:t>
      </w:r>
      <w:r w:rsidRPr="005B3D0B">
        <w:rPr>
          <w:rFonts w:ascii="Times New Roman" w:hAnsi="Times New Roman" w:cs="Times New Roman"/>
          <w:sz w:val="24"/>
          <w:szCs w:val="24"/>
        </w:rPr>
        <w:t xml:space="preserve"> se escribe para un destinatario (individual o colectivo) en específico, y que hay convenciones gráficas, estilísticas y lingüísticas, propias de la cultura letrada en la que se encuentran inscritos. En otras palabras, es necesario que se tomen en cuenta, progresivamente, el contexto comunicativo.</w:t>
      </w:r>
      <w:r w:rsidR="002217BF" w:rsidRPr="005B3D0B">
        <w:rPr>
          <w:rFonts w:ascii="Times New Roman" w:hAnsi="Times New Roman" w:cs="Times New Roman"/>
          <w:sz w:val="24"/>
          <w:szCs w:val="24"/>
        </w:rPr>
        <w:t xml:space="preserve"> </w:t>
      </w:r>
    </w:p>
    <w:p w:rsidR="008475A1" w:rsidRPr="005B3D0B" w:rsidRDefault="008475A1"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lastRenderedPageBreak/>
        <w:t>Es a partir de dicha concepción en donde se fundamenta y reconoce que el aprendizaje de la lectura y la escritura, no es un mero requisito aprobatorio de conocimiento en el alumno, o el trabajo superficial de un cont</w:t>
      </w:r>
      <w:r w:rsidR="003C7C10" w:rsidRPr="005B3D0B">
        <w:rPr>
          <w:rFonts w:ascii="Times New Roman" w:hAnsi="Times New Roman" w:cs="Times New Roman"/>
          <w:sz w:val="24"/>
          <w:szCs w:val="24"/>
        </w:rPr>
        <w:t>enido más dentro del currículum</w:t>
      </w:r>
      <w:r w:rsidRPr="005B3D0B">
        <w:rPr>
          <w:rFonts w:ascii="Times New Roman" w:hAnsi="Times New Roman" w:cs="Times New Roman"/>
          <w:sz w:val="24"/>
          <w:szCs w:val="24"/>
        </w:rPr>
        <w:t xml:space="preserve"> escolar. Sino, que el </w:t>
      </w:r>
      <w:r w:rsidR="003C7C10" w:rsidRPr="005B3D0B">
        <w:rPr>
          <w:rFonts w:ascii="Times New Roman" w:hAnsi="Times New Roman" w:cs="Times New Roman"/>
          <w:sz w:val="24"/>
          <w:szCs w:val="24"/>
        </w:rPr>
        <w:t>aprendizaje</w:t>
      </w:r>
      <w:r w:rsidRPr="005B3D0B">
        <w:rPr>
          <w:rFonts w:ascii="Times New Roman" w:hAnsi="Times New Roman" w:cs="Times New Roman"/>
          <w:sz w:val="24"/>
          <w:szCs w:val="24"/>
        </w:rPr>
        <w:t xml:space="preserve"> de dicho proceso implica que el alumno lo visualice</w:t>
      </w:r>
      <w:r w:rsidR="003C7C10" w:rsidRPr="005B3D0B">
        <w:rPr>
          <w:rFonts w:ascii="Times New Roman" w:hAnsi="Times New Roman" w:cs="Times New Roman"/>
          <w:sz w:val="24"/>
          <w:szCs w:val="24"/>
        </w:rPr>
        <w:t xml:space="preserve"> y lo entienda</w:t>
      </w:r>
      <w:r w:rsidRPr="005B3D0B">
        <w:rPr>
          <w:rFonts w:ascii="Times New Roman" w:hAnsi="Times New Roman" w:cs="Times New Roman"/>
          <w:sz w:val="24"/>
          <w:szCs w:val="24"/>
        </w:rPr>
        <w:t xml:space="preserve"> como una herramienta fundamental para el desarrollo en sociedad, a partir de la comunicación oral o escrita entre individuos.</w:t>
      </w:r>
      <w:r w:rsidR="003C7C10" w:rsidRPr="005B3D0B">
        <w:rPr>
          <w:rFonts w:ascii="Times New Roman" w:hAnsi="Times New Roman" w:cs="Times New Roman"/>
          <w:sz w:val="24"/>
          <w:szCs w:val="24"/>
        </w:rPr>
        <w:t xml:space="preserve"> Y es aquí en donde el trabajo docente debe adoptar una postura de responsabilidad al reconocer la importancia de dicho elemento en el aprendizaje de sus alumnos, tomándolo como punto de referencia para brindar un contexto pedagógico que propicie espacios de reflexión sobre la utilidad de estas dos herramientas en los procesos comunicativo, permitiendo que sus alumnos le </w:t>
      </w:r>
      <w:r w:rsidR="00A16CCF" w:rsidRPr="005B3D0B">
        <w:rPr>
          <w:rFonts w:ascii="Times New Roman" w:hAnsi="Times New Roman" w:cs="Times New Roman"/>
          <w:sz w:val="24"/>
          <w:szCs w:val="24"/>
        </w:rPr>
        <w:t>otorguen</w:t>
      </w:r>
      <w:r w:rsidR="003C7C10" w:rsidRPr="005B3D0B">
        <w:rPr>
          <w:rFonts w:ascii="Times New Roman" w:hAnsi="Times New Roman" w:cs="Times New Roman"/>
          <w:sz w:val="24"/>
          <w:szCs w:val="24"/>
        </w:rPr>
        <w:t xml:space="preserve"> significatividad social a sus producciones orales y escritas.</w:t>
      </w:r>
    </w:p>
    <w:p w:rsidR="00D07079" w:rsidRPr="005B3D0B" w:rsidRDefault="00543D2C"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Gómez </w:t>
      </w:r>
      <w:sdt>
        <w:sdtPr>
          <w:rPr>
            <w:rFonts w:ascii="Times New Roman" w:hAnsi="Times New Roman" w:cs="Times New Roman"/>
            <w:sz w:val="24"/>
            <w:szCs w:val="24"/>
          </w:rPr>
          <w:id w:val="-1133479793"/>
          <w:citation/>
        </w:sdtPr>
        <w:sdtContent>
          <w:r w:rsidR="00406A82" w:rsidRPr="005B3D0B">
            <w:rPr>
              <w:rFonts w:ascii="Times New Roman" w:hAnsi="Times New Roman" w:cs="Times New Roman"/>
              <w:sz w:val="24"/>
              <w:szCs w:val="24"/>
            </w:rPr>
            <w:fldChar w:fldCharType="begin"/>
          </w:r>
          <w:r w:rsidR="00DF1F8A" w:rsidRPr="005B3D0B">
            <w:rPr>
              <w:rFonts w:ascii="Times New Roman" w:hAnsi="Times New Roman" w:cs="Times New Roman"/>
              <w:sz w:val="24"/>
              <w:szCs w:val="24"/>
            </w:rPr>
            <w:instrText xml:space="preserve">CITATION Gom95 \n  \t  \l 2058 </w:instrText>
          </w:r>
          <w:r w:rsidR="00406A82"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(1995)</w:t>
          </w:r>
          <w:r w:rsidR="00406A82" w:rsidRPr="005B3D0B">
            <w:rPr>
              <w:rFonts w:ascii="Times New Roman" w:hAnsi="Times New Roman" w:cs="Times New Roman"/>
              <w:sz w:val="24"/>
              <w:szCs w:val="24"/>
            </w:rPr>
            <w:fldChar w:fldCharType="end"/>
          </w:r>
        </w:sdtContent>
      </w:sdt>
      <w:r w:rsidR="00406A82" w:rsidRPr="005B3D0B">
        <w:rPr>
          <w:rFonts w:ascii="Times New Roman" w:hAnsi="Times New Roman" w:cs="Times New Roman"/>
          <w:sz w:val="24"/>
          <w:szCs w:val="24"/>
        </w:rPr>
        <w:t xml:space="preserve"> </w:t>
      </w:r>
      <w:r w:rsidR="00D07079" w:rsidRPr="005B3D0B">
        <w:rPr>
          <w:rFonts w:ascii="Times New Roman" w:hAnsi="Times New Roman" w:cs="Times New Roman"/>
          <w:sz w:val="24"/>
          <w:szCs w:val="24"/>
        </w:rPr>
        <w:t xml:space="preserve">también hace alusión a una conceptualización sobre la adquisición de la lengua </w:t>
      </w:r>
      <w:r w:rsidRPr="005B3D0B">
        <w:rPr>
          <w:rFonts w:ascii="Times New Roman" w:hAnsi="Times New Roman" w:cs="Times New Roman"/>
          <w:sz w:val="24"/>
          <w:szCs w:val="24"/>
        </w:rPr>
        <w:t>escrita en donde menciona que e</w:t>
      </w:r>
      <w:r w:rsidR="00D07079" w:rsidRPr="005B3D0B">
        <w:rPr>
          <w:rFonts w:ascii="Times New Roman" w:hAnsi="Times New Roman" w:cs="Times New Roman"/>
          <w:sz w:val="24"/>
          <w:szCs w:val="24"/>
        </w:rPr>
        <w:t>l proceso de adquisición consiste en la elaboración que el niño realiza de una serie de hipótesis que le permiten descubrir u apropiarse de las reglas y características del sistema de escritura.</w:t>
      </w:r>
    </w:p>
    <w:p w:rsidR="00CC2FA0" w:rsidRPr="005B3D0B" w:rsidRDefault="00BD7EDA" w:rsidP="00233FD1">
      <w:pPr>
        <w:pStyle w:val="Ttulo4"/>
      </w:pPr>
      <w:r w:rsidRPr="005B3D0B">
        <w:t>2.1</w:t>
      </w:r>
      <w:r w:rsidR="00160A54" w:rsidRPr="005B3D0B">
        <w:t>.2</w:t>
      </w:r>
      <w:r w:rsidRPr="005B3D0B">
        <w:t>.2</w:t>
      </w:r>
      <w:r w:rsidR="00160A54" w:rsidRPr="005B3D0B">
        <w:t xml:space="preserve"> </w:t>
      </w:r>
      <w:r w:rsidR="00CC2FA0" w:rsidRPr="005B3D0B">
        <w:t>Aprendizaje de la lecto-escritura</w:t>
      </w:r>
      <w:r w:rsidR="00233FD1" w:rsidRPr="005B3D0B">
        <w:t>.</w:t>
      </w:r>
    </w:p>
    <w:p w:rsidR="00D21964" w:rsidRPr="005B3D0B" w:rsidRDefault="009F032A"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El segundo </w:t>
      </w:r>
      <w:r w:rsidR="00D21964" w:rsidRPr="005B3D0B">
        <w:rPr>
          <w:rFonts w:ascii="Times New Roman" w:hAnsi="Times New Roman" w:cs="Times New Roman"/>
          <w:sz w:val="24"/>
          <w:szCs w:val="24"/>
        </w:rPr>
        <w:t>término</w:t>
      </w:r>
      <w:r w:rsidRPr="005B3D0B">
        <w:rPr>
          <w:rFonts w:ascii="Times New Roman" w:hAnsi="Times New Roman" w:cs="Times New Roman"/>
          <w:sz w:val="24"/>
          <w:szCs w:val="24"/>
        </w:rPr>
        <w:t xml:space="preserve"> en mención es la lectoesc</w:t>
      </w:r>
      <w:r w:rsidR="006177D6" w:rsidRPr="005B3D0B">
        <w:rPr>
          <w:rFonts w:ascii="Times New Roman" w:hAnsi="Times New Roman" w:cs="Times New Roman"/>
          <w:sz w:val="24"/>
          <w:szCs w:val="24"/>
        </w:rPr>
        <w:t xml:space="preserve">ritura. Según </w:t>
      </w:r>
      <w:r w:rsidR="008A23BC" w:rsidRPr="005B3D0B">
        <w:rPr>
          <w:rFonts w:ascii="Times New Roman" w:hAnsi="Times New Roman" w:cs="Times New Roman"/>
          <w:sz w:val="24"/>
          <w:szCs w:val="24"/>
        </w:rPr>
        <w:t>Urías</w:t>
      </w:r>
      <w:sdt>
        <w:sdtPr>
          <w:rPr>
            <w:rFonts w:ascii="Times New Roman" w:hAnsi="Times New Roman" w:cs="Times New Roman"/>
            <w:sz w:val="24"/>
            <w:szCs w:val="24"/>
          </w:rPr>
          <w:id w:val="-1380324291"/>
          <w:citation/>
        </w:sdtPr>
        <w:sdtContent>
          <w:r w:rsidR="006177D6" w:rsidRPr="005B3D0B">
            <w:rPr>
              <w:rFonts w:ascii="Times New Roman" w:hAnsi="Times New Roman" w:cs="Times New Roman"/>
              <w:sz w:val="24"/>
              <w:szCs w:val="24"/>
            </w:rPr>
            <w:fldChar w:fldCharType="begin"/>
          </w:r>
          <w:r w:rsidR="008A23BC" w:rsidRPr="005B3D0B">
            <w:rPr>
              <w:rFonts w:ascii="Times New Roman" w:hAnsi="Times New Roman" w:cs="Times New Roman"/>
              <w:sz w:val="24"/>
              <w:szCs w:val="24"/>
            </w:rPr>
            <w:instrText xml:space="preserve">CITATION Urí13 \n  \t  \l 2058 </w:instrText>
          </w:r>
          <w:r w:rsidR="006177D6"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 xml:space="preserve"> (2013)</w:t>
          </w:r>
          <w:r w:rsidR="006177D6" w:rsidRPr="005B3D0B">
            <w:rPr>
              <w:rFonts w:ascii="Times New Roman" w:hAnsi="Times New Roman" w:cs="Times New Roman"/>
              <w:sz w:val="24"/>
              <w:szCs w:val="24"/>
            </w:rPr>
            <w:fldChar w:fldCharType="end"/>
          </w:r>
        </w:sdtContent>
      </w:sdt>
      <w:r w:rsidR="008A23BC" w:rsidRPr="005B3D0B">
        <w:rPr>
          <w:rFonts w:ascii="Times New Roman" w:hAnsi="Times New Roman" w:cs="Times New Roman"/>
          <w:sz w:val="24"/>
          <w:szCs w:val="24"/>
        </w:rPr>
        <w:t xml:space="preserve"> el</w:t>
      </w:r>
      <w:r w:rsidR="006177D6" w:rsidRPr="005B3D0B">
        <w:rPr>
          <w:rFonts w:ascii="Times New Roman" w:hAnsi="Times New Roman" w:cs="Times New Roman"/>
          <w:sz w:val="24"/>
          <w:szCs w:val="24"/>
        </w:rPr>
        <w:t xml:space="preserve"> aprendizaje lectoescritura, no es un acto mecánico sino, un acto que implica una serie de operaciones mentales complejas. El aprender a leer y escribir, como un medio para registrar el habla, requiere que el estudiante no solo interiorice que para cada sonido existe una correspondencia con una grafía, sino también el conocimiento de normas gramaticales y ortográficas, que deben ser enseñados no de manera aislada, sino integral, y aplicarlos en la producción individual de textos; es decir, el fin </w:t>
      </w:r>
      <w:r w:rsidR="006177D6" w:rsidRPr="005B3D0B">
        <w:rPr>
          <w:rFonts w:ascii="Times New Roman" w:hAnsi="Times New Roman" w:cs="Times New Roman"/>
          <w:sz w:val="24"/>
          <w:szCs w:val="24"/>
        </w:rPr>
        <w:lastRenderedPageBreak/>
        <w:t>último en el aprendizaje de la lectura y la escritura debe ser habilitar al estudiante para construir y comprender mensajes o textos que tengan como finalidad comunicarse.</w:t>
      </w:r>
    </w:p>
    <w:p w:rsidR="00B46E08" w:rsidRPr="005B3D0B" w:rsidRDefault="00A16CCF"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El segundo concepto compart</w:t>
      </w:r>
      <w:r w:rsidR="00B46E08" w:rsidRPr="005B3D0B">
        <w:rPr>
          <w:rFonts w:ascii="Times New Roman" w:hAnsi="Times New Roman" w:cs="Times New Roman"/>
          <w:sz w:val="24"/>
          <w:szCs w:val="24"/>
        </w:rPr>
        <w:t>e una intencionalidad similar a la del</w:t>
      </w:r>
      <w:r w:rsidRPr="005B3D0B">
        <w:rPr>
          <w:rFonts w:ascii="Times New Roman" w:hAnsi="Times New Roman" w:cs="Times New Roman"/>
          <w:sz w:val="24"/>
          <w:szCs w:val="24"/>
        </w:rPr>
        <w:t xml:space="preserve"> primero, ya que reconoce a la lengua y sus funciones sociales como vertientes principales para conferir significatividad al aprendizaje de la lectura y la escritura</w:t>
      </w:r>
      <w:r w:rsidR="007123FF" w:rsidRPr="005B3D0B">
        <w:rPr>
          <w:rFonts w:ascii="Times New Roman" w:hAnsi="Times New Roman" w:cs="Times New Roman"/>
          <w:sz w:val="24"/>
          <w:szCs w:val="24"/>
        </w:rPr>
        <w:t xml:space="preserve">. Los enfoques actuales de la enseñanza del </w:t>
      </w:r>
      <w:proofErr w:type="gramStart"/>
      <w:r w:rsidR="007123FF" w:rsidRPr="005B3D0B">
        <w:rPr>
          <w:rFonts w:ascii="Times New Roman" w:hAnsi="Times New Roman" w:cs="Times New Roman"/>
          <w:sz w:val="24"/>
          <w:szCs w:val="24"/>
        </w:rPr>
        <w:t>Español</w:t>
      </w:r>
      <w:proofErr w:type="gramEnd"/>
      <w:r w:rsidR="007123FF" w:rsidRPr="005B3D0B">
        <w:rPr>
          <w:rFonts w:ascii="Times New Roman" w:hAnsi="Times New Roman" w:cs="Times New Roman"/>
          <w:sz w:val="24"/>
          <w:szCs w:val="24"/>
        </w:rPr>
        <w:t>, toman como referente algunos caracteres de lo menci</w:t>
      </w:r>
      <w:r w:rsidR="00406A82" w:rsidRPr="005B3D0B">
        <w:rPr>
          <w:rFonts w:ascii="Times New Roman" w:hAnsi="Times New Roman" w:cs="Times New Roman"/>
          <w:sz w:val="24"/>
          <w:szCs w:val="24"/>
        </w:rPr>
        <w:t>onado ya que según la SEP</w:t>
      </w:r>
      <w:sdt>
        <w:sdtPr>
          <w:rPr>
            <w:rFonts w:ascii="Times New Roman" w:hAnsi="Times New Roman" w:cs="Times New Roman"/>
            <w:sz w:val="24"/>
            <w:szCs w:val="24"/>
          </w:rPr>
          <w:id w:val="-560781732"/>
          <w:citation/>
        </w:sdtPr>
        <w:sdtContent>
          <w:r w:rsidR="00406A82" w:rsidRPr="005B3D0B">
            <w:rPr>
              <w:rFonts w:ascii="Times New Roman" w:hAnsi="Times New Roman" w:cs="Times New Roman"/>
              <w:sz w:val="24"/>
              <w:szCs w:val="24"/>
            </w:rPr>
            <w:fldChar w:fldCharType="begin"/>
          </w:r>
          <w:r w:rsidR="00543D2C" w:rsidRPr="005B3D0B">
            <w:rPr>
              <w:rFonts w:ascii="Times New Roman" w:hAnsi="Times New Roman" w:cs="Times New Roman"/>
              <w:sz w:val="24"/>
              <w:szCs w:val="24"/>
            </w:rPr>
            <w:instrText xml:space="preserve">CITATION SEP113 \p 23 \n  \t  \l 2058 </w:instrText>
          </w:r>
          <w:r w:rsidR="00406A82"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 xml:space="preserve"> (2011, pág. 23)</w:t>
          </w:r>
          <w:r w:rsidR="00406A82" w:rsidRPr="005B3D0B">
            <w:rPr>
              <w:rFonts w:ascii="Times New Roman" w:hAnsi="Times New Roman" w:cs="Times New Roman"/>
              <w:sz w:val="24"/>
              <w:szCs w:val="24"/>
            </w:rPr>
            <w:fldChar w:fldCharType="end"/>
          </w:r>
        </w:sdtContent>
      </w:sdt>
      <w:r w:rsidR="00406A82" w:rsidRPr="005B3D0B">
        <w:rPr>
          <w:rFonts w:ascii="Times New Roman" w:hAnsi="Times New Roman" w:cs="Times New Roman"/>
          <w:sz w:val="24"/>
          <w:szCs w:val="24"/>
        </w:rPr>
        <w:t>:</w:t>
      </w:r>
    </w:p>
    <w:p w:rsidR="00A16CCF" w:rsidRPr="005B3D0B" w:rsidRDefault="00B46E08" w:rsidP="00A716A7">
      <w:pPr>
        <w:spacing w:line="480" w:lineRule="auto"/>
        <w:ind w:left="708" w:firstLine="284"/>
        <w:jc w:val="both"/>
        <w:rPr>
          <w:rFonts w:ascii="Times New Roman" w:hAnsi="Times New Roman" w:cs="Times New Roman"/>
          <w:sz w:val="24"/>
          <w:szCs w:val="24"/>
        </w:rPr>
      </w:pPr>
      <w:r w:rsidRPr="005B3D0B">
        <w:rPr>
          <w:rFonts w:ascii="Times New Roman" w:hAnsi="Times New Roman" w:cs="Times New Roman"/>
          <w:sz w:val="24"/>
          <w:szCs w:val="24"/>
        </w:rPr>
        <w:t>El papel de la escuela para el desarrollo del lenguaje es fundamental. Por un lado, lado debe crear espacios para que la dimensión social del lenguaje sea abordada y comprendida, y los alumnos desarrollen habilidades de interacción y expresión oral y escrita para comunicarse de manera eficaz en diferentes situaciones…</w:t>
      </w:r>
    </w:p>
    <w:p w:rsidR="00CC2FA0" w:rsidRPr="005B3D0B" w:rsidRDefault="00BD7EDA" w:rsidP="00233FD1">
      <w:pPr>
        <w:pStyle w:val="Ttulo4"/>
      </w:pPr>
      <w:r w:rsidRPr="005B3D0B">
        <w:t>2.1.2.3</w:t>
      </w:r>
      <w:r w:rsidR="00160A54" w:rsidRPr="005B3D0B">
        <w:t xml:space="preserve"> </w:t>
      </w:r>
      <w:r w:rsidR="00233FD1" w:rsidRPr="005B3D0B">
        <w:t>Alfabetización</w:t>
      </w:r>
      <w:r w:rsidR="00CC2FA0" w:rsidRPr="005B3D0B">
        <w:t xml:space="preserve"> inicial</w:t>
      </w:r>
      <w:r w:rsidR="00233FD1" w:rsidRPr="005B3D0B">
        <w:t>.</w:t>
      </w:r>
    </w:p>
    <w:p w:rsidR="0053214F" w:rsidRPr="005B3D0B" w:rsidRDefault="0053214F"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Tal como plantea el Diccionario de Alfabetización de la Asoci</w:t>
      </w:r>
      <w:r w:rsidR="00D21964" w:rsidRPr="005B3D0B">
        <w:rPr>
          <w:rFonts w:ascii="Times New Roman" w:hAnsi="Times New Roman" w:cs="Times New Roman"/>
          <w:sz w:val="24"/>
          <w:szCs w:val="24"/>
        </w:rPr>
        <w:t xml:space="preserve">ación Internacional de Lectura según </w:t>
      </w:r>
      <w:proofErr w:type="spellStart"/>
      <w:r w:rsidR="00406A82" w:rsidRPr="005B3D0B">
        <w:rPr>
          <w:rFonts w:ascii="Times New Roman" w:hAnsi="Times New Roman" w:cs="Times New Roman"/>
          <w:sz w:val="24"/>
          <w:szCs w:val="24"/>
        </w:rPr>
        <w:t>Venezky</w:t>
      </w:r>
      <w:proofErr w:type="spellEnd"/>
      <w:r w:rsidR="00406A82" w:rsidRPr="005B3D0B">
        <w:rPr>
          <w:rFonts w:ascii="Times New Roman" w:hAnsi="Times New Roman" w:cs="Times New Roman"/>
          <w:sz w:val="24"/>
          <w:szCs w:val="24"/>
        </w:rPr>
        <w:t xml:space="preserve"> </w:t>
      </w:r>
      <w:r w:rsidR="006361BB" w:rsidRPr="005B3D0B">
        <w:rPr>
          <w:rFonts w:ascii="Times New Roman" w:hAnsi="Times New Roman" w:cs="Times New Roman"/>
          <w:sz w:val="24"/>
          <w:szCs w:val="24"/>
        </w:rPr>
        <w:t>(</w:t>
      </w:r>
      <w:r w:rsidR="00406A82" w:rsidRPr="005B3D0B">
        <w:rPr>
          <w:rFonts w:ascii="Times New Roman" w:hAnsi="Times New Roman" w:cs="Times New Roman"/>
          <w:sz w:val="24"/>
          <w:szCs w:val="24"/>
        </w:rPr>
        <w:t>citado en</w:t>
      </w:r>
      <w:r w:rsidR="006361BB" w:rsidRPr="005B3D0B">
        <w:rPr>
          <w:rFonts w:ascii="Times New Roman" w:hAnsi="Times New Roman" w:cs="Times New Roman"/>
          <w:sz w:val="24"/>
          <w:szCs w:val="24"/>
        </w:rPr>
        <w:t xml:space="preserve"> </w:t>
      </w:r>
      <w:r w:rsidR="006361BB" w:rsidRPr="005B3D0B">
        <w:rPr>
          <w:rFonts w:ascii="Times New Roman" w:hAnsi="Times New Roman" w:cs="Times New Roman"/>
          <w:noProof/>
          <w:sz w:val="24"/>
          <w:szCs w:val="24"/>
        </w:rPr>
        <w:t>Nemirovsky, 2009, pág. 119)</w:t>
      </w:r>
      <w:r w:rsidR="00406A82" w:rsidRPr="005B3D0B">
        <w:rPr>
          <w:rFonts w:ascii="Times New Roman" w:hAnsi="Times New Roman" w:cs="Times New Roman"/>
          <w:sz w:val="24"/>
          <w:szCs w:val="24"/>
        </w:rPr>
        <w:t xml:space="preserve"> </w:t>
      </w:r>
      <w:r w:rsidR="00DE3AED" w:rsidRPr="005B3D0B">
        <w:rPr>
          <w:rFonts w:ascii="Times New Roman" w:hAnsi="Times New Roman" w:cs="Times New Roman"/>
          <w:sz w:val="24"/>
          <w:szCs w:val="24"/>
        </w:rPr>
        <w:t xml:space="preserve">“Alfabetización es la </w:t>
      </w:r>
      <w:r w:rsidRPr="005B3D0B">
        <w:rPr>
          <w:rFonts w:ascii="Times New Roman" w:hAnsi="Times New Roman" w:cs="Times New Roman"/>
          <w:sz w:val="24"/>
          <w:szCs w:val="24"/>
        </w:rPr>
        <w:t>habilidad mínima de leer y escribir una lengua específica, como así también una forma de entender o concebir el uso de la lectura y la escritura en la vida diaria.”</w:t>
      </w:r>
    </w:p>
    <w:p w:rsidR="009D3CF8" w:rsidRPr="005B3D0B" w:rsidRDefault="009D3CF8"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La alfabetización al </w:t>
      </w:r>
      <w:r w:rsidR="00D3623C" w:rsidRPr="005B3D0B">
        <w:rPr>
          <w:rFonts w:ascii="Times New Roman" w:hAnsi="Times New Roman" w:cs="Times New Roman"/>
          <w:sz w:val="24"/>
          <w:szCs w:val="24"/>
        </w:rPr>
        <w:t>referirse</w:t>
      </w:r>
      <w:r w:rsidRPr="005B3D0B">
        <w:rPr>
          <w:rFonts w:ascii="Times New Roman" w:hAnsi="Times New Roman" w:cs="Times New Roman"/>
          <w:sz w:val="24"/>
          <w:szCs w:val="24"/>
        </w:rPr>
        <w:t xml:space="preserve"> como una habilidad mínima de conocimiento sobre lectura y escritura, permite entonces entender el </w:t>
      </w:r>
      <w:r w:rsidR="00D3623C" w:rsidRPr="005B3D0B">
        <w:rPr>
          <w:rFonts w:ascii="Times New Roman" w:hAnsi="Times New Roman" w:cs="Times New Roman"/>
          <w:sz w:val="24"/>
          <w:szCs w:val="24"/>
        </w:rPr>
        <w:t>porqué</w:t>
      </w:r>
      <w:r w:rsidRPr="005B3D0B">
        <w:rPr>
          <w:rFonts w:ascii="Times New Roman" w:hAnsi="Times New Roman" w:cs="Times New Roman"/>
          <w:sz w:val="24"/>
          <w:szCs w:val="24"/>
        </w:rPr>
        <w:t xml:space="preserve"> de varias conjeturas. Los autores agregan el termino inicial a la alf</w:t>
      </w:r>
      <w:r w:rsidR="00D3623C" w:rsidRPr="005B3D0B">
        <w:rPr>
          <w:rFonts w:ascii="Times New Roman" w:hAnsi="Times New Roman" w:cs="Times New Roman"/>
          <w:sz w:val="24"/>
          <w:szCs w:val="24"/>
        </w:rPr>
        <w:t>a</w:t>
      </w:r>
      <w:r w:rsidRPr="005B3D0B">
        <w:rPr>
          <w:rFonts w:ascii="Times New Roman" w:hAnsi="Times New Roman" w:cs="Times New Roman"/>
          <w:sz w:val="24"/>
          <w:szCs w:val="24"/>
        </w:rPr>
        <w:t>b</w:t>
      </w:r>
      <w:r w:rsidR="00D3623C" w:rsidRPr="005B3D0B">
        <w:rPr>
          <w:rFonts w:ascii="Times New Roman" w:hAnsi="Times New Roman" w:cs="Times New Roman"/>
          <w:sz w:val="24"/>
          <w:szCs w:val="24"/>
        </w:rPr>
        <w:t>et</w:t>
      </w:r>
      <w:r w:rsidRPr="005B3D0B">
        <w:rPr>
          <w:rFonts w:ascii="Times New Roman" w:hAnsi="Times New Roman" w:cs="Times New Roman"/>
          <w:sz w:val="24"/>
          <w:szCs w:val="24"/>
        </w:rPr>
        <w:t xml:space="preserve">ización ya que en determinado momento el alumno </w:t>
      </w:r>
      <w:r w:rsidR="00D3623C" w:rsidRPr="005B3D0B">
        <w:rPr>
          <w:rFonts w:ascii="Times New Roman" w:hAnsi="Times New Roman" w:cs="Times New Roman"/>
          <w:sz w:val="24"/>
          <w:szCs w:val="24"/>
        </w:rPr>
        <w:t>transita</w:t>
      </w:r>
      <w:r w:rsidRPr="005B3D0B">
        <w:rPr>
          <w:rFonts w:ascii="Times New Roman" w:hAnsi="Times New Roman" w:cs="Times New Roman"/>
          <w:sz w:val="24"/>
          <w:szCs w:val="24"/>
        </w:rPr>
        <w:t xml:space="preserve"> por </w:t>
      </w:r>
      <w:r w:rsidR="00D3623C" w:rsidRPr="005B3D0B">
        <w:rPr>
          <w:rFonts w:ascii="Times New Roman" w:hAnsi="Times New Roman" w:cs="Times New Roman"/>
          <w:sz w:val="24"/>
          <w:szCs w:val="24"/>
        </w:rPr>
        <w:t>una etapa de aprendizaje formal de estas herramientas comunicativas, y es donde se construye el conocimiento mínimo sobre como leer y escribir a partir de referentes comunicativos, y que a su vez serán ampliados y reforzados mediante el estudio realizado en demás grados escolares.</w:t>
      </w:r>
    </w:p>
    <w:p w:rsidR="00056C80" w:rsidRPr="005B3D0B" w:rsidRDefault="00BD7EDA" w:rsidP="00233FD1">
      <w:pPr>
        <w:pStyle w:val="Ttulo3"/>
      </w:pPr>
      <w:bookmarkStart w:id="49" w:name="_Toc518826123"/>
      <w:r w:rsidRPr="005B3D0B">
        <w:lastRenderedPageBreak/>
        <w:t>2.1.3</w:t>
      </w:r>
      <w:r w:rsidR="00160A54" w:rsidRPr="005B3D0B">
        <w:t xml:space="preserve"> </w:t>
      </w:r>
      <w:r w:rsidR="00056C80" w:rsidRPr="005B3D0B">
        <w:t>Enfoques de la enseñanza de la escritura y la Lectura</w:t>
      </w:r>
      <w:r w:rsidR="00233FD1" w:rsidRPr="005B3D0B">
        <w:t>.</w:t>
      </w:r>
      <w:bookmarkEnd w:id="49"/>
    </w:p>
    <w:p w:rsidR="003E4737" w:rsidRPr="005B3D0B" w:rsidRDefault="00C518AF"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La divergencia </w:t>
      </w:r>
      <w:r w:rsidR="00321D8D" w:rsidRPr="005B3D0B">
        <w:rPr>
          <w:rFonts w:ascii="Times New Roman" w:hAnsi="Times New Roman" w:cs="Times New Roman"/>
          <w:sz w:val="24"/>
          <w:szCs w:val="24"/>
        </w:rPr>
        <w:t xml:space="preserve">de </w:t>
      </w:r>
      <w:r w:rsidR="00DF65BA" w:rsidRPr="005B3D0B">
        <w:rPr>
          <w:rFonts w:ascii="Times New Roman" w:hAnsi="Times New Roman" w:cs="Times New Roman"/>
          <w:sz w:val="24"/>
          <w:szCs w:val="24"/>
        </w:rPr>
        <w:t>conceptualizaciones que se han otorgado a la enseñanza de la lectura y la escritura, también se ha manifestado al momento en que este proceso se orienta bajo un enfoque de enseñanza</w:t>
      </w:r>
      <w:r w:rsidR="0054700C" w:rsidRPr="005B3D0B">
        <w:rPr>
          <w:rFonts w:ascii="Times New Roman" w:hAnsi="Times New Roman" w:cs="Times New Roman"/>
          <w:sz w:val="24"/>
          <w:szCs w:val="24"/>
        </w:rPr>
        <w:t xml:space="preserve"> </w:t>
      </w:r>
      <w:r w:rsidR="00BC234E" w:rsidRPr="005B3D0B">
        <w:rPr>
          <w:rFonts w:ascii="Times New Roman" w:hAnsi="Times New Roman" w:cs="Times New Roman"/>
          <w:sz w:val="24"/>
          <w:szCs w:val="24"/>
        </w:rPr>
        <w:t xml:space="preserve">actual </w:t>
      </w:r>
      <w:r w:rsidRPr="005B3D0B">
        <w:rPr>
          <w:rFonts w:ascii="Times New Roman" w:hAnsi="Times New Roman" w:cs="Times New Roman"/>
          <w:sz w:val="24"/>
          <w:szCs w:val="24"/>
        </w:rPr>
        <w:t xml:space="preserve">cuyos sustentos </w:t>
      </w:r>
      <w:r w:rsidR="0054700C" w:rsidRPr="005B3D0B">
        <w:rPr>
          <w:rFonts w:ascii="Times New Roman" w:hAnsi="Times New Roman" w:cs="Times New Roman"/>
          <w:sz w:val="24"/>
          <w:szCs w:val="24"/>
        </w:rPr>
        <w:t xml:space="preserve">teóricos enfatizan </w:t>
      </w:r>
      <w:r w:rsidR="00AF2D0B" w:rsidRPr="005B3D0B">
        <w:rPr>
          <w:rFonts w:ascii="Times New Roman" w:hAnsi="Times New Roman" w:cs="Times New Roman"/>
          <w:sz w:val="24"/>
          <w:szCs w:val="24"/>
        </w:rPr>
        <w:t xml:space="preserve">en fundamentos como: </w:t>
      </w:r>
      <w:r w:rsidR="0054700C" w:rsidRPr="005B3D0B">
        <w:rPr>
          <w:rFonts w:ascii="Times New Roman" w:hAnsi="Times New Roman" w:cs="Times New Roman"/>
          <w:sz w:val="24"/>
          <w:szCs w:val="24"/>
        </w:rPr>
        <w:t>la intervención propia del sujeto</w:t>
      </w:r>
      <w:r w:rsidR="00AF2D0B" w:rsidRPr="005B3D0B">
        <w:rPr>
          <w:rFonts w:ascii="Times New Roman" w:hAnsi="Times New Roman" w:cs="Times New Roman"/>
          <w:sz w:val="24"/>
          <w:szCs w:val="24"/>
        </w:rPr>
        <w:t xml:space="preserve"> para que el individuo aprenda; o algunos otros como </w:t>
      </w:r>
      <w:r w:rsidR="0054700C" w:rsidRPr="005B3D0B">
        <w:rPr>
          <w:rFonts w:ascii="Times New Roman" w:hAnsi="Times New Roman" w:cs="Times New Roman"/>
          <w:sz w:val="24"/>
          <w:szCs w:val="24"/>
        </w:rPr>
        <w:t>la acción natural del sujeto en la constr</w:t>
      </w:r>
      <w:r w:rsidR="00AF2D0B" w:rsidRPr="005B3D0B">
        <w:rPr>
          <w:rFonts w:ascii="Times New Roman" w:hAnsi="Times New Roman" w:cs="Times New Roman"/>
          <w:sz w:val="24"/>
          <w:szCs w:val="24"/>
        </w:rPr>
        <w:t>ucción de su propio aprendizaje</w:t>
      </w:r>
      <w:r w:rsidR="0054700C" w:rsidRPr="005B3D0B">
        <w:rPr>
          <w:rFonts w:ascii="Times New Roman" w:hAnsi="Times New Roman" w:cs="Times New Roman"/>
          <w:sz w:val="24"/>
          <w:szCs w:val="24"/>
        </w:rPr>
        <w:t>.</w:t>
      </w:r>
    </w:p>
    <w:p w:rsidR="00366F26" w:rsidRPr="005B3D0B" w:rsidRDefault="00366F26"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En consecuencia ello, pese a la evolución desarrollada en los conceptos de enseña</w:t>
      </w:r>
      <w:r w:rsidR="008A23BC" w:rsidRPr="005B3D0B">
        <w:rPr>
          <w:rFonts w:ascii="Times New Roman" w:hAnsi="Times New Roman" w:cs="Times New Roman"/>
          <w:sz w:val="24"/>
          <w:szCs w:val="24"/>
        </w:rPr>
        <w:t>nza</w:t>
      </w:r>
      <w:r w:rsidRPr="005B3D0B">
        <w:rPr>
          <w:rFonts w:ascii="Times New Roman" w:hAnsi="Times New Roman" w:cs="Times New Roman"/>
          <w:sz w:val="24"/>
          <w:szCs w:val="24"/>
        </w:rPr>
        <w:t xml:space="preserve"> de la lectura y la escritura</w:t>
      </w:r>
      <w:r w:rsidR="00635B79" w:rsidRPr="005B3D0B">
        <w:rPr>
          <w:rFonts w:ascii="Times New Roman" w:hAnsi="Times New Roman" w:cs="Times New Roman"/>
          <w:sz w:val="24"/>
          <w:szCs w:val="24"/>
        </w:rPr>
        <w:t>, la cual</w:t>
      </w:r>
      <w:r w:rsidRPr="005B3D0B">
        <w:rPr>
          <w:rFonts w:ascii="Times New Roman" w:hAnsi="Times New Roman" w:cs="Times New Roman"/>
          <w:sz w:val="24"/>
          <w:szCs w:val="24"/>
        </w:rPr>
        <w:t xml:space="preserve"> aterriza en un enfoque </w:t>
      </w:r>
      <w:r w:rsidR="00635B79" w:rsidRPr="005B3D0B">
        <w:rPr>
          <w:rFonts w:ascii="Times New Roman" w:hAnsi="Times New Roman" w:cs="Times New Roman"/>
          <w:sz w:val="24"/>
          <w:szCs w:val="24"/>
        </w:rPr>
        <w:t>constructivista</w:t>
      </w:r>
      <w:r w:rsidRPr="005B3D0B">
        <w:rPr>
          <w:rFonts w:ascii="Times New Roman" w:hAnsi="Times New Roman" w:cs="Times New Roman"/>
          <w:sz w:val="24"/>
          <w:szCs w:val="24"/>
        </w:rPr>
        <w:t xml:space="preserve"> que toma como </w:t>
      </w:r>
      <w:r w:rsidR="00635B79" w:rsidRPr="005B3D0B">
        <w:rPr>
          <w:rFonts w:ascii="Times New Roman" w:hAnsi="Times New Roman" w:cs="Times New Roman"/>
          <w:sz w:val="24"/>
          <w:szCs w:val="24"/>
        </w:rPr>
        <w:t xml:space="preserve">relevancia al alumno y sus procesos de aprendizaje; hoy en día el trabajo de muchos docentes está orientado al desarrollo de prácticas tradicionales, rigurosas y poco flexibles, las cuales divergen y contradicen de manera circunstancial lo propuesto actualmente en los Planes y Programas de estudio sobre el enfoque de enseñanza de la lectura y la escritura. De esta forma se presenta un mar de enfoques utilizados por los docentes, y que en ocasiones </w:t>
      </w:r>
      <w:r w:rsidR="00A5747F" w:rsidRPr="005B3D0B">
        <w:rPr>
          <w:rFonts w:ascii="Times New Roman" w:hAnsi="Times New Roman" w:cs="Times New Roman"/>
          <w:sz w:val="24"/>
          <w:szCs w:val="24"/>
        </w:rPr>
        <w:t>la puesta en práctica de éstos, no determina resultados positivos en el aprendizaje de los niños.</w:t>
      </w:r>
    </w:p>
    <w:p w:rsidR="009058A0" w:rsidRPr="005B3D0B" w:rsidRDefault="008B76E2" w:rsidP="00A716A7">
      <w:pPr>
        <w:spacing w:line="480" w:lineRule="auto"/>
        <w:ind w:firstLine="284"/>
        <w:jc w:val="both"/>
        <w:rPr>
          <w:rFonts w:ascii="Times New Roman" w:hAnsi="Times New Roman" w:cs="Times New Roman"/>
          <w:noProof/>
          <w:sz w:val="24"/>
          <w:szCs w:val="24"/>
        </w:rPr>
      </w:pPr>
      <w:r w:rsidRPr="005B3D0B">
        <w:rPr>
          <w:rFonts w:ascii="Times New Roman" w:hAnsi="Times New Roman" w:cs="Times New Roman"/>
          <w:sz w:val="24"/>
          <w:szCs w:val="24"/>
        </w:rPr>
        <w:t xml:space="preserve">Desde la </w:t>
      </w:r>
      <w:r w:rsidR="00103D90" w:rsidRPr="005B3D0B">
        <w:rPr>
          <w:rFonts w:ascii="Times New Roman" w:hAnsi="Times New Roman" w:cs="Times New Roman"/>
          <w:sz w:val="24"/>
          <w:szCs w:val="24"/>
        </w:rPr>
        <w:t>perspectiva</w:t>
      </w:r>
      <w:r w:rsidRPr="005B3D0B">
        <w:rPr>
          <w:rFonts w:ascii="Times New Roman" w:hAnsi="Times New Roman" w:cs="Times New Roman"/>
          <w:sz w:val="24"/>
          <w:szCs w:val="24"/>
        </w:rPr>
        <w:t xml:space="preserve"> de </w:t>
      </w:r>
      <w:r w:rsidR="00406A82" w:rsidRPr="005B3D0B">
        <w:rPr>
          <w:rFonts w:ascii="Times New Roman" w:hAnsi="Times New Roman" w:cs="Times New Roman"/>
          <w:noProof/>
          <w:sz w:val="24"/>
          <w:szCs w:val="24"/>
        </w:rPr>
        <w:t>Tolchinsky</w:t>
      </w:r>
      <w:sdt>
        <w:sdtPr>
          <w:rPr>
            <w:rFonts w:ascii="Times New Roman" w:hAnsi="Times New Roman" w:cs="Times New Roman"/>
            <w:noProof/>
            <w:sz w:val="24"/>
            <w:szCs w:val="24"/>
          </w:rPr>
          <w:id w:val="567924403"/>
          <w:citation/>
        </w:sdtPr>
        <w:sdtContent>
          <w:r w:rsidR="006361BB" w:rsidRPr="005B3D0B">
            <w:rPr>
              <w:rFonts w:ascii="Times New Roman" w:hAnsi="Times New Roman" w:cs="Times New Roman"/>
              <w:noProof/>
              <w:sz w:val="24"/>
              <w:szCs w:val="24"/>
            </w:rPr>
            <w:fldChar w:fldCharType="begin"/>
          </w:r>
          <w:r w:rsidR="006361BB" w:rsidRPr="005B3D0B">
            <w:rPr>
              <w:rFonts w:ascii="Times New Roman" w:hAnsi="Times New Roman" w:cs="Times New Roman"/>
              <w:noProof/>
              <w:sz w:val="24"/>
              <w:szCs w:val="24"/>
            </w:rPr>
            <w:instrText xml:space="preserve">CITATION Tol93 \n  \t  \l 2058 </w:instrText>
          </w:r>
          <w:r w:rsidR="006361BB" w:rsidRPr="005B3D0B">
            <w:rPr>
              <w:rFonts w:ascii="Times New Roman" w:hAnsi="Times New Roman" w:cs="Times New Roman"/>
              <w:noProof/>
              <w:sz w:val="24"/>
              <w:szCs w:val="24"/>
            </w:rPr>
            <w:fldChar w:fldCharType="separate"/>
          </w:r>
          <w:r w:rsidR="00CF46DB" w:rsidRPr="005B3D0B">
            <w:rPr>
              <w:rFonts w:ascii="Times New Roman" w:hAnsi="Times New Roman" w:cs="Times New Roman"/>
              <w:noProof/>
              <w:sz w:val="24"/>
              <w:szCs w:val="24"/>
            </w:rPr>
            <w:t xml:space="preserve"> (1993)</w:t>
          </w:r>
          <w:r w:rsidR="006361BB" w:rsidRPr="005B3D0B">
            <w:rPr>
              <w:rFonts w:ascii="Times New Roman" w:hAnsi="Times New Roman" w:cs="Times New Roman"/>
              <w:noProof/>
              <w:sz w:val="24"/>
              <w:szCs w:val="24"/>
            </w:rPr>
            <w:fldChar w:fldCharType="end"/>
          </w:r>
        </w:sdtContent>
      </w:sdt>
      <w:r w:rsidR="006361BB" w:rsidRPr="005B3D0B">
        <w:rPr>
          <w:rFonts w:ascii="Times New Roman" w:hAnsi="Times New Roman" w:cs="Times New Roman"/>
          <w:noProof/>
          <w:sz w:val="24"/>
          <w:szCs w:val="24"/>
        </w:rPr>
        <w:t xml:space="preserve"> </w:t>
      </w:r>
      <w:r w:rsidRPr="005B3D0B">
        <w:rPr>
          <w:rFonts w:ascii="Times New Roman" w:hAnsi="Times New Roman" w:cs="Times New Roman"/>
          <w:noProof/>
          <w:sz w:val="24"/>
          <w:szCs w:val="24"/>
        </w:rPr>
        <w:t>se plant</w:t>
      </w:r>
      <w:r w:rsidR="00CF70D0" w:rsidRPr="005B3D0B">
        <w:rPr>
          <w:rFonts w:ascii="Times New Roman" w:hAnsi="Times New Roman" w:cs="Times New Roman"/>
          <w:noProof/>
          <w:sz w:val="24"/>
          <w:szCs w:val="24"/>
        </w:rPr>
        <w:t>e</w:t>
      </w:r>
      <w:r w:rsidRPr="005B3D0B">
        <w:rPr>
          <w:rFonts w:ascii="Times New Roman" w:hAnsi="Times New Roman" w:cs="Times New Roman"/>
          <w:noProof/>
          <w:sz w:val="24"/>
          <w:szCs w:val="24"/>
        </w:rPr>
        <w:t>an dos principio</w:t>
      </w:r>
      <w:r w:rsidR="00F5047C" w:rsidRPr="005B3D0B">
        <w:rPr>
          <w:rFonts w:ascii="Times New Roman" w:hAnsi="Times New Roman" w:cs="Times New Roman"/>
          <w:noProof/>
          <w:sz w:val="24"/>
          <w:szCs w:val="24"/>
        </w:rPr>
        <w:t>s basico para la alfabetización: Reduccionista y Constructivista.</w:t>
      </w:r>
      <w:r w:rsidRPr="005B3D0B">
        <w:rPr>
          <w:rFonts w:ascii="Times New Roman" w:hAnsi="Times New Roman" w:cs="Times New Roman"/>
          <w:noProof/>
          <w:sz w:val="24"/>
          <w:szCs w:val="24"/>
        </w:rPr>
        <w:t xml:space="preserve"> </w:t>
      </w:r>
    </w:p>
    <w:p w:rsidR="00865A0A" w:rsidRPr="005B3D0B" w:rsidRDefault="00BD7EDA" w:rsidP="00233FD1">
      <w:pPr>
        <w:pStyle w:val="Ttulo4"/>
        <w:rPr>
          <w:noProof/>
        </w:rPr>
      </w:pPr>
      <w:r w:rsidRPr="005B3D0B">
        <w:rPr>
          <w:noProof/>
        </w:rPr>
        <w:t>2.</w:t>
      </w:r>
      <w:r w:rsidR="00160A54" w:rsidRPr="005B3D0B">
        <w:rPr>
          <w:noProof/>
        </w:rPr>
        <w:t>1</w:t>
      </w:r>
      <w:r w:rsidRPr="005B3D0B">
        <w:rPr>
          <w:noProof/>
        </w:rPr>
        <w:t>.3.1</w:t>
      </w:r>
      <w:r w:rsidR="00160A54" w:rsidRPr="005B3D0B">
        <w:rPr>
          <w:noProof/>
        </w:rPr>
        <w:t xml:space="preserve"> </w:t>
      </w:r>
      <w:r w:rsidR="00CC2FA0" w:rsidRPr="005B3D0B">
        <w:rPr>
          <w:noProof/>
        </w:rPr>
        <w:t xml:space="preserve">Enfoque </w:t>
      </w:r>
      <w:r w:rsidR="00865A0A" w:rsidRPr="005B3D0B">
        <w:rPr>
          <w:noProof/>
        </w:rPr>
        <w:t>Reduccionista</w:t>
      </w:r>
      <w:r w:rsidR="00233FD1" w:rsidRPr="005B3D0B">
        <w:rPr>
          <w:noProof/>
        </w:rPr>
        <w:t>.</w:t>
      </w:r>
    </w:p>
    <w:p w:rsidR="00C518AF" w:rsidRPr="005B3D0B" w:rsidRDefault="008B76E2" w:rsidP="00A716A7">
      <w:pPr>
        <w:spacing w:line="480" w:lineRule="auto"/>
        <w:ind w:firstLine="284"/>
        <w:jc w:val="both"/>
        <w:rPr>
          <w:rFonts w:ascii="Times New Roman" w:hAnsi="Times New Roman" w:cs="Times New Roman"/>
          <w:noProof/>
          <w:sz w:val="24"/>
          <w:szCs w:val="24"/>
        </w:rPr>
      </w:pPr>
      <w:r w:rsidRPr="005B3D0B">
        <w:rPr>
          <w:rFonts w:ascii="Times New Roman" w:hAnsi="Times New Roman" w:cs="Times New Roman"/>
          <w:noProof/>
          <w:sz w:val="24"/>
          <w:szCs w:val="24"/>
        </w:rPr>
        <w:t>El primero s</w:t>
      </w:r>
      <w:r w:rsidR="00CF70D0" w:rsidRPr="005B3D0B">
        <w:rPr>
          <w:rFonts w:ascii="Times New Roman" w:hAnsi="Times New Roman" w:cs="Times New Roman"/>
          <w:noProof/>
          <w:sz w:val="24"/>
          <w:szCs w:val="24"/>
        </w:rPr>
        <w:t>e categoriza como un principio reduccionista. Éste sostiene que cualquier habilidad puede ser descompuesta en sus componentes más simples, y que aprendemos desde</w:t>
      </w:r>
      <w:r w:rsidR="00103D90" w:rsidRPr="005B3D0B">
        <w:rPr>
          <w:rFonts w:ascii="Times New Roman" w:hAnsi="Times New Roman" w:cs="Times New Roman"/>
          <w:noProof/>
          <w:sz w:val="24"/>
          <w:szCs w:val="24"/>
        </w:rPr>
        <w:t xml:space="preserve"> </w:t>
      </w:r>
      <w:r w:rsidR="00CF70D0" w:rsidRPr="005B3D0B">
        <w:rPr>
          <w:rFonts w:ascii="Times New Roman" w:hAnsi="Times New Roman" w:cs="Times New Roman"/>
          <w:noProof/>
          <w:sz w:val="24"/>
          <w:szCs w:val="24"/>
        </w:rPr>
        <w:t xml:space="preserve">los componentes mas simples a los mas complejos. Afirmaciones recientes de los representates </w:t>
      </w:r>
      <w:r w:rsidR="00CF70D0" w:rsidRPr="005B3D0B">
        <w:rPr>
          <w:rFonts w:ascii="Times New Roman" w:hAnsi="Times New Roman" w:cs="Times New Roman"/>
          <w:noProof/>
          <w:sz w:val="24"/>
          <w:szCs w:val="24"/>
        </w:rPr>
        <w:lastRenderedPageBreak/>
        <w:t>destacados de esta c</w:t>
      </w:r>
      <w:r w:rsidR="009058A0" w:rsidRPr="005B3D0B">
        <w:rPr>
          <w:rFonts w:ascii="Times New Roman" w:hAnsi="Times New Roman" w:cs="Times New Roman"/>
          <w:noProof/>
          <w:sz w:val="24"/>
          <w:szCs w:val="24"/>
        </w:rPr>
        <w:t>orrienrte sostienen que leer y escribir</w:t>
      </w:r>
      <w:r w:rsidR="00CF70D0" w:rsidRPr="005B3D0B">
        <w:rPr>
          <w:rFonts w:ascii="Times New Roman" w:hAnsi="Times New Roman" w:cs="Times New Roman"/>
          <w:noProof/>
          <w:sz w:val="24"/>
          <w:szCs w:val="24"/>
        </w:rPr>
        <w:t xml:space="preserve"> consiste en dos componentes simples: deletreo e ideación.</w:t>
      </w:r>
    </w:p>
    <w:p w:rsidR="00CF70D0" w:rsidRPr="005B3D0B" w:rsidRDefault="00CF70D0" w:rsidP="00A716A7">
      <w:pPr>
        <w:spacing w:line="480" w:lineRule="auto"/>
        <w:ind w:firstLine="284"/>
        <w:jc w:val="both"/>
        <w:rPr>
          <w:rFonts w:ascii="Times New Roman" w:hAnsi="Times New Roman" w:cs="Times New Roman"/>
          <w:noProof/>
          <w:sz w:val="24"/>
          <w:szCs w:val="24"/>
        </w:rPr>
      </w:pPr>
      <w:r w:rsidRPr="005B3D0B">
        <w:rPr>
          <w:rFonts w:ascii="Times New Roman" w:hAnsi="Times New Roman" w:cs="Times New Roman"/>
          <w:noProof/>
          <w:sz w:val="24"/>
          <w:szCs w:val="24"/>
        </w:rPr>
        <w:t>A partir de esta postura trad</w:t>
      </w:r>
      <w:r w:rsidR="00103D90" w:rsidRPr="005B3D0B">
        <w:rPr>
          <w:rFonts w:ascii="Times New Roman" w:hAnsi="Times New Roman" w:cs="Times New Roman"/>
          <w:noProof/>
          <w:sz w:val="24"/>
          <w:szCs w:val="24"/>
        </w:rPr>
        <w:t>i</w:t>
      </w:r>
      <w:r w:rsidRPr="005B3D0B">
        <w:rPr>
          <w:rFonts w:ascii="Times New Roman" w:hAnsi="Times New Roman" w:cs="Times New Roman"/>
          <w:noProof/>
          <w:sz w:val="24"/>
          <w:szCs w:val="24"/>
        </w:rPr>
        <w:t>cionalista, ha salido</w:t>
      </w:r>
      <w:r w:rsidR="00103D90" w:rsidRPr="005B3D0B">
        <w:rPr>
          <w:rFonts w:ascii="Times New Roman" w:hAnsi="Times New Roman" w:cs="Times New Roman"/>
          <w:noProof/>
          <w:sz w:val="24"/>
          <w:szCs w:val="24"/>
        </w:rPr>
        <w:t xml:space="preserve"> a</w:t>
      </w:r>
      <w:r w:rsidRPr="005B3D0B">
        <w:rPr>
          <w:rFonts w:ascii="Times New Roman" w:hAnsi="Times New Roman" w:cs="Times New Roman"/>
          <w:noProof/>
          <w:sz w:val="24"/>
          <w:szCs w:val="24"/>
        </w:rPr>
        <w:t xml:space="preserve"> flote disyuntivas en</w:t>
      </w:r>
      <w:r w:rsidR="00103D90" w:rsidRPr="005B3D0B">
        <w:rPr>
          <w:rFonts w:ascii="Times New Roman" w:hAnsi="Times New Roman" w:cs="Times New Roman"/>
          <w:noProof/>
          <w:sz w:val="24"/>
          <w:szCs w:val="24"/>
        </w:rPr>
        <w:t xml:space="preserve"> </w:t>
      </w:r>
      <w:r w:rsidRPr="005B3D0B">
        <w:rPr>
          <w:rFonts w:ascii="Times New Roman" w:hAnsi="Times New Roman" w:cs="Times New Roman"/>
          <w:noProof/>
          <w:sz w:val="24"/>
          <w:szCs w:val="24"/>
        </w:rPr>
        <w:t xml:space="preserve">torno al planteamineto de dos posturas (presentes hoy dia) </w:t>
      </w:r>
      <w:r w:rsidR="00103D90" w:rsidRPr="005B3D0B">
        <w:rPr>
          <w:rFonts w:ascii="Times New Roman" w:hAnsi="Times New Roman" w:cs="Times New Roman"/>
          <w:noProof/>
          <w:sz w:val="24"/>
          <w:szCs w:val="24"/>
        </w:rPr>
        <w:t xml:space="preserve">entre los que defienden el aprendizaje de la alfabetización como </w:t>
      </w:r>
      <w:r w:rsidR="00AF2D0B" w:rsidRPr="005B3D0B">
        <w:rPr>
          <w:rFonts w:ascii="Times New Roman" w:hAnsi="Times New Roman" w:cs="Times New Roman"/>
          <w:noProof/>
          <w:sz w:val="24"/>
          <w:szCs w:val="24"/>
        </w:rPr>
        <w:t>“</w:t>
      </w:r>
      <w:r w:rsidR="00103D90" w:rsidRPr="005B3D0B">
        <w:rPr>
          <w:rFonts w:ascii="Times New Roman" w:hAnsi="Times New Roman" w:cs="Times New Roman"/>
          <w:noProof/>
          <w:sz w:val="24"/>
          <w:szCs w:val="24"/>
        </w:rPr>
        <w:t>un proceso de abajo hacia arriba, y aquellos que lo definen como un proceso de arriba hacia abajo.</w:t>
      </w:r>
      <w:r w:rsidR="00AF2D0B" w:rsidRPr="005B3D0B">
        <w:rPr>
          <w:rFonts w:ascii="Times New Roman" w:hAnsi="Times New Roman" w:cs="Times New Roman"/>
          <w:noProof/>
          <w:sz w:val="24"/>
          <w:szCs w:val="24"/>
        </w:rPr>
        <w:t>”</w:t>
      </w:r>
    </w:p>
    <w:p w:rsidR="00865A0A" w:rsidRPr="005B3D0B" w:rsidRDefault="00245F8B"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Los que se ubican en la primera posición aseguran que se llega al significado del mensaje siguiendo la dirección recién descrita. El </w:t>
      </w:r>
      <w:r w:rsidR="004B4BAF" w:rsidRPr="005B3D0B">
        <w:rPr>
          <w:rFonts w:ascii="Times New Roman" w:hAnsi="Times New Roman" w:cs="Times New Roman"/>
          <w:sz w:val="24"/>
          <w:szCs w:val="24"/>
        </w:rPr>
        <w:t>descifrado</w:t>
      </w:r>
      <w:r w:rsidRPr="005B3D0B">
        <w:rPr>
          <w:rFonts w:ascii="Times New Roman" w:hAnsi="Times New Roman" w:cs="Times New Roman"/>
          <w:sz w:val="24"/>
          <w:szCs w:val="24"/>
        </w:rPr>
        <w:t xml:space="preserve">, las correspondencias fonográficas y, sobre todo, la </w:t>
      </w:r>
      <w:r w:rsidR="004B4BAF" w:rsidRPr="005B3D0B">
        <w:rPr>
          <w:rFonts w:ascii="Times New Roman" w:hAnsi="Times New Roman" w:cs="Times New Roman"/>
          <w:sz w:val="24"/>
          <w:szCs w:val="24"/>
        </w:rPr>
        <w:t>identificación de l</w:t>
      </w:r>
      <w:r w:rsidRPr="005B3D0B">
        <w:rPr>
          <w:rFonts w:ascii="Times New Roman" w:hAnsi="Times New Roman" w:cs="Times New Roman"/>
          <w:sz w:val="24"/>
          <w:szCs w:val="24"/>
        </w:rPr>
        <w:t xml:space="preserve">as </w:t>
      </w:r>
      <w:r w:rsidR="004B4BAF" w:rsidRPr="005B3D0B">
        <w:rPr>
          <w:rFonts w:ascii="Times New Roman" w:hAnsi="Times New Roman" w:cs="Times New Roman"/>
          <w:sz w:val="24"/>
          <w:szCs w:val="24"/>
        </w:rPr>
        <w:t>letras y palabras son componentes fun</w:t>
      </w:r>
      <w:r w:rsidRPr="005B3D0B">
        <w:rPr>
          <w:rFonts w:ascii="Times New Roman" w:hAnsi="Times New Roman" w:cs="Times New Roman"/>
          <w:sz w:val="24"/>
          <w:szCs w:val="24"/>
        </w:rPr>
        <w:t xml:space="preserve">damentales del proceso de la lectura y la escritura desde esta perspectiva. </w:t>
      </w:r>
    </w:p>
    <w:p w:rsidR="004B4BAF" w:rsidRPr="005B3D0B" w:rsidRDefault="004B4BAF"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Los que defiende la segunda postura, en cambio, sostiene que se parte de un significado puesto en el individuo y que el proceso de desciframiento se verifica en que en medida el significado puesto es o no es el escrito en el texto. Es fácil descifrar cuando</w:t>
      </w:r>
      <w:r w:rsidR="00AF2D0B" w:rsidRPr="005B3D0B">
        <w:rPr>
          <w:rFonts w:ascii="Times New Roman" w:hAnsi="Times New Roman" w:cs="Times New Roman"/>
          <w:sz w:val="24"/>
          <w:szCs w:val="24"/>
        </w:rPr>
        <w:t xml:space="preserve"> se sabe leer. E</w:t>
      </w:r>
      <w:r w:rsidRPr="005B3D0B">
        <w:rPr>
          <w:rFonts w:ascii="Times New Roman" w:hAnsi="Times New Roman" w:cs="Times New Roman"/>
          <w:sz w:val="24"/>
          <w:szCs w:val="24"/>
        </w:rPr>
        <w:t>s decir, la comprensión lectora es la guía del descifrado.</w:t>
      </w:r>
    </w:p>
    <w:p w:rsidR="006366E1" w:rsidRPr="005B3D0B" w:rsidRDefault="006366E1"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Para esto Ferreiro &amp; </w:t>
      </w:r>
      <w:proofErr w:type="spellStart"/>
      <w:r w:rsidRPr="005B3D0B">
        <w:rPr>
          <w:rFonts w:ascii="Times New Roman" w:hAnsi="Times New Roman" w:cs="Times New Roman"/>
          <w:sz w:val="24"/>
          <w:szCs w:val="24"/>
        </w:rPr>
        <w:t>Teberosky</w:t>
      </w:r>
      <w:proofErr w:type="spellEnd"/>
      <w:r w:rsidRPr="005B3D0B">
        <w:rPr>
          <w:rFonts w:ascii="Times New Roman" w:hAnsi="Times New Roman" w:cs="Times New Roman"/>
          <w:sz w:val="24"/>
          <w:szCs w:val="24"/>
        </w:rPr>
        <w:t xml:space="preserve"> </w:t>
      </w:r>
      <w:sdt>
        <w:sdtPr>
          <w:rPr>
            <w:rFonts w:ascii="Times New Roman" w:hAnsi="Times New Roman" w:cs="Times New Roman"/>
            <w:sz w:val="24"/>
            <w:szCs w:val="24"/>
          </w:rPr>
          <w:id w:val="2082488275"/>
          <w:citation/>
        </w:sdtPr>
        <w:sdtContent>
          <w:r w:rsidR="006361BB" w:rsidRPr="005B3D0B">
            <w:rPr>
              <w:rFonts w:ascii="Times New Roman" w:hAnsi="Times New Roman" w:cs="Times New Roman"/>
              <w:sz w:val="24"/>
              <w:szCs w:val="24"/>
            </w:rPr>
            <w:fldChar w:fldCharType="begin"/>
          </w:r>
          <w:r w:rsidR="00DF1F8A" w:rsidRPr="005B3D0B">
            <w:rPr>
              <w:rFonts w:ascii="Times New Roman" w:hAnsi="Times New Roman" w:cs="Times New Roman"/>
              <w:sz w:val="24"/>
              <w:szCs w:val="24"/>
            </w:rPr>
            <w:instrText xml:space="preserve">CITATION Fer89 \n  \t  \l 2058 </w:instrText>
          </w:r>
          <w:r w:rsidR="006361BB"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(1989)</w:t>
          </w:r>
          <w:r w:rsidR="006361BB" w:rsidRPr="005B3D0B">
            <w:rPr>
              <w:rFonts w:ascii="Times New Roman" w:hAnsi="Times New Roman" w:cs="Times New Roman"/>
              <w:sz w:val="24"/>
              <w:szCs w:val="24"/>
            </w:rPr>
            <w:fldChar w:fldCharType="end"/>
          </w:r>
        </w:sdtContent>
      </w:sdt>
      <w:r w:rsidR="006361BB" w:rsidRPr="005B3D0B">
        <w:rPr>
          <w:rFonts w:ascii="Times New Roman" w:hAnsi="Times New Roman" w:cs="Times New Roman"/>
          <w:sz w:val="24"/>
          <w:szCs w:val="24"/>
        </w:rPr>
        <w:t xml:space="preserve"> </w:t>
      </w:r>
      <w:r w:rsidRPr="005B3D0B">
        <w:rPr>
          <w:rFonts w:ascii="Times New Roman" w:hAnsi="Times New Roman" w:cs="Times New Roman"/>
          <w:sz w:val="24"/>
          <w:szCs w:val="24"/>
        </w:rPr>
        <w:t xml:space="preserve">abonan a dichas aseveraciones con una clasificación de dos métodos cuya esencia </w:t>
      </w:r>
      <w:r w:rsidR="009951F9" w:rsidRPr="005B3D0B">
        <w:rPr>
          <w:rFonts w:ascii="Times New Roman" w:hAnsi="Times New Roman" w:cs="Times New Roman"/>
          <w:sz w:val="24"/>
          <w:szCs w:val="24"/>
        </w:rPr>
        <w:t>recae en la enseñanza de la lectura y la escritura de una forma mecánica y tradicional. Est</w:t>
      </w:r>
      <w:r w:rsidR="00E416FD" w:rsidRPr="005B3D0B">
        <w:rPr>
          <w:rFonts w:ascii="Times New Roman" w:hAnsi="Times New Roman" w:cs="Times New Roman"/>
          <w:sz w:val="24"/>
          <w:szCs w:val="24"/>
        </w:rPr>
        <w:t>os son el método sintético y el método analítico.</w:t>
      </w:r>
    </w:p>
    <w:p w:rsidR="009951F9" w:rsidRPr="005B3D0B" w:rsidRDefault="00543D2C"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Estas autoras también mencionan que e</w:t>
      </w:r>
      <w:r w:rsidR="00E416FD" w:rsidRPr="005B3D0B">
        <w:rPr>
          <w:rFonts w:ascii="Times New Roman" w:hAnsi="Times New Roman" w:cs="Times New Roman"/>
          <w:sz w:val="24"/>
          <w:szCs w:val="24"/>
        </w:rPr>
        <w:t xml:space="preserve">l método sintético ha insistido </w:t>
      </w:r>
      <w:r w:rsidR="00480811" w:rsidRPr="005B3D0B">
        <w:rPr>
          <w:rFonts w:ascii="Times New Roman" w:hAnsi="Times New Roman" w:cs="Times New Roman"/>
          <w:sz w:val="24"/>
          <w:szCs w:val="24"/>
        </w:rPr>
        <w:t>fundamentalmente</w:t>
      </w:r>
      <w:r w:rsidR="00E416FD" w:rsidRPr="005B3D0B">
        <w:rPr>
          <w:rFonts w:ascii="Times New Roman" w:hAnsi="Times New Roman" w:cs="Times New Roman"/>
          <w:sz w:val="24"/>
          <w:szCs w:val="24"/>
        </w:rPr>
        <w:t xml:space="preserve">, en la correspondencia entre lo oral y lo escrito, entre el sonido y la grafía. Otro aspecto clave para este </w:t>
      </w:r>
      <w:r w:rsidR="009951F9" w:rsidRPr="005B3D0B">
        <w:rPr>
          <w:rFonts w:ascii="Times New Roman" w:hAnsi="Times New Roman" w:cs="Times New Roman"/>
          <w:sz w:val="24"/>
          <w:szCs w:val="24"/>
        </w:rPr>
        <w:t>método</w:t>
      </w:r>
      <w:r w:rsidR="00E416FD" w:rsidRPr="005B3D0B">
        <w:rPr>
          <w:rFonts w:ascii="Times New Roman" w:hAnsi="Times New Roman" w:cs="Times New Roman"/>
          <w:sz w:val="24"/>
          <w:szCs w:val="24"/>
        </w:rPr>
        <w:t>, es establecer la correspond</w:t>
      </w:r>
      <w:r w:rsidR="00480811" w:rsidRPr="005B3D0B">
        <w:rPr>
          <w:rFonts w:ascii="Times New Roman" w:hAnsi="Times New Roman" w:cs="Times New Roman"/>
          <w:sz w:val="24"/>
          <w:szCs w:val="24"/>
        </w:rPr>
        <w:t>encia a partir de los elementos mínimos, en un proceso que consiste en ir de la parte a todo. Lo elementos mínimos de lo escrito son las letras. Los métodos alfabéticos más tradi</w:t>
      </w:r>
      <w:r w:rsidR="009951F9" w:rsidRPr="005B3D0B">
        <w:rPr>
          <w:rFonts w:ascii="Times New Roman" w:hAnsi="Times New Roman" w:cs="Times New Roman"/>
          <w:sz w:val="24"/>
          <w:szCs w:val="24"/>
        </w:rPr>
        <w:t>cionalistas abonan esta postura.</w:t>
      </w:r>
    </w:p>
    <w:p w:rsidR="00146DD6" w:rsidRPr="005B3D0B" w:rsidRDefault="009951F9"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lastRenderedPageBreak/>
        <w:t>Bajo la influencia de lo antes descrito,</w:t>
      </w:r>
      <w:r w:rsidR="00F5047C" w:rsidRPr="005B3D0B">
        <w:rPr>
          <w:rFonts w:ascii="Times New Roman" w:hAnsi="Times New Roman" w:cs="Times New Roman"/>
          <w:sz w:val="24"/>
          <w:szCs w:val="24"/>
        </w:rPr>
        <w:t xml:space="preserve"> el proceso de escritura es concebido como una cuestión mecánica, ya que se basa en la transcripción gráfica del lenguaje oral, como su imagen, leer equivale a decodificar o escrito en sonido. E</w:t>
      </w:r>
      <w:r w:rsidRPr="005B3D0B">
        <w:rPr>
          <w:rFonts w:ascii="Times New Roman" w:hAnsi="Times New Roman" w:cs="Times New Roman"/>
          <w:sz w:val="24"/>
          <w:szCs w:val="24"/>
        </w:rPr>
        <w:t xml:space="preserve">l proceso de </w:t>
      </w:r>
      <w:r w:rsidR="00F5047C" w:rsidRPr="005B3D0B">
        <w:rPr>
          <w:rFonts w:ascii="Times New Roman" w:hAnsi="Times New Roman" w:cs="Times New Roman"/>
          <w:sz w:val="24"/>
          <w:szCs w:val="24"/>
        </w:rPr>
        <w:t>aprendizaje</w:t>
      </w:r>
      <w:r w:rsidRPr="005B3D0B">
        <w:rPr>
          <w:rFonts w:ascii="Times New Roman" w:hAnsi="Times New Roman" w:cs="Times New Roman"/>
          <w:sz w:val="24"/>
          <w:szCs w:val="24"/>
        </w:rPr>
        <w:t xml:space="preserve"> de la lectura</w:t>
      </w:r>
      <w:r w:rsidR="00F5047C" w:rsidRPr="005B3D0B">
        <w:rPr>
          <w:rFonts w:ascii="Times New Roman" w:hAnsi="Times New Roman" w:cs="Times New Roman"/>
          <w:sz w:val="24"/>
          <w:szCs w:val="24"/>
        </w:rPr>
        <w:t xml:space="preserve"> es visto también</w:t>
      </w:r>
      <w:r w:rsidRPr="005B3D0B">
        <w:rPr>
          <w:rFonts w:ascii="Times New Roman" w:hAnsi="Times New Roman" w:cs="Times New Roman"/>
          <w:sz w:val="24"/>
          <w:szCs w:val="24"/>
        </w:rPr>
        <w:t xml:space="preserve"> como</w:t>
      </w:r>
      <w:r w:rsidR="00F5047C" w:rsidRPr="005B3D0B">
        <w:rPr>
          <w:rFonts w:ascii="Times New Roman" w:hAnsi="Times New Roman" w:cs="Times New Roman"/>
          <w:sz w:val="24"/>
          <w:szCs w:val="24"/>
        </w:rPr>
        <w:t xml:space="preserve"> una simple asociación entre respuestas sonoras a estímulos gráficos.</w:t>
      </w:r>
      <w:r w:rsidR="006361BB" w:rsidRPr="005B3D0B">
        <w:rPr>
          <w:rFonts w:ascii="Times New Roman" w:hAnsi="Times New Roman" w:cs="Times New Roman"/>
          <w:sz w:val="24"/>
          <w:szCs w:val="24"/>
        </w:rPr>
        <w:t xml:space="preserve"> </w:t>
      </w:r>
      <w:r w:rsidR="00543D2C" w:rsidRPr="005B3D0B">
        <w:rPr>
          <w:rFonts w:ascii="Times New Roman" w:hAnsi="Times New Roman" w:cs="Times New Roman"/>
          <w:sz w:val="24"/>
          <w:szCs w:val="24"/>
        </w:rPr>
        <w:t>Las autoras</w:t>
      </w:r>
      <w:r w:rsidR="00146DD6" w:rsidRPr="005B3D0B">
        <w:rPr>
          <w:rFonts w:ascii="Times New Roman" w:hAnsi="Times New Roman" w:cs="Times New Roman"/>
          <w:sz w:val="24"/>
          <w:szCs w:val="24"/>
        </w:rPr>
        <w:t xml:space="preserve"> mencionan que la enseñanza tradicional </w:t>
      </w:r>
      <w:r w:rsidR="00B45893" w:rsidRPr="005B3D0B">
        <w:rPr>
          <w:rFonts w:ascii="Times New Roman" w:hAnsi="Times New Roman" w:cs="Times New Roman"/>
          <w:sz w:val="24"/>
          <w:szCs w:val="24"/>
        </w:rPr>
        <w:t>ha</w:t>
      </w:r>
      <w:r w:rsidR="00146DD6" w:rsidRPr="005B3D0B">
        <w:rPr>
          <w:rFonts w:ascii="Times New Roman" w:hAnsi="Times New Roman" w:cs="Times New Roman"/>
          <w:sz w:val="24"/>
          <w:szCs w:val="24"/>
        </w:rPr>
        <w:t xml:space="preserve"> obligado a los niños a reaprender a producir los sonidos del habla, pensando que si ellos no son adecuadamente </w:t>
      </w:r>
      <w:r w:rsidR="00B45893" w:rsidRPr="005B3D0B">
        <w:rPr>
          <w:rFonts w:ascii="Times New Roman" w:hAnsi="Times New Roman" w:cs="Times New Roman"/>
          <w:sz w:val="24"/>
          <w:szCs w:val="24"/>
        </w:rPr>
        <w:t>distinguidos,</w:t>
      </w:r>
      <w:r w:rsidR="00146DD6" w:rsidRPr="005B3D0B">
        <w:rPr>
          <w:rFonts w:ascii="Times New Roman" w:hAnsi="Times New Roman" w:cs="Times New Roman"/>
          <w:sz w:val="24"/>
          <w:szCs w:val="24"/>
        </w:rPr>
        <w:t xml:space="preserve"> no es posible escribir en un sistema alfabético.</w:t>
      </w:r>
    </w:p>
    <w:p w:rsidR="00480811" w:rsidRPr="005B3D0B" w:rsidRDefault="00AB07C0"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Para quienes defienden el </w:t>
      </w:r>
      <w:r w:rsidR="00DC363B" w:rsidRPr="005B3D0B">
        <w:rPr>
          <w:rFonts w:ascii="Times New Roman" w:hAnsi="Times New Roman" w:cs="Times New Roman"/>
          <w:sz w:val="24"/>
          <w:szCs w:val="24"/>
        </w:rPr>
        <w:t>método</w:t>
      </w:r>
      <w:r w:rsidRPr="005B3D0B">
        <w:rPr>
          <w:rFonts w:ascii="Times New Roman" w:hAnsi="Times New Roman" w:cs="Times New Roman"/>
          <w:sz w:val="24"/>
          <w:szCs w:val="24"/>
        </w:rPr>
        <w:t xml:space="preserve"> analítico, por el contrario, la lectura es un acto “global” e “ideo-visual”. O. Decroly rea</w:t>
      </w:r>
      <w:r w:rsidR="00DC363B" w:rsidRPr="005B3D0B">
        <w:rPr>
          <w:rFonts w:ascii="Times New Roman" w:hAnsi="Times New Roman" w:cs="Times New Roman"/>
          <w:sz w:val="24"/>
          <w:szCs w:val="24"/>
        </w:rPr>
        <w:t>cciona contra los postulados de</w:t>
      </w:r>
      <w:r w:rsidRPr="005B3D0B">
        <w:rPr>
          <w:rFonts w:ascii="Times New Roman" w:hAnsi="Times New Roman" w:cs="Times New Roman"/>
          <w:sz w:val="24"/>
          <w:szCs w:val="24"/>
        </w:rPr>
        <w:t>l método sintético</w:t>
      </w:r>
      <w:r w:rsidR="00DC363B" w:rsidRPr="005B3D0B">
        <w:rPr>
          <w:rFonts w:ascii="Times New Roman" w:hAnsi="Times New Roman" w:cs="Times New Roman"/>
          <w:sz w:val="24"/>
          <w:szCs w:val="24"/>
        </w:rPr>
        <w:t xml:space="preserve"> y postula que “las visiones del conjunto preceden el análisis en el espíritu infantil”. Lo previo, según el método analítico, es el reconocimiento global de las palabras y oraciones; el análisis de los componentes es una tarea posterior. No importa cuál sea la dificultad auditiva de lo que se aprende, puesto que la lectura es una tarea fundamentalmente visual. Por otra parte, se postula que es necesario comenzar con unidades significativas para el niño. </w:t>
      </w:r>
      <w:sdt>
        <w:sdtPr>
          <w:rPr>
            <w:rFonts w:ascii="Times New Roman" w:hAnsi="Times New Roman" w:cs="Times New Roman"/>
            <w:sz w:val="24"/>
            <w:szCs w:val="24"/>
          </w:rPr>
          <w:id w:val="-2120130528"/>
          <w:citation/>
        </w:sdtPr>
        <w:sdtContent>
          <w:r w:rsidR="00BF0C12" w:rsidRPr="005B3D0B">
            <w:rPr>
              <w:rFonts w:ascii="Times New Roman" w:hAnsi="Times New Roman" w:cs="Times New Roman"/>
              <w:sz w:val="24"/>
              <w:szCs w:val="24"/>
            </w:rPr>
            <w:fldChar w:fldCharType="begin"/>
          </w:r>
          <w:r w:rsidR="00DF1F8A" w:rsidRPr="005B3D0B">
            <w:rPr>
              <w:rFonts w:ascii="Times New Roman" w:hAnsi="Times New Roman" w:cs="Times New Roman"/>
              <w:sz w:val="24"/>
              <w:szCs w:val="24"/>
            </w:rPr>
            <w:instrText xml:space="preserve">CITATION Fer89 \t  \l 2058 </w:instrText>
          </w:r>
          <w:r w:rsidR="00BF0C12"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(Ferreiro &amp; Teberosky, 1989)</w:t>
          </w:r>
          <w:r w:rsidR="00BF0C12" w:rsidRPr="005B3D0B">
            <w:rPr>
              <w:rFonts w:ascii="Times New Roman" w:hAnsi="Times New Roman" w:cs="Times New Roman"/>
              <w:sz w:val="24"/>
              <w:szCs w:val="24"/>
            </w:rPr>
            <w:fldChar w:fldCharType="end"/>
          </w:r>
        </w:sdtContent>
      </w:sdt>
      <w:r w:rsidR="00543D2C" w:rsidRPr="005B3D0B">
        <w:rPr>
          <w:rFonts w:ascii="Times New Roman" w:hAnsi="Times New Roman" w:cs="Times New Roman"/>
          <w:sz w:val="24"/>
          <w:szCs w:val="24"/>
        </w:rPr>
        <w:t>.</w:t>
      </w:r>
    </w:p>
    <w:p w:rsidR="00DC363B" w:rsidRPr="005B3D0B" w:rsidRDefault="00DC363B"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Estas dos posturas entonces descuidan </w:t>
      </w:r>
      <w:r w:rsidR="00BF0C12" w:rsidRPr="005B3D0B">
        <w:rPr>
          <w:rFonts w:ascii="Times New Roman" w:hAnsi="Times New Roman" w:cs="Times New Roman"/>
          <w:sz w:val="24"/>
          <w:szCs w:val="24"/>
        </w:rPr>
        <w:t>prácticamente</w:t>
      </w:r>
      <w:r w:rsidR="00C328C2" w:rsidRPr="005B3D0B">
        <w:rPr>
          <w:rFonts w:ascii="Times New Roman" w:hAnsi="Times New Roman" w:cs="Times New Roman"/>
          <w:sz w:val="24"/>
          <w:szCs w:val="24"/>
        </w:rPr>
        <w:t xml:space="preserve">, dos aspectos de gran </w:t>
      </w:r>
      <w:r w:rsidR="00BF0C12" w:rsidRPr="005B3D0B">
        <w:rPr>
          <w:rFonts w:ascii="Times New Roman" w:hAnsi="Times New Roman" w:cs="Times New Roman"/>
          <w:sz w:val="24"/>
          <w:szCs w:val="24"/>
        </w:rPr>
        <w:t>relevancia:</w:t>
      </w:r>
    </w:p>
    <w:p w:rsidR="00C328C2" w:rsidRPr="005B3D0B" w:rsidRDefault="00C328C2" w:rsidP="00A716A7">
      <w:pPr>
        <w:pStyle w:val="Prrafodelista"/>
        <w:numPr>
          <w:ilvl w:val="0"/>
          <w:numId w:val="7"/>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La </w:t>
      </w:r>
      <w:r w:rsidR="00BF0C12" w:rsidRPr="005B3D0B">
        <w:rPr>
          <w:rFonts w:ascii="Times New Roman" w:hAnsi="Times New Roman" w:cs="Times New Roman"/>
          <w:sz w:val="24"/>
          <w:szCs w:val="24"/>
        </w:rPr>
        <w:t>competencia</w:t>
      </w:r>
      <w:r w:rsidRPr="005B3D0B">
        <w:rPr>
          <w:rFonts w:ascii="Times New Roman" w:hAnsi="Times New Roman" w:cs="Times New Roman"/>
          <w:sz w:val="24"/>
          <w:szCs w:val="24"/>
        </w:rPr>
        <w:t xml:space="preserve"> lingüística del niño.</w:t>
      </w:r>
    </w:p>
    <w:p w:rsidR="00C328C2" w:rsidRPr="005B3D0B" w:rsidRDefault="00C328C2" w:rsidP="00A716A7">
      <w:pPr>
        <w:pStyle w:val="Prrafodelista"/>
        <w:numPr>
          <w:ilvl w:val="0"/>
          <w:numId w:val="7"/>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Sus </w:t>
      </w:r>
      <w:r w:rsidR="00BF0C12" w:rsidRPr="005B3D0B">
        <w:rPr>
          <w:rFonts w:ascii="Times New Roman" w:hAnsi="Times New Roman" w:cs="Times New Roman"/>
          <w:sz w:val="24"/>
          <w:szCs w:val="24"/>
        </w:rPr>
        <w:t>capacidades</w:t>
      </w:r>
      <w:r w:rsidRPr="005B3D0B">
        <w:rPr>
          <w:rFonts w:ascii="Times New Roman" w:hAnsi="Times New Roman" w:cs="Times New Roman"/>
          <w:sz w:val="24"/>
          <w:szCs w:val="24"/>
        </w:rPr>
        <w:t xml:space="preserve"> </w:t>
      </w:r>
      <w:r w:rsidR="00BF0C12" w:rsidRPr="005B3D0B">
        <w:rPr>
          <w:rFonts w:ascii="Times New Roman" w:hAnsi="Times New Roman" w:cs="Times New Roman"/>
          <w:sz w:val="24"/>
          <w:szCs w:val="24"/>
        </w:rPr>
        <w:t>cognitivas</w:t>
      </w:r>
      <w:r w:rsidRPr="005B3D0B">
        <w:rPr>
          <w:rFonts w:ascii="Times New Roman" w:hAnsi="Times New Roman" w:cs="Times New Roman"/>
          <w:sz w:val="24"/>
          <w:szCs w:val="24"/>
        </w:rPr>
        <w:t>.</w:t>
      </w:r>
    </w:p>
    <w:p w:rsidR="00A008B2" w:rsidRPr="005B3D0B" w:rsidRDefault="00160A54" w:rsidP="00233FD1">
      <w:pPr>
        <w:pStyle w:val="Ttulo4"/>
      </w:pPr>
      <w:r w:rsidRPr="005B3D0B">
        <w:t>2.</w:t>
      </w:r>
      <w:r w:rsidR="00BD7EDA" w:rsidRPr="005B3D0B">
        <w:t>1</w:t>
      </w:r>
      <w:r w:rsidRPr="005B3D0B">
        <w:t>.</w:t>
      </w:r>
      <w:r w:rsidR="00BD7EDA" w:rsidRPr="005B3D0B">
        <w:t xml:space="preserve">3.2 </w:t>
      </w:r>
      <w:r w:rsidR="00A008B2" w:rsidRPr="005B3D0B">
        <w:t>Enfoque constructivista</w:t>
      </w:r>
      <w:r w:rsidR="00233FD1" w:rsidRPr="005B3D0B">
        <w:t>.</w:t>
      </w:r>
    </w:p>
    <w:p w:rsidR="00C328C2" w:rsidRPr="005B3D0B" w:rsidRDefault="00C328C2" w:rsidP="00A716A7">
      <w:pPr>
        <w:spacing w:line="480" w:lineRule="auto"/>
        <w:ind w:firstLine="284"/>
        <w:jc w:val="both"/>
        <w:rPr>
          <w:rFonts w:ascii="Times New Roman" w:hAnsi="Times New Roman" w:cs="Times New Roman"/>
          <w:noProof/>
          <w:sz w:val="24"/>
          <w:szCs w:val="24"/>
        </w:rPr>
      </w:pPr>
      <w:r w:rsidRPr="005B3D0B">
        <w:rPr>
          <w:rFonts w:ascii="Times New Roman" w:hAnsi="Times New Roman" w:cs="Times New Roman"/>
          <w:sz w:val="24"/>
          <w:szCs w:val="24"/>
        </w:rPr>
        <w:t xml:space="preserve">Retomando nuevamente el trabajo de </w:t>
      </w:r>
      <w:r w:rsidRPr="005B3D0B">
        <w:rPr>
          <w:rFonts w:ascii="Times New Roman" w:hAnsi="Times New Roman" w:cs="Times New Roman"/>
          <w:noProof/>
          <w:sz w:val="24"/>
          <w:szCs w:val="24"/>
        </w:rPr>
        <w:t>Tolchinsky, ahora se hace enfasis en los principios contructivistas que se plantean en dicha obra,</w:t>
      </w:r>
      <w:r w:rsidR="008C5ECD" w:rsidRPr="005B3D0B">
        <w:rPr>
          <w:rFonts w:ascii="Times New Roman" w:hAnsi="Times New Roman" w:cs="Times New Roman"/>
          <w:noProof/>
          <w:sz w:val="24"/>
          <w:szCs w:val="24"/>
        </w:rPr>
        <w:t xml:space="preserve"> referente al aprendizaje</w:t>
      </w:r>
      <w:r w:rsidR="00142120" w:rsidRPr="005B3D0B">
        <w:rPr>
          <w:rFonts w:ascii="Times New Roman" w:hAnsi="Times New Roman" w:cs="Times New Roman"/>
          <w:noProof/>
          <w:sz w:val="24"/>
          <w:szCs w:val="24"/>
        </w:rPr>
        <w:t>. A partir de un análisis minucioso a la teorí</w:t>
      </w:r>
      <w:r w:rsidRPr="005B3D0B">
        <w:rPr>
          <w:rFonts w:ascii="Times New Roman" w:hAnsi="Times New Roman" w:cs="Times New Roman"/>
          <w:noProof/>
          <w:sz w:val="24"/>
          <w:szCs w:val="24"/>
        </w:rPr>
        <w:t>a piaget</w:t>
      </w:r>
      <w:r w:rsidR="00142120" w:rsidRPr="005B3D0B">
        <w:rPr>
          <w:rFonts w:ascii="Times New Roman" w:hAnsi="Times New Roman" w:cs="Times New Roman"/>
          <w:noProof/>
          <w:sz w:val="24"/>
          <w:szCs w:val="24"/>
        </w:rPr>
        <w:t>ian</w:t>
      </w:r>
      <w:r w:rsidRPr="005B3D0B">
        <w:rPr>
          <w:rFonts w:ascii="Times New Roman" w:hAnsi="Times New Roman" w:cs="Times New Roman"/>
          <w:noProof/>
          <w:sz w:val="24"/>
          <w:szCs w:val="24"/>
        </w:rPr>
        <w:t>a, dicha autora enmarca tres puntos de partida:</w:t>
      </w:r>
    </w:p>
    <w:p w:rsidR="003C624D" w:rsidRPr="005B3D0B" w:rsidRDefault="00C328C2" w:rsidP="00A716A7">
      <w:pPr>
        <w:pStyle w:val="Prrafodelista"/>
        <w:numPr>
          <w:ilvl w:val="0"/>
          <w:numId w:val="6"/>
        </w:numPr>
        <w:spacing w:line="480" w:lineRule="auto"/>
        <w:ind w:firstLine="284"/>
        <w:jc w:val="both"/>
        <w:rPr>
          <w:rFonts w:ascii="Times New Roman" w:hAnsi="Times New Roman" w:cs="Times New Roman"/>
          <w:noProof/>
          <w:sz w:val="24"/>
          <w:szCs w:val="24"/>
        </w:rPr>
      </w:pPr>
      <w:r w:rsidRPr="005B3D0B">
        <w:rPr>
          <w:rFonts w:ascii="Times New Roman" w:hAnsi="Times New Roman" w:cs="Times New Roman"/>
          <w:noProof/>
          <w:sz w:val="24"/>
          <w:szCs w:val="24"/>
        </w:rPr>
        <w:lastRenderedPageBreak/>
        <w:t>El sujeto es activo, busca y selecciona para aprender</w:t>
      </w:r>
      <w:r w:rsidR="00142120" w:rsidRPr="005B3D0B">
        <w:rPr>
          <w:rFonts w:ascii="Times New Roman" w:hAnsi="Times New Roman" w:cs="Times New Roman"/>
          <w:noProof/>
          <w:sz w:val="24"/>
          <w:szCs w:val="24"/>
        </w:rPr>
        <w:t>.</w:t>
      </w:r>
      <w:r w:rsidRPr="005B3D0B">
        <w:rPr>
          <w:rFonts w:ascii="Times New Roman" w:hAnsi="Times New Roman" w:cs="Times New Roman"/>
          <w:noProof/>
          <w:sz w:val="24"/>
          <w:szCs w:val="24"/>
        </w:rPr>
        <w:t xml:space="preserve"> No espera a que alguien decida que enseñarle y, aún cu</w:t>
      </w:r>
      <w:r w:rsidR="00142120" w:rsidRPr="005B3D0B">
        <w:rPr>
          <w:rFonts w:ascii="Times New Roman" w:hAnsi="Times New Roman" w:cs="Times New Roman"/>
          <w:noProof/>
          <w:sz w:val="24"/>
          <w:szCs w:val="24"/>
        </w:rPr>
        <w:t>ando alg</w:t>
      </w:r>
      <w:r w:rsidRPr="005B3D0B">
        <w:rPr>
          <w:rFonts w:ascii="Times New Roman" w:hAnsi="Times New Roman" w:cs="Times New Roman"/>
          <w:noProof/>
          <w:sz w:val="24"/>
          <w:szCs w:val="24"/>
        </w:rPr>
        <w:t>uien decida enseñarle, seleccionará qué y cómo apr</w:t>
      </w:r>
      <w:r w:rsidR="00142120" w:rsidRPr="005B3D0B">
        <w:rPr>
          <w:rFonts w:ascii="Times New Roman" w:hAnsi="Times New Roman" w:cs="Times New Roman"/>
          <w:noProof/>
          <w:sz w:val="24"/>
          <w:szCs w:val="24"/>
        </w:rPr>
        <w:t>e</w:t>
      </w:r>
      <w:r w:rsidRPr="005B3D0B">
        <w:rPr>
          <w:rFonts w:ascii="Times New Roman" w:hAnsi="Times New Roman" w:cs="Times New Roman"/>
          <w:noProof/>
          <w:sz w:val="24"/>
          <w:szCs w:val="24"/>
        </w:rPr>
        <w:t>nderlo.</w:t>
      </w:r>
    </w:p>
    <w:p w:rsidR="001B66C9" w:rsidRPr="005B3D0B" w:rsidRDefault="00142120" w:rsidP="00A716A7">
      <w:pPr>
        <w:pStyle w:val="Prrafodelista"/>
        <w:numPr>
          <w:ilvl w:val="0"/>
          <w:numId w:val="6"/>
        </w:numPr>
        <w:spacing w:line="480" w:lineRule="auto"/>
        <w:ind w:firstLine="284"/>
        <w:jc w:val="both"/>
        <w:rPr>
          <w:rFonts w:ascii="Times New Roman" w:hAnsi="Times New Roman" w:cs="Times New Roman"/>
          <w:noProof/>
          <w:sz w:val="24"/>
          <w:szCs w:val="24"/>
        </w:rPr>
      </w:pPr>
      <w:r w:rsidRPr="005B3D0B">
        <w:rPr>
          <w:rFonts w:ascii="Times New Roman" w:hAnsi="Times New Roman" w:cs="Times New Roman"/>
          <w:noProof/>
          <w:sz w:val="24"/>
          <w:szCs w:val="24"/>
        </w:rPr>
        <w:t>Ningú</w:t>
      </w:r>
      <w:r w:rsidR="001B66C9" w:rsidRPr="005B3D0B">
        <w:rPr>
          <w:rFonts w:ascii="Times New Roman" w:hAnsi="Times New Roman" w:cs="Times New Roman"/>
          <w:noProof/>
          <w:sz w:val="24"/>
          <w:szCs w:val="24"/>
        </w:rPr>
        <w:t>n conocimien</w:t>
      </w:r>
      <w:r w:rsidRPr="005B3D0B">
        <w:rPr>
          <w:rFonts w:ascii="Times New Roman" w:hAnsi="Times New Roman" w:cs="Times New Roman"/>
          <w:noProof/>
          <w:sz w:val="24"/>
          <w:szCs w:val="24"/>
        </w:rPr>
        <w:t>to comienza de cero y la mejor f</w:t>
      </w:r>
      <w:r w:rsidR="001B66C9" w:rsidRPr="005B3D0B">
        <w:rPr>
          <w:rFonts w:ascii="Times New Roman" w:hAnsi="Times New Roman" w:cs="Times New Roman"/>
          <w:noProof/>
          <w:sz w:val="24"/>
          <w:szCs w:val="24"/>
        </w:rPr>
        <w:t>orma de ente</w:t>
      </w:r>
      <w:r w:rsidRPr="005B3D0B">
        <w:rPr>
          <w:rFonts w:ascii="Times New Roman" w:hAnsi="Times New Roman" w:cs="Times New Roman"/>
          <w:noProof/>
          <w:sz w:val="24"/>
          <w:szCs w:val="24"/>
        </w:rPr>
        <w:t>nde</w:t>
      </w:r>
      <w:r w:rsidR="001B66C9" w:rsidRPr="005B3D0B">
        <w:rPr>
          <w:rFonts w:ascii="Times New Roman" w:hAnsi="Times New Roman" w:cs="Times New Roman"/>
          <w:noProof/>
          <w:sz w:val="24"/>
          <w:szCs w:val="24"/>
        </w:rPr>
        <w:t>r dicho concimiento es estudiando “su historia genética”</w:t>
      </w:r>
      <w:r w:rsidRPr="005B3D0B">
        <w:rPr>
          <w:rFonts w:ascii="Times New Roman" w:hAnsi="Times New Roman" w:cs="Times New Roman"/>
          <w:noProof/>
          <w:sz w:val="24"/>
          <w:szCs w:val="24"/>
        </w:rPr>
        <w:t xml:space="preserve"> (a</w:t>
      </w:r>
      <w:r w:rsidR="001B66C9" w:rsidRPr="005B3D0B">
        <w:rPr>
          <w:rFonts w:ascii="Times New Roman" w:hAnsi="Times New Roman" w:cs="Times New Roman"/>
          <w:noProof/>
          <w:sz w:val="24"/>
          <w:szCs w:val="24"/>
        </w:rPr>
        <w:t>prendizajes previos).</w:t>
      </w:r>
    </w:p>
    <w:p w:rsidR="00F83214" w:rsidRPr="005B3D0B" w:rsidRDefault="001B66C9" w:rsidP="00A716A7">
      <w:pPr>
        <w:pStyle w:val="Prrafodelista"/>
        <w:numPr>
          <w:ilvl w:val="0"/>
          <w:numId w:val="6"/>
        </w:numPr>
        <w:spacing w:line="480" w:lineRule="auto"/>
        <w:ind w:firstLine="284"/>
        <w:jc w:val="both"/>
        <w:rPr>
          <w:rFonts w:ascii="Times New Roman" w:hAnsi="Times New Roman" w:cs="Times New Roman"/>
          <w:sz w:val="24"/>
          <w:szCs w:val="24"/>
        </w:rPr>
      </w:pPr>
      <w:r w:rsidRPr="005B3D0B">
        <w:rPr>
          <w:rFonts w:ascii="Times New Roman" w:hAnsi="Times New Roman" w:cs="Times New Roman"/>
          <w:noProof/>
          <w:sz w:val="24"/>
          <w:szCs w:val="24"/>
        </w:rPr>
        <w:t>Todo conocimiento, aún el de sistemas convencionales, debe ser re-construido</w:t>
      </w:r>
      <w:r w:rsidR="00142120" w:rsidRPr="005B3D0B">
        <w:rPr>
          <w:rFonts w:ascii="Times New Roman" w:hAnsi="Times New Roman" w:cs="Times New Roman"/>
          <w:noProof/>
          <w:sz w:val="24"/>
          <w:szCs w:val="24"/>
        </w:rPr>
        <w:t xml:space="preserve"> por el sujeto que lo adquiere. Las transformaciones que el sujeto produce pueden parecer desde un observador que ya conoce el sistema como errores o desviaciones. Es cierto, son errores, respecto del sistema, pero constituyen errores “constructivos”, en el sentido de que sirven para en</w:t>
      </w:r>
      <w:r w:rsidR="00AA2D56" w:rsidRPr="005B3D0B">
        <w:rPr>
          <w:rFonts w:ascii="Times New Roman" w:hAnsi="Times New Roman" w:cs="Times New Roman"/>
          <w:noProof/>
          <w:sz w:val="24"/>
          <w:szCs w:val="24"/>
        </w:rPr>
        <w:t>tender cómo funciona el sistema</w:t>
      </w:r>
      <w:r w:rsidR="008B66FA" w:rsidRPr="005B3D0B">
        <w:rPr>
          <w:rFonts w:ascii="Times New Roman" w:hAnsi="Times New Roman" w:cs="Times New Roman"/>
          <w:noProof/>
          <w:sz w:val="24"/>
          <w:szCs w:val="24"/>
        </w:rPr>
        <w:t xml:space="preserve">. </w:t>
      </w:r>
    </w:p>
    <w:p w:rsidR="00F83214" w:rsidRPr="005B3D0B" w:rsidRDefault="00C47B07" w:rsidP="00A716A7">
      <w:pPr>
        <w:spacing w:line="480" w:lineRule="auto"/>
        <w:ind w:firstLine="284"/>
        <w:jc w:val="both"/>
        <w:rPr>
          <w:rFonts w:ascii="Times New Roman" w:hAnsi="Times New Roman" w:cs="Times New Roman"/>
          <w:noProof/>
          <w:sz w:val="24"/>
          <w:szCs w:val="24"/>
        </w:rPr>
      </w:pPr>
      <w:r w:rsidRPr="005B3D0B">
        <w:rPr>
          <w:rFonts w:ascii="Times New Roman" w:hAnsi="Times New Roman" w:cs="Times New Roman"/>
          <w:noProof/>
          <w:sz w:val="24"/>
          <w:szCs w:val="24"/>
        </w:rPr>
        <w:t xml:space="preserve">Referente al aprendizaje de la lectura y la escritura, y tomando como referencia las aportacionas piagetaneas, se estabalce que: </w:t>
      </w:r>
    </w:p>
    <w:p w:rsidR="00C47B07" w:rsidRPr="005B3D0B" w:rsidRDefault="00C47B07" w:rsidP="00A716A7">
      <w:pPr>
        <w:pStyle w:val="Prrafodelista"/>
        <w:numPr>
          <w:ilvl w:val="0"/>
          <w:numId w:val="8"/>
        </w:numPr>
        <w:spacing w:line="480" w:lineRule="auto"/>
        <w:ind w:firstLine="284"/>
        <w:jc w:val="both"/>
        <w:rPr>
          <w:rFonts w:ascii="Times New Roman" w:hAnsi="Times New Roman" w:cs="Times New Roman"/>
          <w:noProof/>
          <w:sz w:val="24"/>
          <w:szCs w:val="24"/>
        </w:rPr>
      </w:pPr>
      <w:r w:rsidRPr="005B3D0B">
        <w:rPr>
          <w:rFonts w:ascii="Times New Roman" w:hAnsi="Times New Roman" w:cs="Times New Roman"/>
          <w:noProof/>
          <w:sz w:val="24"/>
          <w:szCs w:val="24"/>
        </w:rPr>
        <w:t>Si la escritura es parte de su medio, el sujeto no esperará que alguien decida enseñársela, sino que, activamente buscará aprender de ella.</w:t>
      </w:r>
    </w:p>
    <w:p w:rsidR="00C47B07" w:rsidRPr="005B3D0B" w:rsidRDefault="00C47B07" w:rsidP="00A716A7">
      <w:pPr>
        <w:spacing w:line="480" w:lineRule="auto"/>
        <w:ind w:firstLine="284"/>
        <w:jc w:val="both"/>
        <w:rPr>
          <w:rFonts w:ascii="Times New Roman" w:hAnsi="Times New Roman" w:cs="Times New Roman"/>
          <w:noProof/>
          <w:sz w:val="24"/>
          <w:szCs w:val="24"/>
        </w:rPr>
      </w:pPr>
      <w:r w:rsidRPr="005B3D0B">
        <w:rPr>
          <w:rFonts w:ascii="Times New Roman" w:hAnsi="Times New Roman" w:cs="Times New Roman"/>
          <w:sz w:val="24"/>
          <w:szCs w:val="24"/>
        </w:rPr>
        <w:t xml:space="preserve">Aunado a esto </w:t>
      </w:r>
      <w:r w:rsidR="00543D2C" w:rsidRPr="005B3D0B">
        <w:rPr>
          <w:rFonts w:ascii="Times New Roman" w:hAnsi="Times New Roman" w:cs="Times New Roman"/>
          <w:sz w:val="24"/>
          <w:szCs w:val="24"/>
        </w:rPr>
        <w:t xml:space="preserve">Ferreiro &amp; </w:t>
      </w:r>
      <w:proofErr w:type="spellStart"/>
      <w:r w:rsidR="00543D2C" w:rsidRPr="005B3D0B">
        <w:rPr>
          <w:rFonts w:ascii="Times New Roman" w:hAnsi="Times New Roman" w:cs="Times New Roman"/>
          <w:sz w:val="24"/>
          <w:szCs w:val="24"/>
        </w:rPr>
        <w:t>Teberosky</w:t>
      </w:r>
      <w:proofErr w:type="spellEnd"/>
      <w:sdt>
        <w:sdtPr>
          <w:rPr>
            <w:rFonts w:ascii="Times New Roman" w:hAnsi="Times New Roman" w:cs="Times New Roman"/>
            <w:sz w:val="24"/>
            <w:szCs w:val="24"/>
          </w:rPr>
          <w:id w:val="1727804896"/>
          <w:citation/>
        </w:sdtPr>
        <w:sdtContent>
          <w:r w:rsidR="00543D2C" w:rsidRPr="005B3D0B">
            <w:rPr>
              <w:rFonts w:ascii="Times New Roman" w:hAnsi="Times New Roman" w:cs="Times New Roman"/>
              <w:sz w:val="24"/>
              <w:szCs w:val="24"/>
            </w:rPr>
            <w:fldChar w:fldCharType="begin"/>
          </w:r>
          <w:r w:rsidR="00DF1F8A" w:rsidRPr="005B3D0B">
            <w:rPr>
              <w:rFonts w:ascii="Times New Roman" w:hAnsi="Times New Roman" w:cs="Times New Roman"/>
              <w:sz w:val="24"/>
              <w:szCs w:val="24"/>
            </w:rPr>
            <w:instrText xml:space="preserve">CITATION Fer89 \n  \t  \l 2058 </w:instrText>
          </w:r>
          <w:r w:rsidR="00543D2C"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 xml:space="preserve"> (1989)</w:t>
          </w:r>
          <w:r w:rsidR="00543D2C" w:rsidRPr="005B3D0B">
            <w:rPr>
              <w:rFonts w:ascii="Times New Roman" w:hAnsi="Times New Roman" w:cs="Times New Roman"/>
              <w:sz w:val="24"/>
              <w:szCs w:val="24"/>
            </w:rPr>
            <w:fldChar w:fldCharType="end"/>
          </w:r>
        </w:sdtContent>
      </w:sdt>
      <w:r w:rsidRPr="005B3D0B">
        <w:rPr>
          <w:rFonts w:ascii="Times New Roman" w:hAnsi="Times New Roman" w:cs="Times New Roman"/>
          <w:sz w:val="24"/>
          <w:szCs w:val="24"/>
        </w:rPr>
        <w:t xml:space="preserve"> empatizan con dicha aseveración transportada a la alfabetización ya que se menciona que: en lugar de un niño que reciba de a poco el lenguaje enteramente fabricado por otros, debe aparecer un niño que reconstruya por sí mismo el lenguaje, tomando selectivamente la información que le provee el medio”</w:t>
      </w:r>
    </w:p>
    <w:p w:rsidR="00F83214" w:rsidRPr="005B3D0B" w:rsidRDefault="00F41F70" w:rsidP="00A716A7">
      <w:pPr>
        <w:pStyle w:val="Prrafodelista"/>
        <w:numPr>
          <w:ilvl w:val="0"/>
          <w:numId w:val="8"/>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Para entender </w:t>
      </w:r>
      <w:r w:rsidR="00F83214" w:rsidRPr="005B3D0B">
        <w:rPr>
          <w:rFonts w:ascii="Times New Roman" w:hAnsi="Times New Roman" w:cs="Times New Roman"/>
          <w:sz w:val="24"/>
          <w:szCs w:val="24"/>
        </w:rPr>
        <w:t>cómo</w:t>
      </w:r>
      <w:r w:rsidRPr="005B3D0B">
        <w:rPr>
          <w:rFonts w:ascii="Times New Roman" w:hAnsi="Times New Roman" w:cs="Times New Roman"/>
          <w:sz w:val="24"/>
          <w:szCs w:val="24"/>
        </w:rPr>
        <w:t xml:space="preserve"> se </w:t>
      </w:r>
      <w:r w:rsidR="00F83214" w:rsidRPr="005B3D0B">
        <w:rPr>
          <w:rFonts w:ascii="Times New Roman" w:hAnsi="Times New Roman" w:cs="Times New Roman"/>
          <w:sz w:val="24"/>
          <w:szCs w:val="24"/>
        </w:rPr>
        <w:t>conoce</w:t>
      </w:r>
      <w:r w:rsidRPr="005B3D0B">
        <w:rPr>
          <w:rFonts w:ascii="Times New Roman" w:hAnsi="Times New Roman" w:cs="Times New Roman"/>
          <w:sz w:val="24"/>
          <w:szCs w:val="24"/>
        </w:rPr>
        <w:t xml:space="preserve"> la escritura, hay que estudiar el desarrollo de ese conocimiento en el sujeto desde muy temprano.</w:t>
      </w:r>
    </w:p>
    <w:p w:rsidR="00F83214" w:rsidRPr="005B3D0B" w:rsidRDefault="00543D2C" w:rsidP="00233FD1">
      <w:pPr>
        <w:spacing w:line="480" w:lineRule="auto"/>
        <w:ind w:firstLine="284"/>
        <w:jc w:val="both"/>
        <w:rPr>
          <w:rFonts w:ascii="Times New Roman" w:hAnsi="Times New Roman" w:cs="Times New Roman"/>
          <w:noProof/>
          <w:sz w:val="24"/>
          <w:szCs w:val="24"/>
        </w:rPr>
      </w:pPr>
      <w:r w:rsidRPr="005B3D0B">
        <w:rPr>
          <w:rFonts w:ascii="Times New Roman" w:hAnsi="Times New Roman" w:cs="Times New Roman"/>
          <w:noProof/>
          <w:sz w:val="24"/>
          <w:szCs w:val="24"/>
        </w:rPr>
        <w:t>Tales autoras</w:t>
      </w:r>
      <w:r w:rsidR="00F83214" w:rsidRPr="005B3D0B">
        <w:rPr>
          <w:rFonts w:ascii="Times New Roman" w:hAnsi="Times New Roman" w:cs="Times New Roman"/>
          <w:noProof/>
          <w:sz w:val="24"/>
          <w:szCs w:val="24"/>
        </w:rPr>
        <w:t xml:space="preserve"> compajinan con esta idea, ya que proponen lo siguiente: No se trata de enseñar a los niños a hacer una distinción, sino hacerles tomar conciencia de una distinción que ya saben </w:t>
      </w:r>
      <w:r w:rsidR="00F83214" w:rsidRPr="005B3D0B">
        <w:rPr>
          <w:rFonts w:ascii="Times New Roman" w:hAnsi="Times New Roman" w:cs="Times New Roman"/>
          <w:noProof/>
          <w:sz w:val="24"/>
          <w:szCs w:val="24"/>
        </w:rPr>
        <w:lastRenderedPageBreak/>
        <w:t>hacer. Dicho en otros términos: No se trata de transmitir un conocimiento que el sujeto no tendrá fuera de este acto de transmisión, sino de hacerle cobrar conciencia de un conocimiento que el sujeto posee, pero</w:t>
      </w:r>
      <w:r w:rsidR="00233FD1" w:rsidRPr="005B3D0B">
        <w:rPr>
          <w:rFonts w:ascii="Times New Roman" w:hAnsi="Times New Roman" w:cs="Times New Roman"/>
          <w:noProof/>
          <w:sz w:val="24"/>
          <w:szCs w:val="24"/>
        </w:rPr>
        <w:t xml:space="preserve"> sin ser consciente de poseerlo</w:t>
      </w:r>
    </w:p>
    <w:p w:rsidR="003E4737" w:rsidRPr="005B3D0B" w:rsidRDefault="00F41F70" w:rsidP="00A716A7">
      <w:pPr>
        <w:pStyle w:val="Prrafodelista"/>
        <w:numPr>
          <w:ilvl w:val="0"/>
          <w:numId w:val="8"/>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Al estudiar su desarrollo, probablemente nos </w:t>
      </w:r>
      <w:r w:rsidR="00F83214" w:rsidRPr="005B3D0B">
        <w:rPr>
          <w:rFonts w:ascii="Times New Roman" w:hAnsi="Times New Roman" w:cs="Times New Roman"/>
          <w:sz w:val="24"/>
          <w:szCs w:val="24"/>
        </w:rPr>
        <w:t>encontremos</w:t>
      </w:r>
      <w:r w:rsidRPr="005B3D0B">
        <w:rPr>
          <w:rFonts w:ascii="Times New Roman" w:hAnsi="Times New Roman" w:cs="Times New Roman"/>
          <w:sz w:val="24"/>
          <w:szCs w:val="24"/>
        </w:rPr>
        <w:t xml:space="preserve"> con modificaciones que el sujeto hace a las reglas del sistema. Debemos tratar de </w:t>
      </w:r>
      <w:r w:rsidR="00F83214" w:rsidRPr="005B3D0B">
        <w:rPr>
          <w:rFonts w:ascii="Times New Roman" w:hAnsi="Times New Roman" w:cs="Times New Roman"/>
          <w:sz w:val="24"/>
          <w:szCs w:val="24"/>
        </w:rPr>
        <w:t>entender</w:t>
      </w:r>
      <w:r w:rsidRPr="005B3D0B">
        <w:rPr>
          <w:rFonts w:ascii="Times New Roman" w:hAnsi="Times New Roman" w:cs="Times New Roman"/>
          <w:sz w:val="24"/>
          <w:szCs w:val="24"/>
        </w:rPr>
        <w:t xml:space="preserve"> que significan esas </w:t>
      </w:r>
      <w:r w:rsidR="00F83214" w:rsidRPr="005B3D0B">
        <w:rPr>
          <w:rFonts w:ascii="Times New Roman" w:hAnsi="Times New Roman" w:cs="Times New Roman"/>
          <w:sz w:val="24"/>
          <w:szCs w:val="24"/>
        </w:rPr>
        <w:t>modificaciones</w:t>
      </w:r>
      <w:r w:rsidRPr="005B3D0B">
        <w:rPr>
          <w:rFonts w:ascii="Times New Roman" w:hAnsi="Times New Roman" w:cs="Times New Roman"/>
          <w:sz w:val="24"/>
          <w:szCs w:val="24"/>
        </w:rPr>
        <w:t xml:space="preserve"> desde el proceso de aprendizaje, y no </w:t>
      </w:r>
      <w:r w:rsidR="00F83214" w:rsidRPr="005B3D0B">
        <w:rPr>
          <w:rFonts w:ascii="Times New Roman" w:hAnsi="Times New Roman" w:cs="Times New Roman"/>
          <w:sz w:val="24"/>
          <w:szCs w:val="24"/>
        </w:rPr>
        <w:t>considerarlas</w:t>
      </w:r>
      <w:r w:rsidRPr="005B3D0B">
        <w:rPr>
          <w:rFonts w:ascii="Times New Roman" w:hAnsi="Times New Roman" w:cs="Times New Roman"/>
          <w:sz w:val="24"/>
          <w:szCs w:val="24"/>
        </w:rPr>
        <w:t xml:space="preserve"> </w:t>
      </w:r>
      <w:r w:rsidR="00F83214" w:rsidRPr="005B3D0B">
        <w:rPr>
          <w:rFonts w:ascii="Times New Roman" w:hAnsi="Times New Roman" w:cs="Times New Roman"/>
          <w:sz w:val="24"/>
          <w:szCs w:val="24"/>
        </w:rPr>
        <w:t>solamente</w:t>
      </w:r>
      <w:r w:rsidRPr="005B3D0B">
        <w:rPr>
          <w:rFonts w:ascii="Times New Roman" w:hAnsi="Times New Roman" w:cs="Times New Roman"/>
          <w:sz w:val="24"/>
          <w:szCs w:val="24"/>
        </w:rPr>
        <w:t xml:space="preserve"> errores </w:t>
      </w:r>
      <w:r w:rsidR="00F83214" w:rsidRPr="005B3D0B">
        <w:rPr>
          <w:rFonts w:ascii="Times New Roman" w:hAnsi="Times New Roman" w:cs="Times New Roman"/>
          <w:sz w:val="24"/>
          <w:szCs w:val="24"/>
        </w:rPr>
        <w:t>respecto</w:t>
      </w:r>
      <w:r w:rsidRPr="005B3D0B">
        <w:rPr>
          <w:rFonts w:ascii="Times New Roman" w:hAnsi="Times New Roman" w:cs="Times New Roman"/>
          <w:sz w:val="24"/>
          <w:szCs w:val="24"/>
        </w:rPr>
        <w:t xml:space="preserve"> de las propiedades convencionales del sistema.</w:t>
      </w:r>
      <w:r w:rsidR="00C47B07" w:rsidRPr="005B3D0B">
        <w:rPr>
          <w:rFonts w:ascii="Times New Roman" w:hAnsi="Times New Roman" w:cs="Times New Roman"/>
          <w:sz w:val="24"/>
          <w:szCs w:val="24"/>
        </w:rPr>
        <w:t xml:space="preserve"> </w:t>
      </w:r>
    </w:p>
    <w:p w:rsidR="00F83214" w:rsidRPr="005B3D0B" w:rsidRDefault="00F83214" w:rsidP="00A716A7">
      <w:pPr>
        <w:spacing w:line="480" w:lineRule="auto"/>
        <w:ind w:firstLine="284"/>
        <w:jc w:val="both"/>
        <w:rPr>
          <w:rFonts w:ascii="Times New Roman" w:hAnsi="Times New Roman" w:cs="Times New Roman"/>
          <w:noProof/>
          <w:sz w:val="24"/>
          <w:szCs w:val="24"/>
        </w:rPr>
      </w:pPr>
      <w:r w:rsidRPr="005B3D0B">
        <w:rPr>
          <w:rFonts w:ascii="Times New Roman" w:hAnsi="Times New Roman" w:cs="Times New Roman"/>
          <w:noProof/>
          <w:sz w:val="24"/>
          <w:szCs w:val="24"/>
        </w:rPr>
        <w:t xml:space="preserve">Para reforzar dicha aceveración </w:t>
      </w:r>
      <w:r w:rsidR="00543D2C" w:rsidRPr="005B3D0B">
        <w:rPr>
          <w:rFonts w:ascii="Times New Roman" w:hAnsi="Times New Roman" w:cs="Times New Roman"/>
          <w:noProof/>
          <w:sz w:val="24"/>
          <w:szCs w:val="24"/>
        </w:rPr>
        <w:t>las autoras</w:t>
      </w:r>
      <w:r w:rsidRPr="005B3D0B">
        <w:rPr>
          <w:rFonts w:ascii="Times New Roman" w:hAnsi="Times New Roman" w:cs="Times New Roman"/>
          <w:noProof/>
          <w:sz w:val="24"/>
          <w:szCs w:val="24"/>
        </w:rPr>
        <w:t xml:space="preserve"> hacen mención que existen lo que podríamos llamar errores constructivos, es decir, respuestas que se apartan de las respuestas correctas pero que, lejos de impedir alcanzar estas últimas, paraciera permitir los logros posteriores.</w:t>
      </w:r>
    </w:p>
    <w:p w:rsidR="008B34EA" w:rsidRPr="005B3D0B" w:rsidRDefault="00BD7EDA" w:rsidP="00233FD1">
      <w:pPr>
        <w:pStyle w:val="Ttulo4"/>
      </w:pPr>
      <w:r w:rsidRPr="005B3D0B">
        <w:t>2.1.</w:t>
      </w:r>
      <w:r w:rsidR="00160A54" w:rsidRPr="005B3D0B">
        <w:t>3</w:t>
      </w:r>
      <w:r w:rsidRPr="005B3D0B">
        <w:t>.3</w:t>
      </w:r>
      <w:r w:rsidR="00160A54" w:rsidRPr="005B3D0B">
        <w:t xml:space="preserve"> </w:t>
      </w:r>
      <w:r w:rsidR="00A008B2" w:rsidRPr="005B3D0B">
        <w:t>Enfoques: Enseñanza directa, Lenguaje Integral y Constructivista</w:t>
      </w:r>
      <w:r w:rsidR="00233FD1" w:rsidRPr="005B3D0B">
        <w:t>.</w:t>
      </w:r>
    </w:p>
    <w:p w:rsidR="008B34EA" w:rsidRPr="005B3D0B" w:rsidRDefault="008B34EA"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Una vez descritos los enfoques y algunos métodos derivados de ellos,</w:t>
      </w:r>
      <w:r w:rsidR="00A31BAC" w:rsidRPr="005B3D0B">
        <w:rPr>
          <w:rFonts w:ascii="Times New Roman" w:hAnsi="Times New Roman" w:cs="Times New Roman"/>
          <w:sz w:val="24"/>
          <w:szCs w:val="24"/>
        </w:rPr>
        <w:t xml:space="preserve"> propuestos por autores como </w:t>
      </w:r>
      <w:r w:rsidRPr="005B3D0B">
        <w:rPr>
          <w:rFonts w:ascii="Times New Roman" w:hAnsi="Times New Roman" w:cs="Times New Roman"/>
          <w:sz w:val="24"/>
          <w:szCs w:val="24"/>
        </w:rPr>
        <w:t xml:space="preserve">Liliana </w:t>
      </w:r>
      <w:proofErr w:type="spellStart"/>
      <w:r w:rsidRPr="005B3D0B">
        <w:rPr>
          <w:rFonts w:ascii="Times New Roman" w:hAnsi="Times New Roman" w:cs="Times New Roman"/>
          <w:sz w:val="24"/>
          <w:szCs w:val="24"/>
        </w:rPr>
        <w:t>Tolchinsky</w:t>
      </w:r>
      <w:proofErr w:type="spellEnd"/>
      <w:r w:rsidRPr="005B3D0B">
        <w:rPr>
          <w:rFonts w:ascii="Times New Roman" w:hAnsi="Times New Roman" w:cs="Times New Roman"/>
          <w:sz w:val="24"/>
          <w:szCs w:val="24"/>
        </w:rPr>
        <w:t xml:space="preserve"> y Emilia Ferreiro</w:t>
      </w:r>
      <w:r w:rsidR="00543D2C" w:rsidRPr="005B3D0B">
        <w:rPr>
          <w:rFonts w:ascii="Times New Roman" w:hAnsi="Times New Roman" w:cs="Times New Roman"/>
          <w:sz w:val="24"/>
          <w:szCs w:val="24"/>
        </w:rPr>
        <w:t xml:space="preserve"> (1989)</w:t>
      </w:r>
      <w:r w:rsidRPr="005B3D0B">
        <w:rPr>
          <w:rFonts w:ascii="Times New Roman" w:hAnsi="Times New Roman" w:cs="Times New Roman"/>
          <w:sz w:val="24"/>
          <w:szCs w:val="24"/>
        </w:rPr>
        <w:t xml:space="preserve">, </w:t>
      </w:r>
      <w:r w:rsidR="00A31BAC" w:rsidRPr="005B3D0B">
        <w:rPr>
          <w:rFonts w:ascii="Times New Roman" w:hAnsi="Times New Roman" w:cs="Times New Roman"/>
          <w:sz w:val="24"/>
          <w:szCs w:val="24"/>
        </w:rPr>
        <w:t xml:space="preserve">se menciona </w:t>
      </w:r>
      <w:r w:rsidR="00C84E89" w:rsidRPr="005B3D0B">
        <w:rPr>
          <w:rFonts w:ascii="Times New Roman" w:hAnsi="Times New Roman" w:cs="Times New Roman"/>
          <w:sz w:val="24"/>
          <w:szCs w:val="24"/>
        </w:rPr>
        <w:t xml:space="preserve">otro </w:t>
      </w:r>
      <w:r w:rsidR="00C2225B" w:rsidRPr="005B3D0B">
        <w:rPr>
          <w:rFonts w:ascii="Times New Roman" w:hAnsi="Times New Roman" w:cs="Times New Roman"/>
          <w:sz w:val="24"/>
          <w:szCs w:val="24"/>
        </w:rPr>
        <w:t>matiz</w:t>
      </w:r>
      <w:r w:rsidR="00C84E89" w:rsidRPr="005B3D0B">
        <w:rPr>
          <w:rFonts w:ascii="Times New Roman" w:hAnsi="Times New Roman" w:cs="Times New Roman"/>
          <w:sz w:val="24"/>
          <w:szCs w:val="24"/>
        </w:rPr>
        <w:t xml:space="preserve"> teórico</w:t>
      </w:r>
      <w:r w:rsidR="00A31BAC" w:rsidRPr="005B3D0B">
        <w:rPr>
          <w:rFonts w:ascii="Times New Roman" w:hAnsi="Times New Roman" w:cs="Times New Roman"/>
          <w:sz w:val="24"/>
          <w:szCs w:val="24"/>
        </w:rPr>
        <w:t xml:space="preserve"> en torno al señalamiento de enfoques o “filosofías” educativas </w:t>
      </w:r>
      <w:r w:rsidR="00C84E89" w:rsidRPr="005B3D0B">
        <w:rPr>
          <w:rFonts w:ascii="Times New Roman" w:hAnsi="Times New Roman" w:cs="Times New Roman"/>
          <w:sz w:val="24"/>
          <w:szCs w:val="24"/>
        </w:rPr>
        <w:t>sobre el</w:t>
      </w:r>
      <w:r w:rsidR="00A31BAC" w:rsidRPr="005B3D0B">
        <w:rPr>
          <w:rFonts w:ascii="Times New Roman" w:hAnsi="Times New Roman" w:cs="Times New Roman"/>
          <w:sz w:val="24"/>
          <w:szCs w:val="24"/>
        </w:rPr>
        <w:t xml:space="preserve"> aprendizaje de la lectura y la escritura</w:t>
      </w:r>
      <w:r w:rsidR="00C84E89" w:rsidRPr="005B3D0B">
        <w:rPr>
          <w:rFonts w:ascii="Times New Roman" w:hAnsi="Times New Roman" w:cs="Times New Roman"/>
          <w:sz w:val="24"/>
          <w:szCs w:val="24"/>
        </w:rPr>
        <w:t xml:space="preserve">. Esta perspectiva es propuesta por </w:t>
      </w:r>
      <w:r w:rsidR="00C2225B" w:rsidRPr="005B3D0B">
        <w:rPr>
          <w:rFonts w:ascii="Times New Roman" w:hAnsi="Times New Roman" w:cs="Times New Roman"/>
          <w:sz w:val="24"/>
          <w:szCs w:val="24"/>
        </w:rPr>
        <w:t>Sofía</w:t>
      </w:r>
      <w:r w:rsidR="00C84E89" w:rsidRPr="005B3D0B">
        <w:rPr>
          <w:rFonts w:ascii="Times New Roman" w:hAnsi="Times New Roman" w:cs="Times New Roman"/>
          <w:sz w:val="24"/>
          <w:szCs w:val="24"/>
        </w:rPr>
        <w:t xml:space="preserve"> A</w:t>
      </w:r>
      <w:r w:rsidR="00C2225B" w:rsidRPr="005B3D0B">
        <w:rPr>
          <w:rFonts w:ascii="Times New Roman" w:hAnsi="Times New Roman" w:cs="Times New Roman"/>
          <w:sz w:val="24"/>
          <w:szCs w:val="24"/>
        </w:rPr>
        <w:t>.</w:t>
      </w:r>
      <w:r w:rsidR="00C84E89" w:rsidRPr="005B3D0B">
        <w:rPr>
          <w:rFonts w:ascii="Times New Roman" w:hAnsi="Times New Roman" w:cs="Times New Roman"/>
          <w:sz w:val="24"/>
          <w:szCs w:val="24"/>
        </w:rPr>
        <w:t xml:space="preserve"> Ve</w:t>
      </w:r>
      <w:r w:rsidR="00C2225B" w:rsidRPr="005B3D0B">
        <w:rPr>
          <w:rFonts w:ascii="Times New Roman" w:hAnsi="Times New Roman" w:cs="Times New Roman"/>
          <w:sz w:val="24"/>
          <w:szCs w:val="24"/>
        </w:rPr>
        <w:t>r</w:t>
      </w:r>
      <w:r w:rsidR="00C84E89" w:rsidRPr="005B3D0B">
        <w:rPr>
          <w:rFonts w:ascii="Times New Roman" w:hAnsi="Times New Roman" w:cs="Times New Roman"/>
          <w:sz w:val="24"/>
          <w:szCs w:val="24"/>
        </w:rPr>
        <w:t>non y Alejandra Pellicer en una obra titulada: “Aprender y Enseñar la Legua Escrita en el Aula”</w:t>
      </w:r>
      <w:r w:rsidR="00C2225B" w:rsidRPr="005B3D0B">
        <w:rPr>
          <w:rFonts w:ascii="Times New Roman" w:hAnsi="Times New Roman" w:cs="Times New Roman"/>
          <w:sz w:val="24"/>
          <w:szCs w:val="24"/>
        </w:rPr>
        <w:t xml:space="preserve">, en la cual </w:t>
      </w:r>
      <w:r w:rsidR="00C84E89" w:rsidRPr="005B3D0B">
        <w:rPr>
          <w:rFonts w:ascii="Times New Roman" w:hAnsi="Times New Roman" w:cs="Times New Roman"/>
          <w:sz w:val="24"/>
          <w:szCs w:val="24"/>
        </w:rPr>
        <w:t>copila trabajos de diversas autorías, todas ellas enfocadas al campo de estudio mencionado, la alfabetización.</w:t>
      </w:r>
    </w:p>
    <w:p w:rsidR="00C2225B" w:rsidRPr="005B3D0B" w:rsidRDefault="00C2225B"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Dentro del aparatado “El constructivismo y otros en</w:t>
      </w:r>
      <w:r w:rsidR="00CC4238" w:rsidRPr="005B3D0B">
        <w:rPr>
          <w:rFonts w:ascii="Times New Roman" w:hAnsi="Times New Roman" w:cs="Times New Roman"/>
          <w:sz w:val="24"/>
          <w:szCs w:val="24"/>
        </w:rPr>
        <w:t xml:space="preserve">foques didácticos” </w:t>
      </w:r>
      <w:r w:rsidR="00543D2C" w:rsidRPr="005B3D0B">
        <w:rPr>
          <w:rFonts w:ascii="Times New Roman" w:hAnsi="Times New Roman" w:cs="Times New Roman"/>
          <w:sz w:val="24"/>
          <w:szCs w:val="24"/>
        </w:rPr>
        <w:t>se</w:t>
      </w:r>
      <w:r w:rsidRPr="005B3D0B">
        <w:rPr>
          <w:rFonts w:ascii="Times New Roman" w:hAnsi="Times New Roman" w:cs="Times New Roman"/>
          <w:sz w:val="24"/>
          <w:szCs w:val="24"/>
        </w:rPr>
        <w:t xml:space="preserve"> menciona que en diversas ocasiones, los maestros están sujetos a informaciones a veces contradictorias y mezcladas. Las llamada “querella de métodos” es un hecho. </w:t>
      </w:r>
      <w:r w:rsidR="00CC4238" w:rsidRPr="005B3D0B">
        <w:rPr>
          <w:rFonts w:ascii="Times New Roman" w:hAnsi="Times New Roman" w:cs="Times New Roman"/>
          <w:sz w:val="24"/>
          <w:szCs w:val="24"/>
        </w:rPr>
        <w:t>“</w:t>
      </w:r>
      <w:r w:rsidRPr="005B3D0B">
        <w:rPr>
          <w:rFonts w:ascii="Times New Roman" w:hAnsi="Times New Roman" w:cs="Times New Roman"/>
          <w:sz w:val="24"/>
          <w:szCs w:val="24"/>
        </w:rPr>
        <w:t xml:space="preserve">Aquí es donde se propone abordar dos enfoques de aprendizaje más usados en la alfabetización inicial, para luego explicar un tercero, menos </w:t>
      </w:r>
      <w:r w:rsidRPr="005B3D0B">
        <w:rPr>
          <w:rFonts w:ascii="Times New Roman" w:hAnsi="Times New Roman" w:cs="Times New Roman"/>
          <w:sz w:val="24"/>
          <w:szCs w:val="24"/>
        </w:rPr>
        <w:lastRenderedPageBreak/>
        <w:t>conocido, pero que sin embargo ha logrado construir una propuesta más inte</w:t>
      </w:r>
      <w:r w:rsidR="00863D80" w:rsidRPr="005B3D0B">
        <w:rPr>
          <w:rFonts w:ascii="Times New Roman" w:hAnsi="Times New Roman" w:cs="Times New Roman"/>
          <w:sz w:val="24"/>
          <w:szCs w:val="24"/>
        </w:rPr>
        <w:t>gr</w:t>
      </w:r>
      <w:r w:rsidRPr="005B3D0B">
        <w:rPr>
          <w:rFonts w:ascii="Times New Roman" w:hAnsi="Times New Roman" w:cs="Times New Roman"/>
          <w:sz w:val="24"/>
          <w:szCs w:val="24"/>
        </w:rPr>
        <w:t xml:space="preserve">al y </w:t>
      </w:r>
      <w:r w:rsidR="00863D80" w:rsidRPr="005B3D0B">
        <w:rPr>
          <w:rFonts w:ascii="Times New Roman" w:hAnsi="Times New Roman" w:cs="Times New Roman"/>
          <w:sz w:val="24"/>
          <w:szCs w:val="24"/>
        </w:rPr>
        <w:t>más</w:t>
      </w:r>
      <w:r w:rsidRPr="005B3D0B">
        <w:rPr>
          <w:rFonts w:ascii="Times New Roman" w:hAnsi="Times New Roman" w:cs="Times New Roman"/>
          <w:sz w:val="24"/>
          <w:szCs w:val="24"/>
        </w:rPr>
        <w:t xml:space="preserve"> cercana a las necesidades reales de los niños.</w:t>
      </w:r>
      <w:r w:rsidR="00CC4238" w:rsidRPr="005B3D0B">
        <w:rPr>
          <w:rFonts w:ascii="Times New Roman" w:hAnsi="Times New Roman" w:cs="Times New Roman"/>
          <w:sz w:val="24"/>
          <w:szCs w:val="24"/>
        </w:rPr>
        <w:t>”</w:t>
      </w:r>
      <w:sdt>
        <w:sdtPr>
          <w:rPr>
            <w:rFonts w:ascii="Times New Roman" w:hAnsi="Times New Roman" w:cs="Times New Roman"/>
            <w:sz w:val="24"/>
            <w:szCs w:val="24"/>
          </w:rPr>
          <w:id w:val="68395043"/>
          <w:citation/>
        </w:sdtPr>
        <w:sdtContent>
          <w:r w:rsidR="007D7923" w:rsidRPr="005B3D0B">
            <w:rPr>
              <w:rFonts w:ascii="Times New Roman" w:hAnsi="Times New Roman" w:cs="Times New Roman"/>
              <w:sz w:val="24"/>
              <w:szCs w:val="24"/>
            </w:rPr>
            <w:fldChar w:fldCharType="begin"/>
          </w:r>
          <w:r w:rsidR="00CC4238" w:rsidRPr="005B3D0B">
            <w:rPr>
              <w:rFonts w:ascii="Times New Roman" w:hAnsi="Times New Roman" w:cs="Times New Roman"/>
              <w:sz w:val="24"/>
              <w:szCs w:val="24"/>
            </w:rPr>
            <w:instrText xml:space="preserve">CITATION Pel04 \p 198 \l 2058 </w:instrText>
          </w:r>
          <w:r w:rsidR="007D7923"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 xml:space="preserve"> (Pellicer &amp; Vernon, 2004, pág. 198)</w:t>
          </w:r>
          <w:r w:rsidR="007D7923" w:rsidRPr="005B3D0B">
            <w:rPr>
              <w:rFonts w:ascii="Times New Roman" w:hAnsi="Times New Roman" w:cs="Times New Roman"/>
              <w:sz w:val="24"/>
              <w:szCs w:val="24"/>
            </w:rPr>
            <w:fldChar w:fldCharType="end"/>
          </w:r>
        </w:sdtContent>
      </w:sdt>
    </w:p>
    <w:p w:rsidR="00863D80" w:rsidRPr="005B3D0B" w:rsidRDefault="00863D80"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La descripción de estos tres enfoques busca primordialmente identificar y resaltar los aspectos que actualmente predominan dentro de las exigencias sociales y la comunicación entre individuos. Estos aspectos son: </w:t>
      </w:r>
    </w:p>
    <w:p w:rsidR="00863D80" w:rsidRPr="005B3D0B" w:rsidRDefault="00863D80" w:rsidP="00F655F7">
      <w:pPr>
        <w:pStyle w:val="Prrafodelista"/>
        <w:numPr>
          <w:ilvl w:val="0"/>
          <w:numId w:val="60"/>
        </w:numPr>
        <w:spacing w:line="480" w:lineRule="auto"/>
        <w:jc w:val="both"/>
        <w:rPr>
          <w:rFonts w:ascii="Times New Roman" w:hAnsi="Times New Roman" w:cs="Times New Roman"/>
          <w:sz w:val="24"/>
          <w:szCs w:val="24"/>
        </w:rPr>
      </w:pPr>
      <w:r w:rsidRPr="005B3D0B">
        <w:rPr>
          <w:rFonts w:ascii="Times New Roman" w:hAnsi="Times New Roman" w:cs="Times New Roman"/>
          <w:sz w:val="24"/>
          <w:szCs w:val="24"/>
        </w:rPr>
        <w:t>El tipo de lenguaje y las unidades lingüísticas que hay que priorizar.</w:t>
      </w:r>
    </w:p>
    <w:p w:rsidR="00863D80" w:rsidRPr="005B3D0B" w:rsidRDefault="00863D80" w:rsidP="00F655F7">
      <w:pPr>
        <w:pStyle w:val="Prrafodelista"/>
        <w:numPr>
          <w:ilvl w:val="0"/>
          <w:numId w:val="60"/>
        </w:numPr>
        <w:spacing w:line="480" w:lineRule="auto"/>
        <w:jc w:val="both"/>
        <w:rPr>
          <w:rFonts w:ascii="Times New Roman" w:hAnsi="Times New Roman" w:cs="Times New Roman"/>
          <w:sz w:val="24"/>
          <w:szCs w:val="24"/>
        </w:rPr>
      </w:pPr>
      <w:r w:rsidRPr="005B3D0B">
        <w:rPr>
          <w:rFonts w:ascii="Times New Roman" w:hAnsi="Times New Roman" w:cs="Times New Roman"/>
          <w:sz w:val="24"/>
          <w:szCs w:val="24"/>
        </w:rPr>
        <w:t>La intervención didáctica (el papel del maestro, de los materiales, de la secuencia de los contenidos de enseñanza) y cómo ésta se encuentra determinada por los mecanismos que desde cada perspectiva se identifican como centrales.</w:t>
      </w:r>
    </w:p>
    <w:p w:rsidR="00865A0A" w:rsidRPr="005B3D0B" w:rsidRDefault="00865A0A" w:rsidP="00233FD1">
      <w:pPr>
        <w:pStyle w:val="Ttulo5"/>
      </w:pPr>
      <w:r w:rsidRPr="005B3D0B">
        <w:t>Lenguaje Integral</w:t>
      </w:r>
      <w:r w:rsidR="00233FD1" w:rsidRPr="005B3D0B">
        <w:t>.</w:t>
      </w:r>
    </w:p>
    <w:p w:rsidR="00B36FBE" w:rsidRPr="005B3D0B" w:rsidRDefault="00B36FBE"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El primer enfoque enunciado en este apartado es el denominado: “Lenguaje Integral”. A partir d</w:t>
      </w:r>
      <w:r w:rsidR="008926CB" w:rsidRPr="005B3D0B">
        <w:rPr>
          <w:rFonts w:ascii="Times New Roman" w:hAnsi="Times New Roman" w:cs="Times New Roman"/>
          <w:sz w:val="24"/>
          <w:szCs w:val="24"/>
        </w:rPr>
        <w:t xml:space="preserve">e ello Pellicer &amp; Vernon </w:t>
      </w:r>
      <w:sdt>
        <w:sdtPr>
          <w:rPr>
            <w:rFonts w:ascii="Times New Roman" w:hAnsi="Times New Roman" w:cs="Times New Roman"/>
            <w:sz w:val="24"/>
            <w:szCs w:val="24"/>
          </w:rPr>
          <w:id w:val="-710807347"/>
          <w:citation/>
        </w:sdtPr>
        <w:sdtContent>
          <w:r w:rsidR="008926CB" w:rsidRPr="005B3D0B">
            <w:rPr>
              <w:rFonts w:ascii="Times New Roman" w:hAnsi="Times New Roman" w:cs="Times New Roman"/>
              <w:sz w:val="24"/>
              <w:szCs w:val="24"/>
            </w:rPr>
            <w:fldChar w:fldCharType="begin"/>
          </w:r>
          <w:r w:rsidR="008926CB" w:rsidRPr="005B3D0B">
            <w:rPr>
              <w:rFonts w:ascii="Times New Roman" w:hAnsi="Times New Roman" w:cs="Times New Roman"/>
              <w:sz w:val="24"/>
              <w:szCs w:val="24"/>
            </w:rPr>
            <w:instrText xml:space="preserve">CITATION Pel04 \p 199 \n  \t  \l 2058 </w:instrText>
          </w:r>
          <w:r w:rsidR="008926CB"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(2004, pág. 199)</w:t>
          </w:r>
          <w:r w:rsidR="008926CB" w:rsidRPr="005B3D0B">
            <w:rPr>
              <w:rFonts w:ascii="Times New Roman" w:hAnsi="Times New Roman" w:cs="Times New Roman"/>
              <w:sz w:val="24"/>
              <w:szCs w:val="24"/>
            </w:rPr>
            <w:fldChar w:fldCharType="end"/>
          </w:r>
        </w:sdtContent>
      </w:sdt>
      <w:r w:rsidRPr="005B3D0B">
        <w:rPr>
          <w:rFonts w:ascii="Times New Roman" w:hAnsi="Times New Roman" w:cs="Times New Roman"/>
          <w:sz w:val="24"/>
          <w:szCs w:val="24"/>
        </w:rPr>
        <w:t xml:space="preserve">sostienen que: </w:t>
      </w:r>
      <w:r w:rsidR="008926CB" w:rsidRPr="005B3D0B">
        <w:rPr>
          <w:rFonts w:ascii="Times New Roman" w:hAnsi="Times New Roman" w:cs="Times New Roman"/>
          <w:sz w:val="24"/>
          <w:szCs w:val="24"/>
        </w:rPr>
        <w:t>“e</w:t>
      </w:r>
      <w:r w:rsidRPr="005B3D0B">
        <w:rPr>
          <w:rFonts w:ascii="Times New Roman" w:hAnsi="Times New Roman" w:cs="Times New Roman"/>
          <w:sz w:val="24"/>
          <w:szCs w:val="24"/>
        </w:rPr>
        <w:t xml:space="preserve">l lenguaje integral </w:t>
      </w:r>
      <w:r w:rsidR="009F3F00" w:rsidRPr="005B3D0B">
        <w:rPr>
          <w:rFonts w:ascii="Times New Roman" w:hAnsi="Times New Roman" w:cs="Times New Roman"/>
          <w:sz w:val="24"/>
          <w:szCs w:val="24"/>
        </w:rPr>
        <w:t>sustenta</w:t>
      </w:r>
      <w:r w:rsidRPr="005B3D0B">
        <w:rPr>
          <w:rFonts w:ascii="Times New Roman" w:hAnsi="Times New Roman" w:cs="Times New Roman"/>
          <w:sz w:val="24"/>
          <w:szCs w:val="24"/>
        </w:rPr>
        <w:t xml:space="preserve"> que la lengua escrita es una forma alternativa del lenguaje. Desde esta perspectiva la lengua escrita se aprende de modo natural, básicamente con los mismos mecanismos que se usan al aprender a hablar.</w:t>
      </w:r>
      <w:r w:rsidR="008926CB" w:rsidRPr="005B3D0B">
        <w:rPr>
          <w:rFonts w:ascii="Times New Roman" w:hAnsi="Times New Roman" w:cs="Times New Roman"/>
          <w:sz w:val="24"/>
          <w:szCs w:val="24"/>
        </w:rPr>
        <w:t>”</w:t>
      </w:r>
    </w:p>
    <w:p w:rsidR="00B36FBE" w:rsidRPr="005B3D0B" w:rsidRDefault="00B36FBE"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Tomando como referencia dicha aportación G</w:t>
      </w:r>
      <w:r w:rsidR="008926CB" w:rsidRPr="005B3D0B">
        <w:rPr>
          <w:rFonts w:ascii="Times New Roman" w:hAnsi="Times New Roman" w:cs="Times New Roman"/>
          <w:sz w:val="24"/>
          <w:szCs w:val="24"/>
        </w:rPr>
        <w:t>oodman y Goodman (</w:t>
      </w:r>
      <w:r w:rsidRPr="005B3D0B">
        <w:rPr>
          <w:rFonts w:ascii="Times New Roman" w:hAnsi="Times New Roman" w:cs="Times New Roman"/>
          <w:sz w:val="24"/>
          <w:szCs w:val="24"/>
        </w:rPr>
        <w:t xml:space="preserve">citado en Pellicer y Vernon </w:t>
      </w:r>
      <w:r w:rsidR="008926CB" w:rsidRPr="005B3D0B">
        <w:rPr>
          <w:rFonts w:ascii="Times New Roman" w:hAnsi="Times New Roman" w:cs="Times New Roman"/>
          <w:noProof/>
          <w:sz w:val="24"/>
          <w:szCs w:val="24"/>
        </w:rPr>
        <w:t>2004, pág. 200)</w:t>
      </w:r>
      <w:r w:rsidR="008926CB" w:rsidRPr="005B3D0B">
        <w:rPr>
          <w:rFonts w:ascii="Times New Roman" w:hAnsi="Times New Roman" w:cs="Times New Roman"/>
          <w:sz w:val="24"/>
          <w:szCs w:val="24"/>
        </w:rPr>
        <w:t xml:space="preserve"> </w:t>
      </w:r>
      <w:r w:rsidRPr="005B3D0B">
        <w:rPr>
          <w:rFonts w:ascii="Times New Roman" w:hAnsi="Times New Roman" w:cs="Times New Roman"/>
          <w:sz w:val="24"/>
          <w:szCs w:val="24"/>
        </w:rPr>
        <w:t xml:space="preserve">mencionan que la alfabetización se desarrolla a través de la inversión a eventos donde se lee y se escribe. </w:t>
      </w:r>
    </w:p>
    <w:p w:rsidR="00B36FBE" w:rsidRPr="005B3D0B" w:rsidRDefault="00B36FBE"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Es ahí donde dichas autoras mencionan de forma primordial el papel de la escuela y el docente en base a dichos sustentos: “El papel de la escuela es continuar y enriquecer ese ambiente </w:t>
      </w:r>
      <w:r w:rsidRPr="005B3D0B">
        <w:rPr>
          <w:rFonts w:ascii="Times New Roman" w:hAnsi="Times New Roman" w:cs="Times New Roman"/>
          <w:sz w:val="24"/>
          <w:szCs w:val="24"/>
        </w:rPr>
        <w:lastRenderedPageBreak/>
        <w:t>alfabetizador, y el papel del maestro es apoyas la transición de los niños con el lenguaje y con el mundo”</w:t>
      </w:r>
      <w:sdt>
        <w:sdtPr>
          <w:rPr>
            <w:rFonts w:ascii="Times New Roman" w:hAnsi="Times New Roman" w:cs="Times New Roman"/>
            <w:sz w:val="24"/>
            <w:szCs w:val="24"/>
          </w:rPr>
          <w:id w:val="-687208433"/>
          <w:citation/>
        </w:sdtPr>
        <w:sdtContent>
          <w:r w:rsidRPr="005B3D0B">
            <w:rPr>
              <w:rFonts w:ascii="Times New Roman" w:hAnsi="Times New Roman" w:cs="Times New Roman"/>
              <w:sz w:val="24"/>
              <w:szCs w:val="24"/>
            </w:rPr>
            <w:fldChar w:fldCharType="begin"/>
          </w:r>
          <w:r w:rsidR="00920BBB" w:rsidRPr="005B3D0B">
            <w:rPr>
              <w:rFonts w:ascii="Times New Roman" w:hAnsi="Times New Roman" w:cs="Times New Roman"/>
              <w:sz w:val="24"/>
              <w:szCs w:val="24"/>
            </w:rPr>
            <w:instrText xml:space="preserve">CITATION Pel04 \p 200 \l 2058 </w:instrText>
          </w:r>
          <w:r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 xml:space="preserve"> (Pellicer &amp; Vernon, 2004, pág. 200)</w:t>
          </w:r>
          <w:r w:rsidRPr="005B3D0B">
            <w:rPr>
              <w:rFonts w:ascii="Times New Roman" w:hAnsi="Times New Roman" w:cs="Times New Roman"/>
              <w:sz w:val="24"/>
              <w:szCs w:val="24"/>
            </w:rPr>
            <w:fldChar w:fldCharType="end"/>
          </w:r>
        </w:sdtContent>
      </w:sdt>
    </w:p>
    <w:p w:rsidR="00B36FBE" w:rsidRPr="005B3D0B" w:rsidRDefault="00B36FBE"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De esta forma, se proponen ciertas orientaciones didácticas en tono a lo establecido según el enfoque: “Para que los niños aprendan el lenguaje, hay que proponer en el aula actividades en las que se lea y se escriba dentro de contextos comunicativos, con textos reales, cuyo uso sea relevante en la vida de los alumnos</w:t>
      </w:r>
      <w:r w:rsidR="009F3F00" w:rsidRPr="005B3D0B">
        <w:rPr>
          <w:rFonts w:ascii="Times New Roman" w:hAnsi="Times New Roman" w:cs="Times New Roman"/>
          <w:sz w:val="24"/>
          <w:szCs w:val="24"/>
        </w:rPr>
        <w:t>… La intención de estas actividades es que el grupo colabore para leer o escribir textos que sean de su interés, aun cuando no sean capaces de hacerlo.</w:t>
      </w:r>
      <w:r w:rsidRPr="005B3D0B">
        <w:rPr>
          <w:rFonts w:ascii="Times New Roman" w:hAnsi="Times New Roman" w:cs="Times New Roman"/>
          <w:sz w:val="24"/>
          <w:szCs w:val="24"/>
        </w:rPr>
        <w:t>”</w:t>
      </w:r>
      <w:sdt>
        <w:sdtPr>
          <w:rPr>
            <w:rFonts w:ascii="Times New Roman" w:hAnsi="Times New Roman" w:cs="Times New Roman"/>
            <w:sz w:val="24"/>
            <w:szCs w:val="24"/>
          </w:rPr>
          <w:id w:val="1972635926"/>
          <w:citation/>
        </w:sdtPr>
        <w:sdtContent>
          <w:r w:rsidRPr="005B3D0B">
            <w:rPr>
              <w:rFonts w:ascii="Times New Roman" w:hAnsi="Times New Roman" w:cs="Times New Roman"/>
              <w:sz w:val="24"/>
              <w:szCs w:val="24"/>
            </w:rPr>
            <w:fldChar w:fldCharType="begin"/>
          </w:r>
          <w:r w:rsidR="00920BBB" w:rsidRPr="005B3D0B">
            <w:rPr>
              <w:rFonts w:ascii="Times New Roman" w:hAnsi="Times New Roman" w:cs="Times New Roman"/>
              <w:sz w:val="24"/>
              <w:szCs w:val="24"/>
            </w:rPr>
            <w:instrText xml:space="preserve">CITATION Pel04 \p 201 \l 2058 </w:instrText>
          </w:r>
          <w:r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 xml:space="preserve"> (Pellicer &amp; Vernon, 2004, pág. 201)</w:t>
          </w:r>
          <w:r w:rsidRPr="005B3D0B">
            <w:rPr>
              <w:rFonts w:ascii="Times New Roman" w:hAnsi="Times New Roman" w:cs="Times New Roman"/>
              <w:sz w:val="24"/>
              <w:szCs w:val="24"/>
            </w:rPr>
            <w:fldChar w:fldCharType="end"/>
          </w:r>
        </w:sdtContent>
      </w:sdt>
    </w:p>
    <w:p w:rsidR="00983DDB" w:rsidRPr="005B3D0B" w:rsidRDefault="00983DDB"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Un aspecto relevante citado en este apartado es enuncia que cuando la lengua se presenta de maneta fragmentada y se recorta (en </w:t>
      </w:r>
      <w:r w:rsidR="00E5577A" w:rsidRPr="005B3D0B">
        <w:rPr>
          <w:rFonts w:ascii="Times New Roman" w:hAnsi="Times New Roman" w:cs="Times New Roman"/>
          <w:sz w:val="24"/>
          <w:szCs w:val="24"/>
        </w:rPr>
        <w:t>fonemas</w:t>
      </w:r>
      <w:r w:rsidRPr="005B3D0B">
        <w:rPr>
          <w:rFonts w:ascii="Times New Roman" w:hAnsi="Times New Roman" w:cs="Times New Roman"/>
          <w:sz w:val="24"/>
          <w:szCs w:val="24"/>
        </w:rPr>
        <w:t xml:space="preserve"> o silabas sueltas), deja de ser </w:t>
      </w:r>
      <w:r w:rsidR="00E5577A" w:rsidRPr="005B3D0B">
        <w:rPr>
          <w:rFonts w:ascii="Times New Roman" w:hAnsi="Times New Roman" w:cs="Times New Roman"/>
          <w:sz w:val="24"/>
          <w:szCs w:val="24"/>
        </w:rPr>
        <w:t>lengua</w:t>
      </w:r>
      <w:r w:rsidRPr="005B3D0B">
        <w:rPr>
          <w:rFonts w:ascii="Times New Roman" w:hAnsi="Times New Roman" w:cs="Times New Roman"/>
          <w:sz w:val="24"/>
          <w:szCs w:val="24"/>
        </w:rPr>
        <w:t>, ya que pierde el significado. Es por un rechazo total a aquellas prácticas educativas que centran su enseñanza en los fonemas y/o las silabas y su correspondencia con las letras. Una frase que muestra con claridad esta posición es “</w:t>
      </w:r>
      <w:proofErr w:type="spellStart"/>
      <w:r w:rsidRPr="005B3D0B">
        <w:rPr>
          <w:rFonts w:ascii="Times New Roman" w:hAnsi="Times New Roman" w:cs="Times New Roman"/>
          <w:sz w:val="24"/>
          <w:szCs w:val="24"/>
        </w:rPr>
        <w:t>if</w:t>
      </w:r>
      <w:proofErr w:type="spellEnd"/>
      <w:r w:rsidRPr="005B3D0B">
        <w:rPr>
          <w:rFonts w:ascii="Times New Roman" w:hAnsi="Times New Roman" w:cs="Times New Roman"/>
          <w:sz w:val="24"/>
          <w:szCs w:val="24"/>
        </w:rPr>
        <w:t xml:space="preserve"> </w:t>
      </w:r>
      <w:proofErr w:type="spellStart"/>
      <w:r w:rsidRPr="005B3D0B">
        <w:rPr>
          <w:rFonts w:ascii="Times New Roman" w:hAnsi="Times New Roman" w:cs="Times New Roman"/>
          <w:sz w:val="24"/>
          <w:szCs w:val="24"/>
        </w:rPr>
        <w:t>it</w:t>
      </w:r>
      <w:proofErr w:type="spellEnd"/>
      <w:r w:rsidRPr="005B3D0B">
        <w:rPr>
          <w:rFonts w:ascii="Times New Roman" w:hAnsi="Times New Roman" w:cs="Times New Roman"/>
          <w:sz w:val="24"/>
          <w:szCs w:val="24"/>
        </w:rPr>
        <w:t xml:space="preserve"> </w:t>
      </w:r>
      <w:proofErr w:type="spellStart"/>
      <w:r w:rsidRPr="005B3D0B">
        <w:rPr>
          <w:rFonts w:ascii="Times New Roman" w:hAnsi="Times New Roman" w:cs="Times New Roman"/>
          <w:sz w:val="24"/>
          <w:szCs w:val="24"/>
        </w:rPr>
        <w:t>ain´t</w:t>
      </w:r>
      <w:proofErr w:type="spellEnd"/>
      <w:r w:rsidRPr="005B3D0B">
        <w:rPr>
          <w:rFonts w:ascii="Times New Roman" w:hAnsi="Times New Roman" w:cs="Times New Roman"/>
          <w:sz w:val="24"/>
          <w:szCs w:val="24"/>
        </w:rPr>
        <w:t xml:space="preserve"> </w:t>
      </w:r>
      <w:proofErr w:type="spellStart"/>
      <w:r w:rsidRPr="005B3D0B">
        <w:rPr>
          <w:rFonts w:ascii="Times New Roman" w:hAnsi="Times New Roman" w:cs="Times New Roman"/>
          <w:sz w:val="24"/>
          <w:szCs w:val="24"/>
        </w:rPr>
        <w:t>whole</w:t>
      </w:r>
      <w:proofErr w:type="spellEnd"/>
      <w:r w:rsidRPr="005B3D0B">
        <w:rPr>
          <w:rFonts w:ascii="Times New Roman" w:hAnsi="Times New Roman" w:cs="Times New Roman"/>
          <w:sz w:val="24"/>
          <w:szCs w:val="24"/>
        </w:rPr>
        <w:t xml:space="preserve">, </w:t>
      </w:r>
      <w:proofErr w:type="spellStart"/>
      <w:r w:rsidRPr="005B3D0B">
        <w:rPr>
          <w:rFonts w:ascii="Times New Roman" w:hAnsi="Times New Roman" w:cs="Times New Roman"/>
          <w:sz w:val="24"/>
          <w:szCs w:val="24"/>
        </w:rPr>
        <w:t>it</w:t>
      </w:r>
      <w:proofErr w:type="spellEnd"/>
      <w:r w:rsidRPr="005B3D0B">
        <w:rPr>
          <w:rFonts w:ascii="Times New Roman" w:hAnsi="Times New Roman" w:cs="Times New Roman"/>
          <w:sz w:val="24"/>
          <w:szCs w:val="24"/>
        </w:rPr>
        <w:t xml:space="preserve"> </w:t>
      </w:r>
      <w:proofErr w:type="spellStart"/>
      <w:r w:rsidRPr="005B3D0B">
        <w:rPr>
          <w:rFonts w:ascii="Times New Roman" w:hAnsi="Times New Roman" w:cs="Times New Roman"/>
          <w:sz w:val="24"/>
          <w:szCs w:val="24"/>
        </w:rPr>
        <w:t>ain´t</w:t>
      </w:r>
      <w:proofErr w:type="spellEnd"/>
      <w:r w:rsidRPr="005B3D0B">
        <w:rPr>
          <w:rFonts w:ascii="Times New Roman" w:hAnsi="Times New Roman" w:cs="Times New Roman"/>
          <w:sz w:val="24"/>
          <w:szCs w:val="24"/>
        </w:rPr>
        <w:t xml:space="preserve"> lenguaje” (si no está completo, no es leguaje). En este sentido cuando menos en las versiones más </w:t>
      </w:r>
      <w:r w:rsidR="00E5577A" w:rsidRPr="005B3D0B">
        <w:rPr>
          <w:rFonts w:ascii="Times New Roman" w:hAnsi="Times New Roman" w:cs="Times New Roman"/>
          <w:sz w:val="24"/>
          <w:szCs w:val="24"/>
        </w:rPr>
        <w:t>fieles</w:t>
      </w:r>
      <w:r w:rsidRPr="005B3D0B">
        <w:rPr>
          <w:rFonts w:ascii="Times New Roman" w:hAnsi="Times New Roman" w:cs="Times New Roman"/>
          <w:sz w:val="24"/>
          <w:szCs w:val="24"/>
        </w:rPr>
        <w:t xml:space="preserve"> al enfoque, se rechazan los materiales de lectura, el vocabulario controlado, cartillas y métodos de </w:t>
      </w:r>
      <w:r w:rsidR="00E5577A" w:rsidRPr="005B3D0B">
        <w:rPr>
          <w:rFonts w:ascii="Times New Roman" w:hAnsi="Times New Roman" w:cs="Times New Roman"/>
          <w:sz w:val="24"/>
          <w:szCs w:val="24"/>
        </w:rPr>
        <w:t>alfabetización</w:t>
      </w:r>
      <w:r w:rsidRPr="005B3D0B">
        <w:rPr>
          <w:rFonts w:ascii="Times New Roman" w:hAnsi="Times New Roman" w:cs="Times New Roman"/>
          <w:sz w:val="24"/>
          <w:szCs w:val="24"/>
        </w:rPr>
        <w:t xml:space="preserve"> que muestran las correspondencias letra-grafema, etc. Esta concepción hace que no se enseñen las letras ni sus correspondencias sonoras de manera formal o intencional.</w:t>
      </w:r>
    </w:p>
    <w:p w:rsidR="002B142C" w:rsidRPr="005B3D0B" w:rsidRDefault="002B142C" w:rsidP="008926CB">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Dent</w:t>
      </w:r>
      <w:r w:rsidR="008926CB" w:rsidRPr="005B3D0B">
        <w:rPr>
          <w:rFonts w:ascii="Times New Roman" w:hAnsi="Times New Roman" w:cs="Times New Roman"/>
          <w:sz w:val="24"/>
          <w:szCs w:val="24"/>
        </w:rPr>
        <w:t xml:space="preserve">ro del resumen que Gómez </w:t>
      </w:r>
      <w:r w:rsidR="008926CB" w:rsidRPr="005B3D0B">
        <w:rPr>
          <w:rFonts w:ascii="Times New Roman" w:hAnsi="Times New Roman" w:cs="Times New Roman"/>
          <w:noProof/>
          <w:sz w:val="24"/>
          <w:szCs w:val="24"/>
        </w:rPr>
        <w:t>(1995, pág. 68)</w:t>
      </w:r>
      <w:r w:rsidR="008926CB" w:rsidRPr="005B3D0B">
        <w:rPr>
          <w:rFonts w:ascii="Times New Roman" w:hAnsi="Times New Roman" w:cs="Times New Roman"/>
          <w:sz w:val="24"/>
          <w:szCs w:val="24"/>
        </w:rPr>
        <w:t>.</w:t>
      </w:r>
      <w:r w:rsidRPr="005B3D0B">
        <w:rPr>
          <w:rFonts w:ascii="Times New Roman" w:hAnsi="Times New Roman" w:cs="Times New Roman"/>
          <w:sz w:val="24"/>
          <w:szCs w:val="24"/>
        </w:rPr>
        <w:t xml:space="preserve"> realiza referente a las distintas teorías del aprendizaje que han evolucionado la concepción y ejecución de este proceso, se enmarca algo importante sobre la </w:t>
      </w:r>
      <w:r w:rsidR="00CC4238" w:rsidRPr="005B3D0B">
        <w:rPr>
          <w:rFonts w:ascii="Times New Roman" w:hAnsi="Times New Roman" w:cs="Times New Roman"/>
          <w:sz w:val="24"/>
          <w:szCs w:val="24"/>
        </w:rPr>
        <w:t>teoría</w:t>
      </w:r>
      <w:r w:rsidRPr="005B3D0B">
        <w:rPr>
          <w:rFonts w:ascii="Times New Roman" w:hAnsi="Times New Roman" w:cs="Times New Roman"/>
          <w:sz w:val="24"/>
          <w:szCs w:val="24"/>
        </w:rPr>
        <w:t xml:space="preserve"> de Lev Vy</w:t>
      </w:r>
      <w:r w:rsidR="00CC4238" w:rsidRPr="005B3D0B">
        <w:rPr>
          <w:rFonts w:ascii="Times New Roman" w:hAnsi="Times New Roman" w:cs="Times New Roman"/>
          <w:sz w:val="24"/>
          <w:szCs w:val="24"/>
        </w:rPr>
        <w:t xml:space="preserve">gotsky, la cual funge como soporte y sustento teórico del enfoque que se está describiendo (lenguaje integral). La aportación es la siguiente: “En el desarrollo </w:t>
      </w:r>
      <w:r w:rsidR="00CC4238" w:rsidRPr="005B3D0B">
        <w:rPr>
          <w:rFonts w:ascii="Times New Roman" w:hAnsi="Times New Roman" w:cs="Times New Roman"/>
          <w:sz w:val="24"/>
          <w:szCs w:val="24"/>
        </w:rPr>
        <w:lastRenderedPageBreak/>
        <w:t>cultural del niño, toda función aparece dos veces, primero a nivel social y más tarde a nivel individual; primero entre personas y después en el interior del propio niño.”</w:t>
      </w:r>
      <w:r w:rsidR="008926CB" w:rsidRPr="005B3D0B">
        <w:rPr>
          <w:rFonts w:ascii="Times New Roman" w:hAnsi="Times New Roman" w:cs="Times New Roman"/>
          <w:noProof/>
          <w:sz w:val="24"/>
          <w:szCs w:val="24"/>
        </w:rPr>
        <w:t xml:space="preserve"> </w:t>
      </w:r>
    </w:p>
    <w:p w:rsidR="00317E71" w:rsidRPr="005B3D0B" w:rsidRDefault="00920BBB"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A partir de ello </w:t>
      </w:r>
      <w:r w:rsidR="00543D2C" w:rsidRPr="005B3D0B">
        <w:rPr>
          <w:rFonts w:ascii="Times New Roman" w:hAnsi="Times New Roman" w:cs="Times New Roman"/>
          <w:sz w:val="24"/>
          <w:szCs w:val="24"/>
        </w:rPr>
        <w:t>Goodman &amp; Goodman</w:t>
      </w:r>
      <w:r w:rsidR="00915B9C" w:rsidRPr="005B3D0B">
        <w:rPr>
          <w:rFonts w:ascii="Times New Roman" w:hAnsi="Times New Roman" w:cs="Times New Roman"/>
          <w:sz w:val="24"/>
          <w:szCs w:val="24"/>
        </w:rPr>
        <w:t xml:space="preserve"> </w:t>
      </w:r>
      <w:r w:rsidR="00543D2C" w:rsidRPr="005B3D0B">
        <w:rPr>
          <w:rFonts w:ascii="Times New Roman" w:hAnsi="Times New Roman" w:cs="Times New Roman"/>
          <w:sz w:val="24"/>
          <w:szCs w:val="24"/>
        </w:rPr>
        <w:t>(</w:t>
      </w:r>
      <w:r w:rsidR="00915B9C" w:rsidRPr="005B3D0B">
        <w:rPr>
          <w:rFonts w:ascii="Times New Roman" w:hAnsi="Times New Roman" w:cs="Times New Roman"/>
          <w:sz w:val="24"/>
          <w:szCs w:val="24"/>
        </w:rPr>
        <w:t xml:space="preserve">citado en </w:t>
      </w:r>
      <w:r w:rsidR="007B7E5D" w:rsidRPr="005B3D0B">
        <w:rPr>
          <w:rFonts w:ascii="Times New Roman" w:hAnsi="Times New Roman" w:cs="Times New Roman"/>
          <w:sz w:val="24"/>
          <w:szCs w:val="24"/>
        </w:rPr>
        <w:t>Pellicer</w:t>
      </w:r>
      <w:r w:rsidR="00543D2C" w:rsidRPr="005B3D0B">
        <w:rPr>
          <w:rFonts w:ascii="Times New Roman" w:hAnsi="Times New Roman" w:cs="Times New Roman"/>
          <w:sz w:val="24"/>
          <w:szCs w:val="24"/>
        </w:rPr>
        <w:t xml:space="preserve"> &amp; Vernon </w:t>
      </w:r>
      <w:r w:rsidR="00915B9C" w:rsidRPr="005B3D0B">
        <w:rPr>
          <w:rFonts w:ascii="Times New Roman" w:hAnsi="Times New Roman" w:cs="Times New Roman"/>
          <w:sz w:val="24"/>
          <w:szCs w:val="24"/>
        </w:rPr>
        <w:t>2004), encuentran en Vygotsky una</w:t>
      </w:r>
      <w:r w:rsidR="007B7E5D" w:rsidRPr="005B3D0B">
        <w:rPr>
          <w:rFonts w:ascii="Times New Roman" w:hAnsi="Times New Roman" w:cs="Times New Roman"/>
          <w:sz w:val="24"/>
          <w:szCs w:val="24"/>
        </w:rPr>
        <w:t xml:space="preserve"> teoría del desarrollo y del aprendizaje afín de ideas del lenguaje integral, en el se</w:t>
      </w:r>
      <w:r w:rsidR="002C11C4" w:rsidRPr="005B3D0B">
        <w:rPr>
          <w:rFonts w:ascii="Times New Roman" w:hAnsi="Times New Roman" w:cs="Times New Roman"/>
          <w:sz w:val="24"/>
          <w:szCs w:val="24"/>
        </w:rPr>
        <w:t>ntido de que el aprendizaje s</w:t>
      </w:r>
      <w:r w:rsidR="007B7E5D" w:rsidRPr="005B3D0B">
        <w:rPr>
          <w:rFonts w:ascii="Times New Roman" w:hAnsi="Times New Roman" w:cs="Times New Roman"/>
          <w:sz w:val="24"/>
          <w:szCs w:val="24"/>
        </w:rPr>
        <w:t>e da de mejor manera en un ambiente social de colaboración.</w:t>
      </w:r>
      <w:r w:rsidR="00317E71" w:rsidRPr="005B3D0B">
        <w:rPr>
          <w:rFonts w:ascii="Times New Roman" w:hAnsi="Times New Roman" w:cs="Times New Roman"/>
          <w:sz w:val="24"/>
          <w:szCs w:val="24"/>
        </w:rPr>
        <w:t xml:space="preserve"> </w:t>
      </w:r>
    </w:p>
    <w:p w:rsidR="007B7E5D" w:rsidRPr="005B3D0B" w:rsidRDefault="00317E71"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Retomando la relevancia del trabajo docente</w:t>
      </w:r>
      <w:r w:rsidR="008926CB" w:rsidRPr="005B3D0B">
        <w:rPr>
          <w:rFonts w:ascii="Times New Roman" w:hAnsi="Times New Roman" w:cs="Times New Roman"/>
          <w:sz w:val="24"/>
          <w:szCs w:val="24"/>
        </w:rPr>
        <w:t>, estas autoras</w:t>
      </w:r>
      <w:r w:rsidRPr="005B3D0B">
        <w:rPr>
          <w:rFonts w:ascii="Times New Roman" w:hAnsi="Times New Roman" w:cs="Times New Roman"/>
          <w:sz w:val="24"/>
          <w:szCs w:val="24"/>
        </w:rPr>
        <w:t xml:space="preserve"> </w:t>
      </w:r>
      <w:r w:rsidR="008926CB" w:rsidRPr="005B3D0B">
        <w:rPr>
          <w:rFonts w:ascii="Times New Roman" w:hAnsi="Times New Roman" w:cs="Times New Roman"/>
          <w:sz w:val="24"/>
          <w:szCs w:val="24"/>
        </w:rPr>
        <w:t>mencionan que l</w:t>
      </w:r>
      <w:r w:rsidR="00C03A02" w:rsidRPr="005B3D0B">
        <w:rPr>
          <w:rFonts w:ascii="Times New Roman" w:hAnsi="Times New Roman" w:cs="Times New Roman"/>
          <w:sz w:val="24"/>
          <w:szCs w:val="24"/>
        </w:rPr>
        <w:t>a figura del maestro o maestra que se deleite en el len</w:t>
      </w:r>
      <w:r w:rsidR="0030347D" w:rsidRPr="005B3D0B">
        <w:rPr>
          <w:rFonts w:ascii="Times New Roman" w:hAnsi="Times New Roman" w:cs="Times New Roman"/>
          <w:sz w:val="24"/>
          <w:szCs w:val="24"/>
        </w:rPr>
        <w:t>guaje y en la idea de los niños</w:t>
      </w:r>
      <w:r w:rsidR="00C03A02" w:rsidRPr="005B3D0B">
        <w:rPr>
          <w:rFonts w:ascii="Times New Roman" w:hAnsi="Times New Roman" w:cs="Times New Roman"/>
          <w:sz w:val="24"/>
          <w:szCs w:val="24"/>
        </w:rPr>
        <w:t xml:space="preserve">, que sea capaz de observar lo que los niños son capaces de hacer a partir de lo que están haciendo, es central. </w:t>
      </w:r>
      <w:r w:rsidRPr="005B3D0B">
        <w:rPr>
          <w:rFonts w:ascii="Times New Roman" w:hAnsi="Times New Roman" w:cs="Times New Roman"/>
          <w:sz w:val="24"/>
          <w:szCs w:val="24"/>
        </w:rPr>
        <w:t xml:space="preserve">Nuevamente se retoma el papel del docente como apoyo para los niños, sin imponer conductas, haciendo intervenciones mínimamente </w:t>
      </w:r>
      <w:r w:rsidR="0030347D" w:rsidRPr="005B3D0B">
        <w:rPr>
          <w:rFonts w:ascii="Times New Roman" w:hAnsi="Times New Roman" w:cs="Times New Roman"/>
          <w:sz w:val="24"/>
          <w:szCs w:val="24"/>
        </w:rPr>
        <w:t>intrusivas;</w:t>
      </w:r>
      <w:r w:rsidRPr="005B3D0B">
        <w:rPr>
          <w:rFonts w:ascii="Times New Roman" w:hAnsi="Times New Roman" w:cs="Times New Roman"/>
          <w:sz w:val="24"/>
          <w:szCs w:val="24"/>
        </w:rPr>
        <w:t xml:space="preserve"> es decir, se trata de apoyar el aprendizaje sin controlarlo ni forzarlo.</w:t>
      </w:r>
    </w:p>
    <w:p w:rsidR="00AF46F6" w:rsidRPr="005B3D0B" w:rsidRDefault="00AF46F6"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Es necesario enunciar que existen críticas a esta filosofía, y están relacionadas con lo siguiente: </w:t>
      </w:r>
      <w:r w:rsidR="00D625A0" w:rsidRPr="005B3D0B">
        <w:rPr>
          <w:rFonts w:ascii="Times New Roman" w:hAnsi="Times New Roman" w:cs="Times New Roman"/>
          <w:sz w:val="24"/>
          <w:szCs w:val="24"/>
        </w:rPr>
        <w:t>a</w:t>
      </w:r>
      <w:r w:rsidRPr="005B3D0B">
        <w:rPr>
          <w:rFonts w:ascii="Times New Roman" w:hAnsi="Times New Roman" w:cs="Times New Roman"/>
          <w:sz w:val="24"/>
          <w:szCs w:val="24"/>
        </w:rPr>
        <w:t xml:space="preserve"> pesar de que los niños puedan lograr una gran sensibilidad hacia los textos y sus usos sociales, muchos de ellos tienen grandes dificultades en la comprensión y manejo del sistema de escritura.</w:t>
      </w:r>
    </w:p>
    <w:p w:rsidR="00865A0A" w:rsidRPr="005B3D0B" w:rsidRDefault="00865A0A" w:rsidP="00233FD1">
      <w:pPr>
        <w:pStyle w:val="Ttulo5"/>
      </w:pPr>
      <w:r w:rsidRPr="005B3D0B">
        <w:t>Enseñanza Directa</w:t>
      </w:r>
    </w:p>
    <w:p w:rsidR="009108F9" w:rsidRPr="005B3D0B" w:rsidRDefault="002C11C4"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Por otra parte y en contrapuesta del enfoque de enseñanza</w:t>
      </w:r>
      <w:r w:rsidR="009108F9" w:rsidRPr="005B3D0B">
        <w:rPr>
          <w:rFonts w:ascii="Times New Roman" w:hAnsi="Times New Roman" w:cs="Times New Roman"/>
          <w:sz w:val="24"/>
          <w:szCs w:val="24"/>
        </w:rPr>
        <w:t xml:space="preserve"> (lenguaje integral)</w:t>
      </w:r>
      <w:r w:rsidRPr="005B3D0B">
        <w:rPr>
          <w:rFonts w:ascii="Times New Roman" w:hAnsi="Times New Roman" w:cs="Times New Roman"/>
          <w:sz w:val="24"/>
          <w:szCs w:val="24"/>
        </w:rPr>
        <w:t xml:space="preserve"> descrito anteri</w:t>
      </w:r>
      <w:r w:rsidR="008926CB" w:rsidRPr="005B3D0B">
        <w:rPr>
          <w:rFonts w:ascii="Times New Roman" w:hAnsi="Times New Roman" w:cs="Times New Roman"/>
          <w:sz w:val="24"/>
          <w:szCs w:val="24"/>
        </w:rPr>
        <w:t xml:space="preserve">ormente, Pellicer &amp; Vernon </w:t>
      </w:r>
      <w:sdt>
        <w:sdtPr>
          <w:rPr>
            <w:rFonts w:ascii="Times New Roman" w:hAnsi="Times New Roman" w:cs="Times New Roman"/>
            <w:sz w:val="24"/>
            <w:szCs w:val="24"/>
          </w:rPr>
          <w:id w:val="550584592"/>
          <w:citation/>
        </w:sdtPr>
        <w:sdtContent>
          <w:r w:rsidR="008926CB" w:rsidRPr="005B3D0B">
            <w:rPr>
              <w:rFonts w:ascii="Times New Roman" w:hAnsi="Times New Roman" w:cs="Times New Roman"/>
              <w:sz w:val="24"/>
              <w:szCs w:val="24"/>
            </w:rPr>
            <w:fldChar w:fldCharType="begin"/>
          </w:r>
          <w:r w:rsidR="008926CB" w:rsidRPr="005B3D0B">
            <w:rPr>
              <w:rFonts w:ascii="Times New Roman" w:hAnsi="Times New Roman" w:cs="Times New Roman"/>
              <w:sz w:val="24"/>
              <w:szCs w:val="24"/>
            </w:rPr>
            <w:instrText xml:space="preserve">CITATION Pel04 \n  \t  \l 2058 </w:instrText>
          </w:r>
          <w:r w:rsidR="008926CB"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(2004)</w:t>
          </w:r>
          <w:r w:rsidR="008926CB" w:rsidRPr="005B3D0B">
            <w:rPr>
              <w:rFonts w:ascii="Times New Roman" w:hAnsi="Times New Roman" w:cs="Times New Roman"/>
              <w:sz w:val="24"/>
              <w:szCs w:val="24"/>
            </w:rPr>
            <w:fldChar w:fldCharType="end"/>
          </w:r>
        </w:sdtContent>
      </w:sdt>
      <w:r w:rsidRPr="005B3D0B">
        <w:rPr>
          <w:rFonts w:ascii="Times New Roman" w:hAnsi="Times New Roman" w:cs="Times New Roman"/>
          <w:sz w:val="24"/>
          <w:szCs w:val="24"/>
        </w:rPr>
        <w:t xml:space="preserve"> plantean</w:t>
      </w:r>
      <w:r w:rsidR="009108F9" w:rsidRPr="005B3D0B">
        <w:rPr>
          <w:rFonts w:ascii="Times New Roman" w:hAnsi="Times New Roman" w:cs="Times New Roman"/>
          <w:sz w:val="24"/>
          <w:szCs w:val="24"/>
        </w:rPr>
        <w:t xml:space="preserve"> un</w:t>
      </w:r>
      <w:r w:rsidRPr="005B3D0B">
        <w:rPr>
          <w:rFonts w:ascii="Times New Roman" w:hAnsi="Times New Roman" w:cs="Times New Roman"/>
          <w:sz w:val="24"/>
          <w:szCs w:val="24"/>
        </w:rPr>
        <w:t xml:space="preserve"> enfoque, cuya particularidad</w:t>
      </w:r>
      <w:r w:rsidR="009108F9" w:rsidRPr="005B3D0B">
        <w:rPr>
          <w:rFonts w:ascii="Times New Roman" w:hAnsi="Times New Roman" w:cs="Times New Roman"/>
          <w:sz w:val="24"/>
          <w:szCs w:val="24"/>
        </w:rPr>
        <w:t xml:space="preserve"> se</w:t>
      </w:r>
      <w:r w:rsidRPr="005B3D0B">
        <w:rPr>
          <w:rFonts w:ascii="Times New Roman" w:hAnsi="Times New Roman" w:cs="Times New Roman"/>
          <w:sz w:val="24"/>
          <w:szCs w:val="24"/>
        </w:rPr>
        <w:t xml:space="preserve"> enmarca </w:t>
      </w:r>
      <w:r w:rsidR="009108F9" w:rsidRPr="005B3D0B">
        <w:rPr>
          <w:rFonts w:ascii="Times New Roman" w:hAnsi="Times New Roman" w:cs="Times New Roman"/>
          <w:sz w:val="24"/>
          <w:szCs w:val="24"/>
        </w:rPr>
        <w:t>en el</w:t>
      </w:r>
      <w:r w:rsidRPr="005B3D0B">
        <w:rPr>
          <w:rFonts w:ascii="Times New Roman" w:hAnsi="Times New Roman" w:cs="Times New Roman"/>
          <w:sz w:val="24"/>
          <w:szCs w:val="24"/>
        </w:rPr>
        <w:t xml:space="preserve"> uso </w:t>
      </w:r>
      <w:r w:rsidR="009108F9" w:rsidRPr="005B3D0B">
        <w:rPr>
          <w:rFonts w:ascii="Times New Roman" w:hAnsi="Times New Roman" w:cs="Times New Roman"/>
          <w:sz w:val="24"/>
          <w:szCs w:val="24"/>
        </w:rPr>
        <w:t>mayoritario de</w:t>
      </w:r>
      <w:r w:rsidRPr="005B3D0B">
        <w:rPr>
          <w:rFonts w:ascii="Times New Roman" w:hAnsi="Times New Roman" w:cs="Times New Roman"/>
          <w:sz w:val="24"/>
          <w:szCs w:val="24"/>
        </w:rPr>
        <w:t xml:space="preserve"> los procesos de alfabetizació</w:t>
      </w:r>
      <w:r w:rsidR="009108F9" w:rsidRPr="005B3D0B">
        <w:rPr>
          <w:rFonts w:ascii="Times New Roman" w:hAnsi="Times New Roman" w:cs="Times New Roman"/>
          <w:sz w:val="24"/>
          <w:szCs w:val="24"/>
        </w:rPr>
        <w:t>n que</w:t>
      </w:r>
      <w:r w:rsidRPr="005B3D0B">
        <w:rPr>
          <w:rFonts w:ascii="Times New Roman" w:hAnsi="Times New Roman" w:cs="Times New Roman"/>
          <w:sz w:val="24"/>
          <w:szCs w:val="24"/>
        </w:rPr>
        <w:t xml:space="preserve"> los docentes contemporáneos</w:t>
      </w:r>
      <w:r w:rsidR="009108F9" w:rsidRPr="005B3D0B">
        <w:rPr>
          <w:rFonts w:ascii="Times New Roman" w:hAnsi="Times New Roman" w:cs="Times New Roman"/>
          <w:sz w:val="24"/>
          <w:szCs w:val="24"/>
        </w:rPr>
        <w:t xml:space="preserve"> practican</w:t>
      </w:r>
      <w:r w:rsidRPr="005B3D0B">
        <w:rPr>
          <w:rFonts w:ascii="Times New Roman" w:hAnsi="Times New Roman" w:cs="Times New Roman"/>
          <w:sz w:val="24"/>
          <w:szCs w:val="24"/>
        </w:rPr>
        <w:t xml:space="preserve">. A palabras de la autora se menciona que </w:t>
      </w:r>
      <w:r w:rsidR="009108F9" w:rsidRPr="005B3D0B">
        <w:rPr>
          <w:rFonts w:ascii="Times New Roman" w:hAnsi="Times New Roman" w:cs="Times New Roman"/>
          <w:sz w:val="24"/>
          <w:szCs w:val="24"/>
        </w:rPr>
        <w:t>el enfoque retoma la psicología cognoscitiva bajo la denominación de “conciencia metalingüística”, espacialmente lo que se refiere a la “conciencia fonológica”; este enfoque se denomina enseñanza directa o “</w:t>
      </w:r>
      <w:proofErr w:type="spellStart"/>
      <w:r w:rsidR="009108F9" w:rsidRPr="005B3D0B">
        <w:rPr>
          <w:rFonts w:ascii="Times New Roman" w:hAnsi="Times New Roman" w:cs="Times New Roman"/>
          <w:sz w:val="24"/>
          <w:szCs w:val="24"/>
        </w:rPr>
        <w:t>code</w:t>
      </w:r>
      <w:proofErr w:type="spellEnd"/>
      <w:r w:rsidR="009108F9" w:rsidRPr="005B3D0B">
        <w:rPr>
          <w:rFonts w:ascii="Times New Roman" w:hAnsi="Times New Roman" w:cs="Times New Roman"/>
          <w:sz w:val="24"/>
          <w:szCs w:val="24"/>
        </w:rPr>
        <w:t xml:space="preserve"> </w:t>
      </w:r>
      <w:proofErr w:type="spellStart"/>
      <w:r w:rsidR="009108F9" w:rsidRPr="005B3D0B">
        <w:rPr>
          <w:rFonts w:ascii="Times New Roman" w:hAnsi="Times New Roman" w:cs="Times New Roman"/>
          <w:sz w:val="24"/>
          <w:szCs w:val="24"/>
        </w:rPr>
        <w:t>emphasis</w:t>
      </w:r>
      <w:proofErr w:type="spellEnd"/>
      <w:r w:rsidR="009108F9" w:rsidRPr="005B3D0B">
        <w:rPr>
          <w:rFonts w:ascii="Times New Roman" w:hAnsi="Times New Roman" w:cs="Times New Roman"/>
          <w:sz w:val="24"/>
          <w:szCs w:val="24"/>
        </w:rPr>
        <w:t>”.</w:t>
      </w:r>
    </w:p>
    <w:p w:rsidR="009108F9" w:rsidRPr="005B3D0B" w:rsidRDefault="009108F9"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lastRenderedPageBreak/>
        <w:t xml:space="preserve">Los </w:t>
      </w:r>
      <w:r w:rsidR="00367691" w:rsidRPr="005B3D0B">
        <w:rPr>
          <w:rFonts w:ascii="Times New Roman" w:hAnsi="Times New Roman" w:cs="Times New Roman"/>
          <w:sz w:val="24"/>
          <w:szCs w:val="24"/>
        </w:rPr>
        <w:t>defensores</w:t>
      </w:r>
      <w:r w:rsidR="00777888" w:rsidRPr="005B3D0B">
        <w:rPr>
          <w:rFonts w:ascii="Times New Roman" w:hAnsi="Times New Roman" w:cs="Times New Roman"/>
          <w:sz w:val="24"/>
          <w:szCs w:val="24"/>
        </w:rPr>
        <w:t xml:space="preserve"> de dicho en</w:t>
      </w:r>
      <w:r w:rsidRPr="005B3D0B">
        <w:rPr>
          <w:rFonts w:ascii="Times New Roman" w:hAnsi="Times New Roman" w:cs="Times New Roman"/>
          <w:sz w:val="24"/>
          <w:szCs w:val="24"/>
        </w:rPr>
        <w:t>foque presentan un</w:t>
      </w:r>
      <w:r w:rsidR="00367691" w:rsidRPr="005B3D0B">
        <w:rPr>
          <w:rFonts w:ascii="Times New Roman" w:hAnsi="Times New Roman" w:cs="Times New Roman"/>
          <w:sz w:val="24"/>
          <w:szCs w:val="24"/>
        </w:rPr>
        <w:t>a</w:t>
      </w:r>
      <w:r w:rsidRPr="005B3D0B">
        <w:rPr>
          <w:rFonts w:ascii="Times New Roman" w:hAnsi="Times New Roman" w:cs="Times New Roman"/>
          <w:sz w:val="24"/>
          <w:szCs w:val="24"/>
        </w:rPr>
        <w:t xml:space="preserve"> postura de concordancia con el lenguaje integral sólo en lo que se </w:t>
      </w:r>
      <w:r w:rsidR="00367691" w:rsidRPr="005B3D0B">
        <w:rPr>
          <w:rFonts w:ascii="Times New Roman" w:hAnsi="Times New Roman" w:cs="Times New Roman"/>
          <w:sz w:val="24"/>
          <w:szCs w:val="24"/>
        </w:rPr>
        <w:t>refiere</w:t>
      </w:r>
      <w:r w:rsidRPr="005B3D0B">
        <w:rPr>
          <w:rFonts w:ascii="Times New Roman" w:hAnsi="Times New Roman" w:cs="Times New Roman"/>
          <w:sz w:val="24"/>
          <w:szCs w:val="24"/>
        </w:rPr>
        <w:t xml:space="preserve"> a los </w:t>
      </w:r>
      <w:r w:rsidR="00367691" w:rsidRPr="005B3D0B">
        <w:rPr>
          <w:rFonts w:ascii="Times New Roman" w:hAnsi="Times New Roman" w:cs="Times New Roman"/>
          <w:sz w:val="24"/>
          <w:szCs w:val="24"/>
        </w:rPr>
        <w:t>primerísimos</w:t>
      </w:r>
      <w:r w:rsidRPr="005B3D0B">
        <w:rPr>
          <w:rFonts w:ascii="Times New Roman" w:hAnsi="Times New Roman" w:cs="Times New Roman"/>
          <w:sz w:val="24"/>
          <w:szCs w:val="24"/>
        </w:rPr>
        <w:t xml:space="preserve"> pas</w:t>
      </w:r>
      <w:r w:rsidR="00367691" w:rsidRPr="005B3D0B">
        <w:rPr>
          <w:rFonts w:ascii="Times New Roman" w:hAnsi="Times New Roman" w:cs="Times New Roman"/>
          <w:sz w:val="24"/>
          <w:szCs w:val="24"/>
        </w:rPr>
        <w:t>o</w:t>
      </w:r>
      <w:r w:rsidRPr="005B3D0B">
        <w:rPr>
          <w:rFonts w:ascii="Times New Roman" w:hAnsi="Times New Roman" w:cs="Times New Roman"/>
          <w:sz w:val="24"/>
          <w:szCs w:val="24"/>
        </w:rPr>
        <w:t xml:space="preserve">s de la </w:t>
      </w:r>
      <w:r w:rsidR="00367691" w:rsidRPr="005B3D0B">
        <w:rPr>
          <w:rFonts w:ascii="Times New Roman" w:hAnsi="Times New Roman" w:cs="Times New Roman"/>
          <w:sz w:val="24"/>
          <w:szCs w:val="24"/>
        </w:rPr>
        <w:t>alfabetización</w:t>
      </w:r>
      <w:r w:rsidRPr="005B3D0B">
        <w:rPr>
          <w:rFonts w:ascii="Times New Roman" w:hAnsi="Times New Roman" w:cs="Times New Roman"/>
          <w:sz w:val="24"/>
          <w:szCs w:val="24"/>
        </w:rPr>
        <w:t xml:space="preserve">. Sin embargo afirman que </w:t>
      </w:r>
      <w:r w:rsidR="00367691" w:rsidRPr="005B3D0B">
        <w:rPr>
          <w:rFonts w:ascii="Times New Roman" w:hAnsi="Times New Roman" w:cs="Times New Roman"/>
          <w:sz w:val="24"/>
          <w:szCs w:val="24"/>
        </w:rPr>
        <w:t>proseguir</w:t>
      </w:r>
      <w:r w:rsidRPr="005B3D0B">
        <w:rPr>
          <w:rFonts w:ascii="Times New Roman" w:hAnsi="Times New Roman" w:cs="Times New Roman"/>
          <w:sz w:val="24"/>
          <w:szCs w:val="24"/>
        </w:rPr>
        <w:t xml:space="preserve"> con este tipo de enseñanza donde se hace poco énfasis en que los niños conozcan las letras y los </w:t>
      </w:r>
      <w:r w:rsidR="00367691" w:rsidRPr="005B3D0B">
        <w:rPr>
          <w:rFonts w:ascii="Times New Roman" w:hAnsi="Times New Roman" w:cs="Times New Roman"/>
          <w:sz w:val="24"/>
          <w:szCs w:val="24"/>
        </w:rPr>
        <w:t>sonidos</w:t>
      </w:r>
      <w:r w:rsidRPr="005B3D0B">
        <w:rPr>
          <w:rFonts w:ascii="Times New Roman" w:hAnsi="Times New Roman" w:cs="Times New Roman"/>
          <w:sz w:val="24"/>
          <w:szCs w:val="24"/>
        </w:rPr>
        <w:t xml:space="preserve"> que se corresponden a estos en el código alfabético, es inapropiado y peligroso. </w:t>
      </w:r>
      <w:sdt>
        <w:sdtPr>
          <w:rPr>
            <w:rFonts w:ascii="Times New Roman" w:hAnsi="Times New Roman" w:cs="Times New Roman"/>
            <w:sz w:val="24"/>
            <w:szCs w:val="24"/>
          </w:rPr>
          <w:id w:val="-627401193"/>
          <w:citation/>
        </w:sdtPr>
        <w:sdtContent>
          <w:r w:rsidR="00367691" w:rsidRPr="005B3D0B">
            <w:rPr>
              <w:rFonts w:ascii="Times New Roman" w:hAnsi="Times New Roman" w:cs="Times New Roman"/>
              <w:sz w:val="24"/>
              <w:szCs w:val="24"/>
            </w:rPr>
            <w:fldChar w:fldCharType="begin"/>
          </w:r>
          <w:r w:rsidR="00367691" w:rsidRPr="005B3D0B">
            <w:rPr>
              <w:rFonts w:ascii="Times New Roman" w:hAnsi="Times New Roman" w:cs="Times New Roman"/>
              <w:sz w:val="24"/>
              <w:szCs w:val="24"/>
            </w:rPr>
            <w:instrText xml:space="preserve"> CITATION Pel04 \l 2058 </w:instrText>
          </w:r>
          <w:r w:rsidR="00367691"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(Pellicer &amp; Vernon, 2004)</w:t>
          </w:r>
          <w:r w:rsidR="00367691" w:rsidRPr="005B3D0B">
            <w:rPr>
              <w:rFonts w:ascii="Times New Roman" w:hAnsi="Times New Roman" w:cs="Times New Roman"/>
              <w:sz w:val="24"/>
              <w:szCs w:val="24"/>
            </w:rPr>
            <w:fldChar w:fldCharType="end"/>
          </w:r>
        </w:sdtContent>
      </w:sdt>
    </w:p>
    <w:p w:rsidR="00367691" w:rsidRPr="005B3D0B" w:rsidRDefault="00367691"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Retomando la filosofía </w:t>
      </w:r>
      <w:r w:rsidR="008E76AD" w:rsidRPr="005B3D0B">
        <w:rPr>
          <w:rFonts w:ascii="Times New Roman" w:hAnsi="Times New Roman" w:cs="Times New Roman"/>
          <w:sz w:val="24"/>
          <w:szCs w:val="24"/>
        </w:rPr>
        <w:t>educativa</w:t>
      </w:r>
      <w:r w:rsidRPr="005B3D0B">
        <w:rPr>
          <w:rFonts w:ascii="Times New Roman" w:hAnsi="Times New Roman" w:cs="Times New Roman"/>
          <w:sz w:val="24"/>
          <w:szCs w:val="24"/>
        </w:rPr>
        <w:t xml:space="preserve"> que presentan dichos autores </w:t>
      </w:r>
      <w:r w:rsidR="008E76AD" w:rsidRPr="005B3D0B">
        <w:rPr>
          <w:rFonts w:ascii="Times New Roman" w:hAnsi="Times New Roman" w:cs="Times New Roman"/>
          <w:sz w:val="24"/>
          <w:szCs w:val="24"/>
        </w:rPr>
        <w:t>referentes</w:t>
      </w:r>
      <w:r w:rsidRPr="005B3D0B">
        <w:rPr>
          <w:rFonts w:ascii="Times New Roman" w:hAnsi="Times New Roman" w:cs="Times New Roman"/>
          <w:sz w:val="24"/>
          <w:szCs w:val="24"/>
        </w:rPr>
        <w:t xml:space="preserve"> a la enseñanza directa</w:t>
      </w:r>
      <w:r w:rsidR="008E76AD" w:rsidRPr="005B3D0B">
        <w:rPr>
          <w:rFonts w:ascii="Times New Roman" w:hAnsi="Times New Roman" w:cs="Times New Roman"/>
          <w:sz w:val="24"/>
          <w:szCs w:val="24"/>
        </w:rPr>
        <w:t xml:space="preserve"> se manifiesta un ideal sobre lo indispensable que es que los niños pueden comprender como funciona el sistema de escritura alfabético, en donde generalmente cada letra representa un sonido de la lengua oral.</w:t>
      </w:r>
    </w:p>
    <w:p w:rsidR="002C11C4" w:rsidRPr="005B3D0B" w:rsidRDefault="002C11C4"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 </w:t>
      </w:r>
      <w:proofErr w:type="spellStart"/>
      <w:r w:rsidR="008926CB" w:rsidRPr="005B3D0B">
        <w:rPr>
          <w:rFonts w:ascii="Times New Roman" w:hAnsi="Times New Roman" w:cs="Times New Roman"/>
          <w:sz w:val="24"/>
          <w:szCs w:val="24"/>
        </w:rPr>
        <w:t>Liberman</w:t>
      </w:r>
      <w:proofErr w:type="spellEnd"/>
      <w:r w:rsidR="008926CB" w:rsidRPr="005B3D0B">
        <w:rPr>
          <w:rFonts w:ascii="Times New Roman" w:hAnsi="Times New Roman" w:cs="Times New Roman"/>
          <w:sz w:val="24"/>
          <w:szCs w:val="24"/>
        </w:rPr>
        <w:t xml:space="preserve"> &amp; </w:t>
      </w:r>
      <w:proofErr w:type="spellStart"/>
      <w:r w:rsidR="008926CB" w:rsidRPr="005B3D0B">
        <w:rPr>
          <w:rFonts w:ascii="Times New Roman" w:hAnsi="Times New Roman" w:cs="Times New Roman"/>
          <w:sz w:val="24"/>
          <w:szCs w:val="24"/>
        </w:rPr>
        <w:t>Liberman</w:t>
      </w:r>
      <w:proofErr w:type="spellEnd"/>
      <w:r w:rsidR="008926CB" w:rsidRPr="005B3D0B">
        <w:rPr>
          <w:rFonts w:ascii="Times New Roman" w:hAnsi="Times New Roman" w:cs="Times New Roman"/>
          <w:sz w:val="24"/>
          <w:szCs w:val="24"/>
        </w:rPr>
        <w:t xml:space="preserve"> </w:t>
      </w:r>
      <w:r w:rsidR="008926CB" w:rsidRPr="005B3D0B">
        <w:rPr>
          <w:rFonts w:ascii="Times New Roman" w:hAnsi="Times New Roman" w:cs="Times New Roman"/>
          <w:noProof/>
          <w:sz w:val="24"/>
          <w:szCs w:val="24"/>
        </w:rPr>
        <w:t xml:space="preserve">(citado en Pellicer &amp; Vernon, 2004) </w:t>
      </w:r>
      <w:r w:rsidR="00963539" w:rsidRPr="005B3D0B">
        <w:rPr>
          <w:rFonts w:ascii="Times New Roman" w:hAnsi="Times New Roman" w:cs="Times New Roman"/>
          <w:sz w:val="24"/>
          <w:szCs w:val="24"/>
        </w:rPr>
        <w:t xml:space="preserve">en donde se vierte una concepción </w:t>
      </w:r>
      <w:r w:rsidR="00777888" w:rsidRPr="005B3D0B">
        <w:rPr>
          <w:rFonts w:ascii="Times New Roman" w:hAnsi="Times New Roman" w:cs="Times New Roman"/>
          <w:sz w:val="24"/>
          <w:szCs w:val="24"/>
        </w:rPr>
        <w:t>referente</w:t>
      </w:r>
      <w:r w:rsidR="00963539" w:rsidRPr="005B3D0B">
        <w:rPr>
          <w:rFonts w:ascii="Times New Roman" w:hAnsi="Times New Roman" w:cs="Times New Roman"/>
          <w:sz w:val="24"/>
          <w:szCs w:val="24"/>
        </w:rPr>
        <w:t xml:space="preserve"> al trabajo docente, y cuya aportación es la siguiente “la enseñanza de la lectura y la escritura es “transferir las maravillas de la fonología del habla a la escritura (…) desarrollar la conciencia (fonológica) debería ser el primer objetivo del maestro para enseñar a leer”</w:t>
      </w:r>
    </w:p>
    <w:p w:rsidR="000E7666" w:rsidRPr="005B3D0B" w:rsidRDefault="008926CB"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Las autoras mencionan que o</w:t>
      </w:r>
      <w:r w:rsidR="000E7666" w:rsidRPr="005B3D0B">
        <w:rPr>
          <w:rFonts w:ascii="Times New Roman" w:hAnsi="Times New Roman" w:cs="Times New Roman"/>
          <w:sz w:val="24"/>
          <w:szCs w:val="24"/>
        </w:rPr>
        <w:t xml:space="preserve">tra de las situaciones que formula </w:t>
      </w:r>
      <w:r w:rsidR="00692DE4" w:rsidRPr="005B3D0B">
        <w:rPr>
          <w:rFonts w:ascii="Times New Roman" w:hAnsi="Times New Roman" w:cs="Times New Roman"/>
          <w:sz w:val="24"/>
          <w:szCs w:val="24"/>
        </w:rPr>
        <w:t>la enseñanza directa que contra</w:t>
      </w:r>
      <w:r w:rsidR="004E76AD" w:rsidRPr="005B3D0B">
        <w:rPr>
          <w:rFonts w:ascii="Times New Roman" w:hAnsi="Times New Roman" w:cs="Times New Roman"/>
          <w:sz w:val="24"/>
          <w:szCs w:val="24"/>
        </w:rPr>
        <w:t>pone</w:t>
      </w:r>
      <w:r w:rsidR="000E7666" w:rsidRPr="005B3D0B">
        <w:rPr>
          <w:rFonts w:ascii="Times New Roman" w:hAnsi="Times New Roman" w:cs="Times New Roman"/>
          <w:sz w:val="24"/>
          <w:szCs w:val="24"/>
        </w:rPr>
        <w:t xml:space="preserve"> lo dicho por</w:t>
      </w:r>
      <w:r w:rsidR="004E76AD" w:rsidRPr="005B3D0B">
        <w:rPr>
          <w:rFonts w:ascii="Times New Roman" w:hAnsi="Times New Roman" w:cs="Times New Roman"/>
          <w:sz w:val="24"/>
          <w:szCs w:val="24"/>
        </w:rPr>
        <w:t xml:space="preserve"> el lenguaje integral, es que</w:t>
      </w:r>
      <w:r w:rsidRPr="005B3D0B">
        <w:rPr>
          <w:rFonts w:ascii="Times New Roman" w:hAnsi="Times New Roman" w:cs="Times New Roman"/>
          <w:sz w:val="24"/>
          <w:szCs w:val="24"/>
        </w:rPr>
        <w:t xml:space="preserve"> </w:t>
      </w:r>
      <w:r w:rsidR="000E7666" w:rsidRPr="005B3D0B">
        <w:rPr>
          <w:rFonts w:ascii="Times New Roman" w:hAnsi="Times New Roman" w:cs="Times New Roman"/>
          <w:sz w:val="24"/>
          <w:szCs w:val="24"/>
        </w:rPr>
        <w:t xml:space="preserve">aunque los humanos aprenden a hablar sin </w:t>
      </w:r>
      <w:r w:rsidR="004E76AD" w:rsidRPr="005B3D0B">
        <w:rPr>
          <w:rFonts w:ascii="Times New Roman" w:hAnsi="Times New Roman" w:cs="Times New Roman"/>
          <w:sz w:val="24"/>
          <w:szCs w:val="24"/>
        </w:rPr>
        <w:t>dificultades</w:t>
      </w:r>
      <w:r w:rsidR="000E7666" w:rsidRPr="005B3D0B">
        <w:rPr>
          <w:rFonts w:ascii="Times New Roman" w:hAnsi="Times New Roman" w:cs="Times New Roman"/>
          <w:sz w:val="24"/>
          <w:szCs w:val="24"/>
        </w:rPr>
        <w:t xml:space="preserve">, no todos aprenden a leer y escribir, aunque crezcan en ambientes urbanos llenos de escritura. </w:t>
      </w:r>
    </w:p>
    <w:p w:rsidR="004E76AD" w:rsidRPr="005B3D0B" w:rsidRDefault="004E76AD"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Aunado a esto, las autoras plantean que a diferencia de la conceptualización del aprendizaje desde una perspectiva del lenguaje integral en donde se menciona que es algo fácil, natural y práctico; visto desde la conciencia fonológica (enseñanza directa) es algo antinatural y difícil.</w:t>
      </w:r>
      <w:r w:rsidR="00333231" w:rsidRPr="005B3D0B">
        <w:rPr>
          <w:rFonts w:ascii="Times New Roman" w:hAnsi="Times New Roman" w:cs="Times New Roman"/>
          <w:sz w:val="24"/>
          <w:szCs w:val="24"/>
        </w:rPr>
        <w:t xml:space="preserve"> </w:t>
      </w:r>
    </w:p>
    <w:p w:rsidR="00F1188E" w:rsidRPr="005B3D0B" w:rsidRDefault="00F1188E"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lastRenderedPageBreak/>
        <w:t>A partir de lo antes descrito y mediante una perspectiva de la enseñanza directa se expone que la capacidad de identificar y segmentar los fonemas de la lengua no se da naturalmente, a partir de la maduración. La opinión más generalizada es que sólo se da a partir de la enseñanza explicita de la correspondencia letra-fonema o a partir de un entrenamiento explícito sobre la lengua oral.</w:t>
      </w:r>
      <w:r w:rsidR="008B04BE" w:rsidRPr="005B3D0B">
        <w:rPr>
          <w:rFonts w:ascii="Times New Roman" w:hAnsi="Times New Roman" w:cs="Times New Roman"/>
          <w:sz w:val="24"/>
          <w:szCs w:val="24"/>
        </w:rPr>
        <w:t xml:space="preserve"> De esta forma los defensores de la enseñanza directa proponen una enseñanza explícita y ordenada jerárquicamente.</w:t>
      </w:r>
    </w:p>
    <w:p w:rsidR="00532E8B" w:rsidRPr="005B3D0B" w:rsidRDefault="00994FD6"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Desde</w:t>
      </w:r>
      <w:r w:rsidR="008B04BE" w:rsidRPr="005B3D0B">
        <w:rPr>
          <w:rFonts w:ascii="Times New Roman" w:hAnsi="Times New Roman" w:cs="Times New Roman"/>
          <w:sz w:val="24"/>
          <w:szCs w:val="24"/>
        </w:rPr>
        <w:t xml:space="preserve"> la esencia de dicho enfoque, </w:t>
      </w:r>
      <w:r w:rsidR="008926CB" w:rsidRPr="005B3D0B">
        <w:rPr>
          <w:rFonts w:ascii="Times New Roman" w:hAnsi="Times New Roman" w:cs="Times New Roman"/>
          <w:sz w:val="24"/>
          <w:szCs w:val="24"/>
        </w:rPr>
        <w:t>estas autoras</w:t>
      </w:r>
      <w:r w:rsidR="008B04BE" w:rsidRPr="005B3D0B">
        <w:rPr>
          <w:rFonts w:ascii="Times New Roman" w:hAnsi="Times New Roman" w:cs="Times New Roman"/>
          <w:sz w:val="24"/>
          <w:szCs w:val="24"/>
        </w:rPr>
        <w:t xml:space="preserve"> realizan un análisis sobre la linealidad y jerarquización </w:t>
      </w:r>
      <w:r w:rsidR="00532E8B" w:rsidRPr="005B3D0B">
        <w:rPr>
          <w:rFonts w:ascii="Times New Roman" w:hAnsi="Times New Roman" w:cs="Times New Roman"/>
          <w:sz w:val="24"/>
          <w:szCs w:val="24"/>
        </w:rPr>
        <w:t>de la evolución que propone la enseñanza directa en</w:t>
      </w:r>
      <w:r w:rsidR="008B04BE" w:rsidRPr="005B3D0B">
        <w:rPr>
          <w:rFonts w:ascii="Times New Roman" w:hAnsi="Times New Roman" w:cs="Times New Roman"/>
          <w:sz w:val="24"/>
          <w:szCs w:val="24"/>
        </w:rPr>
        <w:t xml:space="preserve"> el aprendiz</w:t>
      </w:r>
      <w:r w:rsidR="00532E8B" w:rsidRPr="005B3D0B">
        <w:rPr>
          <w:rFonts w:ascii="Times New Roman" w:hAnsi="Times New Roman" w:cs="Times New Roman"/>
          <w:sz w:val="24"/>
          <w:szCs w:val="24"/>
        </w:rPr>
        <w:t>aje de la lectura</w:t>
      </w:r>
      <w:r w:rsidR="008B04BE" w:rsidRPr="005B3D0B">
        <w:rPr>
          <w:rFonts w:ascii="Times New Roman" w:hAnsi="Times New Roman" w:cs="Times New Roman"/>
          <w:sz w:val="24"/>
          <w:szCs w:val="24"/>
        </w:rPr>
        <w:t xml:space="preserve"> en los alumnos, </w:t>
      </w:r>
      <w:r w:rsidR="00532E8B" w:rsidRPr="005B3D0B">
        <w:rPr>
          <w:rFonts w:ascii="Times New Roman" w:hAnsi="Times New Roman" w:cs="Times New Roman"/>
          <w:sz w:val="24"/>
          <w:szCs w:val="24"/>
        </w:rPr>
        <w:t xml:space="preserve">cuyo proceso manifiesta cierta rigurosidad y jerarquización en cuanto a su desarrollo. Tal proceso es </w:t>
      </w:r>
      <w:r w:rsidR="007731F7" w:rsidRPr="005B3D0B">
        <w:rPr>
          <w:rFonts w:ascii="Times New Roman" w:hAnsi="Times New Roman" w:cs="Times New Roman"/>
          <w:sz w:val="24"/>
          <w:szCs w:val="24"/>
        </w:rPr>
        <w:t>el siguiente</w:t>
      </w:r>
      <w:r w:rsidR="00532E8B" w:rsidRPr="005B3D0B">
        <w:rPr>
          <w:rFonts w:ascii="Times New Roman" w:hAnsi="Times New Roman" w:cs="Times New Roman"/>
          <w:sz w:val="24"/>
          <w:szCs w:val="24"/>
        </w:rPr>
        <w:t>:</w:t>
      </w:r>
    </w:p>
    <w:p w:rsidR="00634990" w:rsidRPr="005B3D0B" w:rsidRDefault="00634990"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w:t>
      </w:r>
      <w:r w:rsidR="00532E8B" w:rsidRPr="005B3D0B">
        <w:rPr>
          <w:rFonts w:ascii="Times New Roman" w:hAnsi="Times New Roman" w:cs="Times New Roman"/>
          <w:sz w:val="24"/>
          <w:szCs w:val="24"/>
        </w:rPr>
        <w:t>Lograr que los niños sean capaces de leer historias simples donde haya palabras de alta frecuencia y de representación ortográfica regular en el primer y segundo grado, leer con ma</w:t>
      </w:r>
      <w:r w:rsidR="007731F7" w:rsidRPr="005B3D0B">
        <w:rPr>
          <w:rFonts w:ascii="Times New Roman" w:hAnsi="Times New Roman" w:cs="Times New Roman"/>
          <w:sz w:val="24"/>
          <w:szCs w:val="24"/>
        </w:rPr>
        <w:t>yor fluidez historias simples conocidas a partir de la consolidación de la decodificación el reconocimiento de palabras y el uso del significado durante el segundo y tercer año, leer para aprender algo nuevo, para recabar información y para experimentar sentimientos a partir de textos que incluyan vocabulario y sintaxis desconocidos (desde cuarto grado hasta el final de la secundaria)…”</w:t>
      </w:r>
      <w:sdt>
        <w:sdtPr>
          <w:rPr>
            <w:rFonts w:ascii="Times New Roman" w:hAnsi="Times New Roman" w:cs="Times New Roman"/>
            <w:sz w:val="24"/>
            <w:szCs w:val="24"/>
          </w:rPr>
          <w:id w:val="1020665240"/>
          <w:citation/>
        </w:sdtPr>
        <w:sdtContent>
          <w:r w:rsidR="008926CB" w:rsidRPr="005B3D0B">
            <w:rPr>
              <w:rFonts w:ascii="Times New Roman" w:hAnsi="Times New Roman" w:cs="Times New Roman"/>
              <w:sz w:val="24"/>
              <w:szCs w:val="24"/>
            </w:rPr>
            <w:fldChar w:fldCharType="begin"/>
          </w:r>
          <w:r w:rsidR="008926CB" w:rsidRPr="005B3D0B">
            <w:rPr>
              <w:rFonts w:ascii="Times New Roman" w:hAnsi="Times New Roman" w:cs="Times New Roman"/>
              <w:sz w:val="24"/>
              <w:szCs w:val="24"/>
            </w:rPr>
            <w:instrText xml:space="preserve">CITATION Pel04 \p 210 \l 2058 </w:instrText>
          </w:r>
          <w:r w:rsidR="008926CB"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 xml:space="preserve"> (Pellicer &amp; Vernon, 2004, pág. 210)</w:t>
          </w:r>
          <w:r w:rsidR="008926CB" w:rsidRPr="005B3D0B">
            <w:rPr>
              <w:rFonts w:ascii="Times New Roman" w:hAnsi="Times New Roman" w:cs="Times New Roman"/>
              <w:sz w:val="24"/>
              <w:szCs w:val="24"/>
            </w:rPr>
            <w:fldChar w:fldCharType="end"/>
          </w:r>
        </w:sdtContent>
      </w:sdt>
    </w:p>
    <w:p w:rsidR="00634990" w:rsidRPr="005B3D0B" w:rsidRDefault="00634990"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A partir del análisis de di</w:t>
      </w:r>
      <w:r w:rsidR="00C56A00" w:rsidRPr="005B3D0B">
        <w:rPr>
          <w:rFonts w:ascii="Times New Roman" w:hAnsi="Times New Roman" w:cs="Times New Roman"/>
          <w:sz w:val="24"/>
          <w:szCs w:val="24"/>
        </w:rPr>
        <w:t>ch</w:t>
      </w:r>
      <w:r w:rsidR="008926CB" w:rsidRPr="005B3D0B">
        <w:rPr>
          <w:rFonts w:ascii="Times New Roman" w:hAnsi="Times New Roman" w:cs="Times New Roman"/>
          <w:sz w:val="24"/>
          <w:szCs w:val="24"/>
        </w:rPr>
        <w:t>o enfoque de enseñanza, las autoras</w:t>
      </w:r>
      <w:r w:rsidRPr="005B3D0B">
        <w:rPr>
          <w:rFonts w:ascii="Times New Roman" w:hAnsi="Times New Roman" w:cs="Times New Roman"/>
          <w:sz w:val="24"/>
          <w:szCs w:val="24"/>
        </w:rPr>
        <w:t xml:space="preserve"> generan críticas fuertes sobre el desarrollo de </w:t>
      </w:r>
      <w:r w:rsidR="00BE3CEE" w:rsidRPr="005B3D0B">
        <w:rPr>
          <w:rFonts w:ascii="Times New Roman" w:hAnsi="Times New Roman" w:cs="Times New Roman"/>
          <w:sz w:val="24"/>
          <w:szCs w:val="24"/>
        </w:rPr>
        <w:t>este proceso, a partir de ello</w:t>
      </w:r>
      <w:r w:rsidRPr="005B3D0B">
        <w:rPr>
          <w:rFonts w:ascii="Times New Roman" w:hAnsi="Times New Roman" w:cs="Times New Roman"/>
          <w:sz w:val="24"/>
          <w:szCs w:val="24"/>
        </w:rPr>
        <w:t xml:space="preserve"> las autoras enmarcan que una de las invectivas a este enfoque es que por lo general lleva a los maestros a ejercitar solamente la decodificación y las habilidades fonológicas, dejando de lado el trabajo de la lectura de textos interesantes, </w:t>
      </w:r>
      <w:r w:rsidR="00C56A00" w:rsidRPr="005B3D0B">
        <w:rPr>
          <w:rFonts w:ascii="Times New Roman" w:hAnsi="Times New Roman" w:cs="Times New Roman"/>
          <w:sz w:val="24"/>
          <w:szCs w:val="24"/>
        </w:rPr>
        <w:t>así</w:t>
      </w:r>
      <w:r w:rsidRPr="005B3D0B">
        <w:rPr>
          <w:rFonts w:ascii="Times New Roman" w:hAnsi="Times New Roman" w:cs="Times New Roman"/>
          <w:sz w:val="24"/>
          <w:szCs w:val="24"/>
        </w:rPr>
        <w:t xml:space="preserve"> como otras habilidades importantes de leer y escribir</w:t>
      </w:r>
      <w:r w:rsidR="00DB2959" w:rsidRPr="005B3D0B">
        <w:rPr>
          <w:rFonts w:ascii="Times New Roman" w:hAnsi="Times New Roman" w:cs="Times New Roman"/>
          <w:sz w:val="24"/>
          <w:szCs w:val="24"/>
        </w:rPr>
        <w:t xml:space="preserve"> textos</w:t>
      </w:r>
      <w:r w:rsidRPr="005B3D0B">
        <w:rPr>
          <w:rFonts w:ascii="Times New Roman" w:hAnsi="Times New Roman" w:cs="Times New Roman"/>
          <w:sz w:val="24"/>
          <w:szCs w:val="24"/>
        </w:rPr>
        <w:t>.</w:t>
      </w:r>
    </w:p>
    <w:p w:rsidR="008926CB" w:rsidRPr="005B3D0B" w:rsidRDefault="008D6E00" w:rsidP="008926CB">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lastRenderedPageBreak/>
        <w:t>Así pues las autoras mencionan que la lengua escrita no solo recupera la estructura fonológica de la lengua, sino que tiene además muchos elementos que son necesarios para leer y escribir de manera efectiva e independiente. Po</w:t>
      </w:r>
      <w:r w:rsidR="00E66F5B" w:rsidRPr="005B3D0B">
        <w:rPr>
          <w:rFonts w:ascii="Times New Roman" w:hAnsi="Times New Roman" w:cs="Times New Roman"/>
          <w:sz w:val="24"/>
          <w:szCs w:val="24"/>
        </w:rPr>
        <w:t>r</w:t>
      </w:r>
      <w:r w:rsidRPr="005B3D0B">
        <w:rPr>
          <w:rFonts w:ascii="Times New Roman" w:hAnsi="Times New Roman" w:cs="Times New Roman"/>
          <w:sz w:val="24"/>
          <w:szCs w:val="24"/>
        </w:rPr>
        <w:t xml:space="preserve"> lo que </w:t>
      </w:r>
      <w:r w:rsidR="00E66F5B" w:rsidRPr="005B3D0B">
        <w:rPr>
          <w:rFonts w:ascii="Times New Roman" w:hAnsi="Times New Roman" w:cs="Times New Roman"/>
          <w:sz w:val="24"/>
          <w:szCs w:val="24"/>
        </w:rPr>
        <w:t>proponen</w:t>
      </w:r>
      <w:r w:rsidRPr="005B3D0B">
        <w:rPr>
          <w:rFonts w:ascii="Times New Roman" w:hAnsi="Times New Roman" w:cs="Times New Roman"/>
          <w:sz w:val="24"/>
          <w:szCs w:val="24"/>
        </w:rPr>
        <w:t xml:space="preserve"> a los defensores y practicadores de tal enfoque que no utilicen</w:t>
      </w:r>
      <w:r w:rsidR="00E66F5B" w:rsidRPr="005B3D0B">
        <w:rPr>
          <w:rFonts w:ascii="Times New Roman" w:hAnsi="Times New Roman" w:cs="Times New Roman"/>
          <w:sz w:val="24"/>
          <w:szCs w:val="24"/>
        </w:rPr>
        <w:t xml:space="preserve"> solamente las pistas fonológicas y ortográficas disponibles para el reconocimiento de palabras, sino que usen pistas sintácticas, semánticas y léxicas a través de preguntas que el docente va haciendo a lo largo de la lectura en voz alta.</w:t>
      </w:r>
    </w:p>
    <w:p w:rsidR="00F91621" w:rsidRPr="005B3D0B" w:rsidRDefault="00F91621" w:rsidP="00233FD1">
      <w:pPr>
        <w:pStyle w:val="Ttulo5"/>
      </w:pPr>
      <w:r w:rsidRPr="005B3D0B">
        <w:t>Perspectiva constructivista</w:t>
      </w:r>
      <w:r w:rsidR="00233FD1" w:rsidRPr="005B3D0B">
        <w:t>.</w:t>
      </w:r>
      <w:r w:rsidR="00160613" w:rsidRPr="005B3D0B">
        <w:t xml:space="preserve"> </w:t>
      </w:r>
    </w:p>
    <w:p w:rsidR="00461C3E" w:rsidRPr="005B3D0B" w:rsidRDefault="002A045A"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Descritos entonces los dos enfoques anteriores, sus </w:t>
      </w:r>
      <w:r w:rsidR="00461C3E" w:rsidRPr="005B3D0B">
        <w:rPr>
          <w:rFonts w:ascii="Times New Roman" w:hAnsi="Times New Roman" w:cs="Times New Roman"/>
          <w:sz w:val="24"/>
          <w:szCs w:val="24"/>
        </w:rPr>
        <w:t>diferentes</w:t>
      </w:r>
      <w:r w:rsidRPr="005B3D0B">
        <w:rPr>
          <w:rFonts w:ascii="Times New Roman" w:hAnsi="Times New Roman" w:cs="Times New Roman"/>
          <w:sz w:val="24"/>
          <w:szCs w:val="24"/>
        </w:rPr>
        <w:t xml:space="preserve"> características y representaciones, se menciona una </w:t>
      </w:r>
      <w:r w:rsidR="00461C3E" w:rsidRPr="005B3D0B">
        <w:rPr>
          <w:rFonts w:ascii="Times New Roman" w:hAnsi="Times New Roman" w:cs="Times New Roman"/>
          <w:sz w:val="24"/>
          <w:szCs w:val="24"/>
        </w:rPr>
        <w:t>última</w:t>
      </w:r>
      <w:r w:rsidRPr="005B3D0B">
        <w:rPr>
          <w:rFonts w:ascii="Times New Roman" w:hAnsi="Times New Roman" w:cs="Times New Roman"/>
          <w:sz w:val="24"/>
          <w:szCs w:val="24"/>
        </w:rPr>
        <w:t xml:space="preserve"> perspectiva, cuyo objetivo es conciliar los </w:t>
      </w:r>
      <w:r w:rsidR="00461C3E" w:rsidRPr="005B3D0B">
        <w:rPr>
          <w:rFonts w:ascii="Times New Roman" w:hAnsi="Times New Roman" w:cs="Times New Roman"/>
          <w:sz w:val="24"/>
          <w:szCs w:val="24"/>
        </w:rPr>
        <w:t>problemas</w:t>
      </w:r>
      <w:r w:rsidRPr="005B3D0B">
        <w:rPr>
          <w:rFonts w:ascii="Times New Roman" w:hAnsi="Times New Roman" w:cs="Times New Roman"/>
          <w:sz w:val="24"/>
          <w:szCs w:val="24"/>
        </w:rPr>
        <w:t xml:space="preserve"> de las dos perspectivas anteriores sin hacer una mezcla, en donde el trabajo con el </w:t>
      </w:r>
      <w:r w:rsidR="00461C3E" w:rsidRPr="005B3D0B">
        <w:rPr>
          <w:rFonts w:ascii="Times New Roman" w:hAnsi="Times New Roman" w:cs="Times New Roman"/>
          <w:sz w:val="24"/>
          <w:szCs w:val="24"/>
        </w:rPr>
        <w:t>sistema</w:t>
      </w:r>
      <w:r w:rsidRPr="005B3D0B">
        <w:rPr>
          <w:rFonts w:ascii="Times New Roman" w:hAnsi="Times New Roman" w:cs="Times New Roman"/>
          <w:sz w:val="24"/>
          <w:szCs w:val="24"/>
        </w:rPr>
        <w:t xml:space="preserve"> de escritura y el trabajo con textos se sobrepongan de una manera artificial. Esta perspectiva es la constr</w:t>
      </w:r>
      <w:r w:rsidR="00461C3E" w:rsidRPr="005B3D0B">
        <w:rPr>
          <w:rFonts w:ascii="Times New Roman" w:hAnsi="Times New Roman" w:cs="Times New Roman"/>
          <w:sz w:val="24"/>
          <w:szCs w:val="24"/>
        </w:rPr>
        <w:t>uctivista, influenciada fuertemente por Piaget.</w:t>
      </w:r>
    </w:p>
    <w:p w:rsidR="00461C3E" w:rsidRPr="005B3D0B" w:rsidRDefault="00441D51"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Dentro</w:t>
      </w:r>
      <w:r w:rsidR="00461C3E" w:rsidRPr="005B3D0B">
        <w:rPr>
          <w:rFonts w:ascii="Times New Roman" w:hAnsi="Times New Roman" w:cs="Times New Roman"/>
          <w:sz w:val="24"/>
          <w:szCs w:val="24"/>
        </w:rPr>
        <w:t xml:space="preserve"> de este apartado </w:t>
      </w:r>
      <w:sdt>
        <w:sdtPr>
          <w:rPr>
            <w:rFonts w:ascii="Times New Roman" w:hAnsi="Times New Roman" w:cs="Times New Roman"/>
            <w:sz w:val="24"/>
            <w:szCs w:val="24"/>
          </w:rPr>
          <w:id w:val="750401994"/>
          <w:citation/>
        </w:sdtPr>
        <w:sdtContent>
          <w:r w:rsidR="008926CB" w:rsidRPr="005B3D0B">
            <w:rPr>
              <w:rFonts w:ascii="Times New Roman" w:hAnsi="Times New Roman" w:cs="Times New Roman"/>
              <w:sz w:val="24"/>
              <w:szCs w:val="24"/>
            </w:rPr>
            <w:fldChar w:fldCharType="begin"/>
          </w:r>
          <w:r w:rsidR="008926CB" w:rsidRPr="005B3D0B">
            <w:rPr>
              <w:rFonts w:ascii="Times New Roman" w:hAnsi="Times New Roman" w:cs="Times New Roman"/>
              <w:sz w:val="24"/>
              <w:szCs w:val="24"/>
            </w:rPr>
            <w:instrText xml:space="preserve"> CITATION Pel04 \l 2058 </w:instrText>
          </w:r>
          <w:r w:rsidR="008926CB"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(Pellicer &amp; Vernon, 2004)</w:t>
          </w:r>
          <w:r w:rsidR="008926CB" w:rsidRPr="005B3D0B">
            <w:rPr>
              <w:rFonts w:ascii="Times New Roman" w:hAnsi="Times New Roman" w:cs="Times New Roman"/>
              <w:sz w:val="24"/>
              <w:szCs w:val="24"/>
            </w:rPr>
            <w:fldChar w:fldCharType="end"/>
          </w:r>
        </w:sdtContent>
      </w:sdt>
      <w:r w:rsidR="008926CB" w:rsidRPr="005B3D0B">
        <w:rPr>
          <w:rFonts w:ascii="Times New Roman" w:hAnsi="Times New Roman" w:cs="Times New Roman"/>
          <w:sz w:val="24"/>
          <w:szCs w:val="24"/>
        </w:rPr>
        <w:t xml:space="preserve"> </w:t>
      </w:r>
      <w:r w:rsidR="00461C3E" w:rsidRPr="005B3D0B">
        <w:rPr>
          <w:rFonts w:ascii="Times New Roman" w:hAnsi="Times New Roman" w:cs="Times New Roman"/>
          <w:sz w:val="24"/>
          <w:szCs w:val="24"/>
        </w:rPr>
        <w:t xml:space="preserve">plantea un proceso que siguen los niños para entender las </w:t>
      </w:r>
      <w:r w:rsidRPr="005B3D0B">
        <w:rPr>
          <w:rFonts w:ascii="Times New Roman" w:hAnsi="Times New Roman" w:cs="Times New Roman"/>
          <w:sz w:val="24"/>
          <w:szCs w:val="24"/>
        </w:rPr>
        <w:t>características</w:t>
      </w:r>
      <w:r w:rsidR="00461C3E" w:rsidRPr="005B3D0B">
        <w:rPr>
          <w:rFonts w:ascii="Times New Roman" w:hAnsi="Times New Roman" w:cs="Times New Roman"/>
          <w:sz w:val="24"/>
          <w:szCs w:val="24"/>
        </w:rPr>
        <w:t xml:space="preserve"> y funcionalidad de nuestro sistema de escritura. A continuación se describe dicha evolución:</w:t>
      </w:r>
    </w:p>
    <w:p w:rsidR="00461C3E" w:rsidRPr="005B3D0B" w:rsidRDefault="00461C3E" w:rsidP="00F655F7">
      <w:pPr>
        <w:pStyle w:val="Prrafodelista"/>
        <w:numPr>
          <w:ilvl w:val="0"/>
          <w:numId w:val="9"/>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En primer momento, a edades muy tempranas, los niños logran diferenciar entre diversas formas gráficas de representación como el dibujo y la escritura.</w:t>
      </w:r>
    </w:p>
    <w:p w:rsidR="00461C3E" w:rsidRPr="005B3D0B" w:rsidRDefault="00461C3E" w:rsidP="00F655F7">
      <w:pPr>
        <w:pStyle w:val="Prrafodelista"/>
        <w:numPr>
          <w:ilvl w:val="0"/>
          <w:numId w:val="9"/>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Los niños establecen una serie de criterios que le permiten decidir </w:t>
      </w:r>
      <w:r w:rsidR="0098399A" w:rsidRPr="005B3D0B">
        <w:rPr>
          <w:rFonts w:ascii="Times New Roman" w:hAnsi="Times New Roman" w:cs="Times New Roman"/>
          <w:sz w:val="24"/>
          <w:szCs w:val="24"/>
        </w:rPr>
        <w:t>cuándo</w:t>
      </w:r>
      <w:r w:rsidRPr="005B3D0B">
        <w:rPr>
          <w:rFonts w:ascii="Times New Roman" w:hAnsi="Times New Roman" w:cs="Times New Roman"/>
          <w:sz w:val="24"/>
          <w:szCs w:val="24"/>
        </w:rPr>
        <w:t xml:space="preserve"> una cadena de letras escritas tienen significado. Constituyen entonces dos criterios: el de cantidad mínima y el de variedad interna.</w:t>
      </w:r>
    </w:p>
    <w:p w:rsidR="00461C3E" w:rsidRPr="005B3D0B" w:rsidRDefault="0098399A" w:rsidP="00A716A7">
      <w:pPr>
        <w:pStyle w:val="Prrafodelista"/>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lastRenderedPageBreak/>
        <w:t>Más</w:t>
      </w:r>
      <w:r w:rsidR="00461C3E" w:rsidRPr="005B3D0B">
        <w:rPr>
          <w:rFonts w:ascii="Times New Roman" w:hAnsi="Times New Roman" w:cs="Times New Roman"/>
          <w:sz w:val="24"/>
          <w:szCs w:val="24"/>
        </w:rPr>
        <w:t xml:space="preserve"> </w:t>
      </w:r>
      <w:r w:rsidRPr="005B3D0B">
        <w:rPr>
          <w:rFonts w:ascii="Times New Roman" w:hAnsi="Times New Roman" w:cs="Times New Roman"/>
          <w:sz w:val="24"/>
          <w:szCs w:val="24"/>
        </w:rPr>
        <w:t>allá</w:t>
      </w:r>
      <w:r w:rsidR="00461C3E" w:rsidRPr="005B3D0B">
        <w:rPr>
          <w:rFonts w:ascii="Times New Roman" w:hAnsi="Times New Roman" w:cs="Times New Roman"/>
          <w:sz w:val="24"/>
          <w:szCs w:val="24"/>
        </w:rPr>
        <w:t xml:space="preserve"> de fijarse en la relación que cada letra tiene con una unidad de sonido, los niños establecen primero aquellas condiciones en las que un todo escrito puede hacerse corresponder con una totalidad oral.</w:t>
      </w:r>
    </w:p>
    <w:p w:rsidR="004F4433" w:rsidRPr="005B3D0B" w:rsidRDefault="004F4433" w:rsidP="00F655F7">
      <w:pPr>
        <w:pStyle w:val="Prrafodelista"/>
        <w:numPr>
          <w:ilvl w:val="0"/>
          <w:numId w:val="9"/>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Establecen criterios que </w:t>
      </w:r>
      <w:r w:rsidR="0098399A" w:rsidRPr="005B3D0B">
        <w:rPr>
          <w:rFonts w:ascii="Times New Roman" w:hAnsi="Times New Roman" w:cs="Times New Roman"/>
          <w:sz w:val="24"/>
          <w:szCs w:val="24"/>
        </w:rPr>
        <w:t>permitan</w:t>
      </w:r>
      <w:r w:rsidRPr="005B3D0B">
        <w:rPr>
          <w:rFonts w:ascii="Times New Roman" w:hAnsi="Times New Roman" w:cs="Times New Roman"/>
          <w:sz w:val="24"/>
          <w:szCs w:val="24"/>
        </w:rPr>
        <w:t xml:space="preserve"> hacer comparaciones entre las distintas cadenas gráficas para asegurar que a nombres diferentes corresponden cadenas escritas distintas.</w:t>
      </w:r>
    </w:p>
    <w:p w:rsidR="004F4433" w:rsidRPr="005B3D0B" w:rsidRDefault="004F4433" w:rsidP="00F655F7">
      <w:pPr>
        <w:pStyle w:val="Prrafodelista"/>
        <w:numPr>
          <w:ilvl w:val="0"/>
          <w:numId w:val="9"/>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La necesidad de comprender el valor de las partes (las letras) dentro de un to</w:t>
      </w:r>
      <w:r w:rsidR="006E421E" w:rsidRPr="005B3D0B">
        <w:rPr>
          <w:rFonts w:ascii="Times New Roman" w:hAnsi="Times New Roman" w:cs="Times New Roman"/>
          <w:sz w:val="24"/>
          <w:szCs w:val="24"/>
        </w:rPr>
        <w:t>d</w:t>
      </w:r>
      <w:r w:rsidRPr="005B3D0B">
        <w:rPr>
          <w:rFonts w:ascii="Times New Roman" w:hAnsi="Times New Roman" w:cs="Times New Roman"/>
          <w:sz w:val="24"/>
          <w:szCs w:val="24"/>
        </w:rPr>
        <w:t xml:space="preserve">o (el nombre) </w:t>
      </w:r>
      <w:r w:rsidR="006E421E" w:rsidRPr="005B3D0B">
        <w:rPr>
          <w:rFonts w:ascii="Times New Roman" w:hAnsi="Times New Roman" w:cs="Times New Roman"/>
          <w:sz w:val="24"/>
          <w:szCs w:val="24"/>
        </w:rPr>
        <w:t xml:space="preserve">hace que los alumnos entren en un periodo de </w:t>
      </w:r>
      <w:proofErr w:type="spellStart"/>
      <w:r w:rsidR="006E421E" w:rsidRPr="005B3D0B">
        <w:rPr>
          <w:rFonts w:ascii="Times New Roman" w:hAnsi="Times New Roman" w:cs="Times New Roman"/>
          <w:sz w:val="24"/>
          <w:szCs w:val="24"/>
        </w:rPr>
        <w:t>fonetización</w:t>
      </w:r>
      <w:proofErr w:type="spellEnd"/>
      <w:r w:rsidR="006E421E" w:rsidRPr="005B3D0B">
        <w:rPr>
          <w:rFonts w:ascii="Times New Roman" w:hAnsi="Times New Roman" w:cs="Times New Roman"/>
          <w:sz w:val="24"/>
          <w:szCs w:val="24"/>
        </w:rPr>
        <w:t>, en el cuál tratan de hacer coincidir cada letra con segmentos de la palabra oral.</w:t>
      </w:r>
    </w:p>
    <w:p w:rsidR="006E421E" w:rsidRPr="005B3D0B" w:rsidRDefault="006E421E" w:rsidP="00F655F7">
      <w:pPr>
        <w:pStyle w:val="Prrafodelista"/>
        <w:numPr>
          <w:ilvl w:val="0"/>
          <w:numId w:val="9"/>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Después de un periodo en donde los niños van dándose cuenta de que cada </w:t>
      </w:r>
      <w:r w:rsidR="0098399A" w:rsidRPr="005B3D0B">
        <w:rPr>
          <w:rFonts w:ascii="Times New Roman" w:hAnsi="Times New Roman" w:cs="Times New Roman"/>
          <w:sz w:val="24"/>
          <w:szCs w:val="24"/>
        </w:rPr>
        <w:t>sílaba</w:t>
      </w:r>
      <w:r w:rsidRPr="005B3D0B">
        <w:rPr>
          <w:rFonts w:ascii="Times New Roman" w:hAnsi="Times New Roman" w:cs="Times New Roman"/>
          <w:sz w:val="24"/>
          <w:szCs w:val="24"/>
        </w:rPr>
        <w:t xml:space="preserve"> se escribe con más de una letra, logran hacer correspondencias entre letra y fonema de </w:t>
      </w:r>
      <w:r w:rsidR="0098399A" w:rsidRPr="005B3D0B">
        <w:rPr>
          <w:rFonts w:ascii="Times New Roman" w:hAnsi="Times New Roman" w:cs="Times New Roman"/>
          <w:sz w:val="24"/>
          <w:szCs w:val="24"/>
        </w:rPr>
        <w:t>forma</w:t>
      </w:r>
      <w:r w:rsidRPr="005B3D0B">
        <w:rPr>
          <w:rFonts w:ascii="Times New Roman" w:hAnsi="Times New Roman" w:cs="Times New Roman"/>
          <w:sz w:val="24"/>
          <w:szCs w:val="24"/>
        </w:rPr>
        <w:t xml:space="preserve"> sistemática.</w:t>
      </w:r>
      <w:r w:rsidR="00D70A91" w:rsidRPr="005B3D0B">
        <w:rPr>
          <w:rFonts w:ascii="Times New Roman" w:hAnsi="Times New Roman" w:cs="Times New Roman"/>
          <w:sz w:val="24"/>
          <w:szCs w:val="24"/>
        </w:rPr>
        <w:t xml:space="preserve"> </w:t>
      </w:r>
    </w:p>
    <w:p w:rsidR="006E421E" w:rsidRPr="005B3D0B" w:rsidRDefault="00623344"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Valorando el proceso descrito</w:t>
      </w:r>
      <w:r w:rsidR="008926CB" w:rsidRPr="005B3D0B">
        <w:rPr>
          <w:rFonts w:ascii="Times New Roman" w:hAnsi="Times New Roman" w:cs="Times New Roman"/>
          <w:sz w:val="24"/>
          <w:szCs w:val="24"/>
        </w:rPr>
        <w:t xml:space="preserve">, </w:t>
      </w:r>
      <w:proofErr w:type="gramStart"/>
      <w:r w:rsidR="008926CB" w:rsidRPr="005B3D0B">
        <w:rPr>
          <w:rFonts w:ascii="Times New Roman" w:hAnsi="Times New Roman" w:cs="Times New Roman"/>
          <w:sz w:val="24"/>
          <w:szCs w:val="24"/>
        </w:rPr>
        <w:t>la</w:t>
      </w:r>
      <w:proofErr w:type="gramEnd"/>
      <w:r w:rsidR="008926CB" w:rsidRPr="005B3D0B">
        <w:rPr>
          <w:rFonts w:ascii="Times New Roman" w:hAnsi="Times New Roman" w:cs="Times New Roman"/>
          <w:sz w:val="24"/>
          <w:szCs w:val="24"/>
        </w:rPr>
        <w:t xml:space="preserve"> autoras </w:t>
      </w:r>
      <w:r w:rsidR="0098399A" w:rsidRPr="005B3D0B">
        <w:rPr>
          <w:rFonts w:ascii="Times New Roman" w:hAnsi="Times New Roman" w:cs="Times New Roman"/>
          <w:sz w:val="24"/>
          <w:szCs w:val="24"/>
        </w:rPr>
        <w:t>enmarcan que el desarrollo de dicho proceso es constructivo, ya que cada periodo se hace posible a partir de los logros del momento precedente. Los conflictos que se dan en cada momento evolutivo entre las mismas teorías que los niños construyen y entre estas la información ambiental, dan lugar a la búsqueda de nuevos elementos y nuevas relaciones.</w:t>
      </w:r>
      <w:r w:rsidR="00AD1CFB" w:rsidRPr="005B3D0B">
        <w:rPr>
          <w:rFonts w:ascii="Times New Roman" w:hAnsi="Times New Roman" w:cs="Times New Roman"/>
          <w:sz w:val="24"/>
          <w:szCs w:val="24"/>
        </w:rPr>
        <w:t xml:space="preserve"> Así pues, de esta forma se tiene que observar que el conocimiento que se va logrando no es una suma de informaciones simples acerca de las letras y sus correspondencias sonoras.</w:t>
      </w:r>
    </w:p>
    <w:p w:rsidR="00461C3E" w:rsidRPr="005B3D0B" w:rsidRDefault="009479B2"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Las autoras rescatan algunas de las estrategias que los alumnos ponen en juego al momento de comprender de forma inicial nuestro sistema de escritura</w:t>
      </w:r>
      <w:r w:rsidR="00FE74DA" w:rsidRPr="005B3D0B">
        <w:rPr>
          <w:rFonts w:ascii="Times New Roman" w:hAnsi="Times New Roman" w:cs="Times New Roman"/>
          <w:sz w:val="24"/>
          <w:szCs w:val="24"/>
        </w:rPr>
        <w:t>, éstas son las siguientes:</w:t>
      </w:r>
    </w:p>
    <w:p w:rsidR="009479B2" w:rsidRPr="005B3D0B" w:rsidRDefault="009479B2" w:rsidP="00F655F7">
      <w:pPr>
        <w:pStyle w:val="Prrafodelista"/>
        <w:numPr>
          <w:ilvl w:val="0"/>
          <w:numId w:val="10"/>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Suponer que las “palabras” tienen significado y que las grafías están ordenadas de una manera más o menos sistemática.</w:t>
      </w:r>
    </w:p>
    <w:p w:rsidR="009479B2" w:rsidRPr="005B3D0B" w:rsidRDefault="009479B2" w:rsidP="00F655F7">
      <w:pPr>
        <w:pStyle w:val="Prrafodelista"/>
        <w:numPr>
          <w:ilvl w:val="0"/>
          <w:numId w:val="10"/>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lastRenderedPageBreak/>
        <w:t>Suponer que hay alguna relación entre el nombre de las cosas representadas y las grafías que se usan para representarlas.</w:t>
      </w:r>
    </w:p>
    <w:p w:rsidR="009479B2" w:rsidRPr="005B3D0B" w:rsidRDefault="009479B2" w:rsidP="00F655F7">
      <w:pPr>
        <w:pStyle w:val="Prrafodelista"/>
        <w:numPr>
          <w:ilvl w:val="0"/>
          <w:numId w:val="10"/>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Buscar relaciones de semejanza y diferencia.</w:t>
      </w:r>
    </w:p>
    <w:p w:rsidR="00FE74DA" w:rsidRPr="005B3D0B" w:rsidRDefault="009479B2" w:rsidP="00F655F7">
      <w:pPr>
        <w:pStyle w:val="Prrafodelista"/>
        <w:numPr>
          <w:ilvl w:val="0"/>
          <w:numId w:val="10"/>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Buscar relaciones de todo/parte.</w:t>
      </w:r>
    </w:p>
    <w:p w:rsidR="00FE74DA" w:rsidRPr="005B3D0B" w:rsidRDefault="00FE74DA"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Valorando los procesos que ponen en práctica los alumnos para comprender nuestro sistema de escritura, se enfatiza en una tarea muy importante por parte del docente</w:t>
      </w:r>
      <w:r w:rsidR="005D3EB1" w:rsidRPr="005B3D0B">
        <w:rPr>
          <w:rFonts w:ascii="Times New Roman" w:hAnsi="Times New Roman" w:cs="Times New Roman"/>
          <w:sz w:val="24"/>
          <w:szCs w:val="24"/>
        </w:rPr>
        <w:t xml:space="preserve"> la cual</w:t>
      </w:r>
      <w:r w:rsidRPr="005B3D0B">
        <w:rPr>
          <w:rFonts w:ascii="Times New Roman" w:hAnsi="Times New Roman" w:cs="Times New Roman"/>
          <w:sz w:val="24"/>
          <w:szCs w:val="24"/>
        </w:rPr>
        <w:t xml:space="preserve"> conlleva a la generación de un espacio en donde los niños cuenten con referentes claros, palabras escritas de forma completa, con significado que puedan hacerse corresponder cada una con un nombre oral.</w:t>
      </w:r>
      <w:r w:rsidR="005D3EB1" w:rsidRPr="005B3D0B">
        <w:rPr>
          <w:rFonts w:ascii="Times New Roman" w:hAnsi="Times New Roman" w:cs="Times New Roman"/>
          <w:sz w:val="24"/>
          <w:szCs w:val="24"/>
        </w:rPr>
        <w:t xml:space="preserve"> Algo que sirve muy bien a este propósito son los nombres propios</w:t>
      </w:r>
      <w:r w:rsidR="00977A6B" w:rsidRPr="005B3D0B">
        <w:rPr>
          <w:rFonts w:ascii="Times New Roman" w:hAnsi="Times New Roman" w:cs="Times New Roman"/>
          <w:sz w:val="24"/>
          <w:szCs w:val="24"/>
        </w:rPr>
        <w:t>.</w:t>
      </w:r>
      <w:sdt>
        <w:sdtPr>
          <w:rPr>
            <w:rFonts w:ascii="Times New Roman" w:hAnsi="Times New Roman" w:cs="Times New Roman"/>
            <w:sz w:val="24"/>
            <w:szCs w:val="24"/>
          </w:rPr>
          <w:id w:val="-1502728940"/>
          <w:citation/>
        </w:sdtPr>
        <w:sdtContent>
          <w:r w:rsidR="00441D51" w:rsidRPr="005B3D0B">
            <w:rPr>
              <w:rFonts w:ascii="Times New Roman" w:hAnsi="Times New Roman" w:cs="Times New Roman"/>
              <w:sz w:val="24"/>
              <w:szCs w:val="24"/>
            </w:rPr>
            <w:fldChar w:fldCharType="begin"/>
          </w:r>
          <w:r w:rsidR="00441D51" w:rsidRPr="005B3D0B">
            <w:rPr>
              <w:rFonts w:ascii="Times New Roman" w:hAnsi="Times New Roman" w:cs="Times New Roman"/>
              <w:sz w:val="24"/>
              <w:szCs w:val="24"/>
            </w:rPr>
            <w:instrText xml:space="preserve"> CITATION Pel04 \l 2058 </w:instrText>
          </w:r>
          <w:r w:rsidR="00441D51"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 xml:space="preserve"> (Pellicer &amp; Vernon, 2004)</w:t>
          </w:r>
          <w:r w:rsidR="00441D51" w:rsidRPr="005B3D0B">
            <w:rPr>
              <w:rFonts w:ascii="Times New Roman" w:hAnsi="Times New Roman" w:cs="Times New Roman"/>
              <w:sz w:val="24"/>
              <w:szCs w:val="24"/>
            </w:rPr>
            <w:fldChar w:fldCharType="end"/>
          </w:r>
        </w:sdtContent>
      </w:sdt>
    </w:p>
    <w:p w:rsidR="00441D51" w:rsidRPr="005B3D0B" w:rsidRDefault="00441D51"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Retomando entonces la importancia de trabajar a partir de los nombres propios, se realiza una </w:t>
      </w:r>
      <w:r w:rsidR="004D3556" w:rsidRPr="005B3D0B">
        <w:rPr>
          <w:rFonts w:ascii="Times New Roman" w:hAnsi="Times New Roman" w:cs="Times New Roman"/>
          <w:sz w:val="24"/>
          <w:szCs w:val="24"/>
        </w:rPr>
        <w:t>caracterización y justificación</w:t>
      </w:r>
      <w:r w:rsidRPr="005B3D0B">
        <w:rPr>
          <w:rFonts w:ascii="Times New Roman" w:hAnsi="Times New Roman" w:cs="Times New Roman"/>
          <w:sz w:val="24"/>
          <w:szCs w:val="24"/>
        </w:rPr>
        <w:t xml:space="preserve"> sobre la importancia de la utilidad de actividades retomando este aspecto:</w:t>
      </w:r>
    </w:p>
    <w:p w:rsidR="00441D51" w:rsidRPr="005B3D0B" w:rsidRDefault="00441D51" w:rsidP="00F655F7">
      <w:pPr>
        <w:pStyle w:val="Prrafodelista"/>
        <w:numPr>
          <w:ilvl w:val="0"/>
          <w:numId w:val="11"/>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Cada secuencia se lee de manera idéntica y dicha secuencia es fácil de recordar.</w:t>
      </w:r>
    </w:p>
    <w:p w:rsidR="00441D51" w:rsidRPr="005B3D0B" w:rsidRDefault="00441D51" w:rsidP="00F655F7">
      <w:pPr>
        <w:pStyle w:val="Prrafodelista"/>
        <w:numPr>
          <w:ilvl w:val="0"/>
          <w:numId w:val="11"/>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El conjunto de nombres contiene todas las letras y sirven como especie de abecedario.</w:t>
      </w:r>
    </w:p>
    <w:p w:rsidR="00441D51" w:rsidRPr="005B3D0B" w:rsidRDefault="00441D51" w:rsidP="00F655F7">
      <w:pPr>
        <w:pStyle w:val="Prrafodelista"/>
        <w:numPr>
          <w:ilvl w:val="0"/>
          <w:numId w:val="11"/>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Tienen un mismo orden las </w:t>
      </w:r>
      <w:r w:rsidR="00444679" w:rsidRPr="005B3D0B">
        <w:rPr>
          <w:rFonts w:ascii="Times New Roman" w:hAnsi="Times New Roman" w:cs="Times New Roman"/>
          <w:sz w:val="24"/>
          <w:szCs w:val="24"/>
        </w:rPr>
        <w:t>letras. Si éstas cambian, cambia</w:t>
      </w:r>
      <w:r w:rsidRPr="005B3D0B">
        <w:rPr>
          <w:rFonts w:ascii="Times New Roman" w:hAnsi="Times New Roman" w:cs="Times New Roman"/>
          <w:sz w:val="24"/>
          <w:szCs w:val="24"/>
        </w:rPr>
        <w:t xml:space="preserve"> el significado.</w:t>
      </w:r>
    </w:p>
    <w:p w:rsidR="00D2420C" w:rsidRPr="005B3D0B" w:rsidRDefault="00444679"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A partir de tal descripción sobre la relevancia de utilizar los nombres propios como actividad alfabetizadora inicial, se retoma la importancia de este trabajo por parte de la Secretaria de Educación Pública, en la propuesta de actividades dentro del Programa de Estudios de Primer grado, específicamente en la asignatura de español, dentro del apartado de alfabetización</w:t>
      </w:r>
      <w:r w:rsidR="00EB6459" w:rsidRPr="005B3D0B">
        <w:rPr>
          <w:rFonts w:ascii="Times New Roman" w:hAnsi="Times New Roman" w:cs="Times New Roman"/>
          <w:sz w:val="24"/>
          <w:szCs w:val="24"/>
        </w:rPr>
        <w:t xml:space="preserve"> inicial. </w:t>
      </w:r>
    </w:p>
    <w:p w:rsidR="00977A6B" w:rsidRPr="005B3D0B" w:rsidRDefault="00EB6459" w:rsidP="00A716A7">
      <w:pPr>
        <w:spacing w:line="480" w:lineRule="auto"/>
        <w:ind w:left="708" w:firstLine="284"/>
        <w:jc w:val="both"/>
        <w:rPr>
          <w:rFonts w:ascii="Times New Roman" w:hAnsi="Times New Roman" w:cs="Times New Roman"/>
          <w:sz w:val="24"/>
          <w:szCs w:val="24"/>
        </w:rPr>
      </w:pPr>
      <w:r w:rsidRPr="005B3D0B">
        <w:rPr>
          <w:rFonts w:ascii="Times New Roman" w:hAnsi="Times New Roman" w:cs="Times New Roman"/>
          <w:sz w:val="24"/>
          <w:szCs w:val="24"/>
        </w:rPr>
        <w:lastRenderedPageBreak/>
        <w:t xml:space="preserve">Conforme tiene </w:t>
      </w:r>
      <w:r w:rsidR="00D2420C" w:rsidRPr="005B3D0B">
        <w:rPr>
          <w:rFonts w:ascii="Times New Roman" w:hAnsi="Times New Roman" w:cs="Times New Roman"/>
          <w:sz w:val="24"/>
          <w:szCs w:val="24"/>
        </w:rPr>
        <w:t>más</w:t>
      </w:r>
      <w:r w:rsidRPr="005B3D0B">
        <w:rPr>
          <w:rFonts w:ascii="Times New Roman" w:hAnsi="Times New Roman" w:cs="Times New Roman"/>
          <w:sz w:val="24"/>
          <w:szCs w:val="24"/>
        </w:rPr>
        <w:t xml:space="preserve"> oportunidades de explorar la lengua escrita, van siendo sensibles a los contextos en que aparece una letra. Por ejemplo, como </w:t>
      </w:r>
      <w:r w:rsidR="00D2420C" w:rsidRPr="005B3D0B">
        <w:rPr>
          <w:rFonts w:ascii="Times New Roman" w:hAnsi="Times New Roman" w:cs="Times New Roman"/>
          <w:sz w:val="24"/>
          <w:szCs w:val="24"/>
        </w:rPr>
        <w:t>inicia</w:t>
      </w:r>
      <w:r w:rsidRPr="005B3D0B">
        <w:rPr>
          <w:rFonts w:ascii="Times New Roman" w:hAnsi="Times New Roman" w:cs="Times New Roman"/>
          <w:sz w:val="24"/>
          <w:szCs w:val="24"/>
        </w:rPr>
        <w:t xml:space="preserve"> su nombre escrito y el de sus compañeros. Esta </w:t>
      </w:r>
      <w:r w:rsidR="00D2420C" w:rsidRPr="005B3D0B">
        <w:rPr>
          <w:rFonts w:ascii="Times New Roman" w:hAnsi="Times New Roman" w:cs="Times New Roman"/>
          <w:sz w:val="24"/>
          <w:szCs w:val="24"/>
        </w:rPr>
        <w:t>información</w:t>
      </w:r>
      <w:r w:rsidRPr="005B3D0B">
        <w:rPr>
          <w:rFonts w:ascii="Times New Roman" w:hAnsi="Times New Roman" w:cs="Times New Roman"/>
          <w:sz w:val="24"/>
          <w:szCs w:val="24"/>
        </w:rPr>
        <w:t xml:space="preserve"> resulta valiosa para ayudarles a establecer el valor sonoro de las letras, aunque sigan manteniendo una justificación </w:t>
      </w:r>
      <w:r w:rsidR="00D2420C" w:rsidRPr="005B3D0B">
        <w:rPr>
          <w:rFonts w:ascii="Times New Roman" w:hAnsi="Times New Roman" w:cs="Times New Roman"/>
          <w:sz w:val="24"/>
          <w:szCs w:val="24"/>
        </w:rPr>
        <w:t>silábica</w:t>
      </w:r>
      <w:r w:rsidRPr="005B3D0B">
        <w:rPr>
          <w:rFonts w:ascii="Times New Roman" w:hAnsi="Times New Roman" w:cs="Times New Roman"/>
          <w:sz w:val="24"/>
          <w:szCs w:val="24"/>
        </w:rPr>
        <w:t xml:space="preserve"> al momento de escribir o tratar de leer algo.</w:t>
      </w:r>
      <w:sdt>
        <w:sdtPr>
          <w:rPr>
            <w:rFonts w:ascii="Times New Roman" w:hAnsi="Times New Roman" w:cs="Times New Roman"/>
            <w:sz w:val="24"/>
            <w:szCs w:val="24"/>
          </w:rPr>
          <w:id w:val="132683164"/>
          <w:citation/>
        </w:sdtPr>
        <w:sdtContent>
          <w:r w:rsidR="00D2420C" w:rsidRPr="005B3D0B">
            <w:rPr>
              <w:rFonts w:ascii="Times New Roman" w:hAnsi="Times New Roman" w:cs="Times New Roman"/>
              <w:sz w:val="24"/>
              <w:szCs w:val="24"/>
            </w:rPr>
            <w:fldChar w:fldCharType="begin"/>
          </w:r>
          <w:r w:rsidR="00A754FA" w:rsidRPr="005B3D0B">
            <w:rPr>
              <w:rFonts w:ascii="Times New Roman" w:hAnsi="Times New Roman" w:cs="Times New Roman"/>
              <w:sz w:val="24"/>
              <w:szCs w:val="24"/>
            </w:rPr>
            <w:instrText xml:space="preserve">CITATION SEP113 \p 45 \t  \l 2058 </w:instrText>
          </w:r>
          <w:r w:rsidR="00D2420C"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 xml:space="preserve"> (SEP, 2011, pág. 45)</w:t>
          </w:r>
          <w:r w:rsidR="00D2420C" w:rsidRPr="005B3D0B">
            <w:rPr>
              <w:rFonts w:ascii="Times New Roman" w:hAnsi="Times New Roman" w:cs="Times New Roman"/>
              <w:sz w:val="24"/>
              <w:szCs w:val="24"/>
            </w:rPr>
            <w:fldChar w:fldCharType="end"/>
          </w:r>
        </w:sdtContent>
      </w:sdt>
    </w:p>
    <w:p w:rsidR="00FB6213" w:rsidRPr="005B3D0B" w:rsidRDefault="00193D23"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La perspectiva constructivista plantea así,</w:t>
      </w:r>
      <w:r w:rsidR="00FB6213" w:rsidRPr="005B3D0B">
        <w:rPr>
          <w:rFonts w:ascii="Times New Roman" w:hAnsi="Times New Roman" w:cs="Times New Roman"/>
          <w:sz w:val="24"/>
          <w:szCs w:val="24"/>
        </w:rPr>
        <w:t xml:space="preserve"> diferentes actividades que puede realizar el docente </w:t>
      </w:r>
      <w:r w:rsidRPr="005B3D0B">
        <w:rPr>
          <w:rFonts w:ascii="Times New Roman" w:hAnsi="Times New Roman" w:cs="Times New Roman"/>
          <w:sz w:val="24"/>
          <w:szCs w:val="24"/>
        </w:rPr>
        <w:t xml:space="preserve">y </w:t>
      </w:r>
      <w:r w:rsidR="00FB6213" w:rsidRPr="005B3D0B">
        <w:rPr>
          <w:rFonts w:ascii="Times New Roman" w:hAnsi="Times New Roman" w:cs="Times New Roman"/>
          <w:sz w:val="24"/>
          <w:szCs w:val="24"/>
        </w:rPr>
        <w:t>que contribuyen a la construcción de conocimientos</w:t>
      </w:r>
      <w:r w:rsidRPr="005B3D0B">
        <w:rPr>
          <w:rFonts w:ascii="Times New Roman" w:hAnsi="Times New Roman" w:cs="Times New Roman"/>
          <w:sz w:val="24"/>
          <w:szCs w:val="24"/>
        </w:rPr>
        <w:t xml:space="preserve"> por parte de los niños:</w:t>
      </w:r>
      <w:r w:rsidR="00FB6213" w:rsidRPr="005B3D0B">
        <w:rPr>
          <w:rFonts w:ascii="Times New Roman" w:hAnsi="Times New Roman" w:cs="Times New Roman"/>
          <w:sz w:val="24"/>
          <w:szCs w:val="24"/>
        </w:rPr>
        <w:t xml:space="preserve"> </w:t>
      </w:r>
    </w:p>
    <w:p w:rsidR="00FB6213" w:rsidRPr="005B3D0B" w:rsidRDefault="00FB6213" w:rsidP="00F655F7">
      <w:pPr>
        <w:pStyle w:val="Prrafodelista"/>
        <w:numPr>
          <w:ilvl w:val="0"/>
          <w:numId w:val="12"/>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Utilidad </w:t>
      </w:r>
      <w:r w:rsidR="00A73A6E" w:rsidRPr="005B3D0B">
        <w:rPr>
          <w:rFonts w:ascii="Times New Roman" w:hAnsi="Times New Roman" w:cs="Times New Roman"/>
          <w:sz w:val="24"/>
          <w:szCs w:val="24"/>
        </w:rPr>
        <w:t>d</w:t>
      </w:r>
      <w:r w:rsidRPr="005B3D0B">
        <w:rPr>
          <w:rFonts w:ascii="Times New Roman" w:hAnsi="Times New Roman" w:cs="Times New Roman"/>
          <w:sz w:val="24"/>
          <w:szCs w:val="24"/>
        </w:rPr>
        <w:t>e nombre propios.</w:t>
      </w:r>
    </w:p>
    <w:p w:rsidR="00FB6213" w:rsidRPr="005B3D0B" w:rsidRDefault="00A73A6E" w:rsidP="00F655F7">
      <w:pPr>
        <w:pStyle w:val="Prrafodelista"/>
        <w:numPr>
          <w:ilvl w:val="0"/>
          <w:numId w:val="12"/>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J</w:t>
      </w:r>
      <w:r w:rsidR="00FB6213" w:rsidRPr="005B3D0B">
        <w:rPr>
          <w:rFonts w:ascii="Times New Roman" w:hAnsi="Times New Roman" w:cs="Times New Roman"/>
          <w:sz w:val="24"/>
          <w:szCs w:val="24"/>
        </w:rPr>
        <w:t>uegos de equipo como: Memorias o loterías.</w:t>
      </w:r>
    </w:p>
    <w:p w:rsidR="00FB6213" w:rsidRPr="005B3D0B" w:rsidRDefault="00FB6213" w:rsidP="00F655F7">
      <w:pPr>
        <w:pStyle w:val="Prrafodelista"/>
        <w:numPr>
          <w:ilvl w:val="0"/>
          <w:numId w:val="12"/>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Listas de cosas que se necesitan para realizar actividades determinadas.</w:t>
      </w:r>
    </w:p>
    <w:p w:rsidR="00FB6213" w:rsidRPr="005B3D0B" w:rsidRDefault="00FB6213" w:rsidP="00F655F7">
      <w:pPr>
        <w:pStyle w:val="Prrafodelista"/>
        <w:numPr>
          <w:ilvl w:val="0"/>
          <w:numId w:val="12"/>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Escrituras de rimas y canciones donde se haga énfasis en características de éstas como palabras que se pudiesen llegar a repetir en varias ocasiones dentro de una canción.</w:t>
      </w:r>
    </w:p>
    <w:p w:rsidR="00193D23" w:rsidRPr="005B3D0B" w:rsidRDefault="00193D23"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Lo importante es que se vayan estableciendo el tipo de relaciones que se ha mencionado (semejanzas y diferencias, todo y parte, etcétera).</w:t>
      </w:r>
      <w:sdt>
        <w:sdtPr>
          <w:rPr>
            <w:rFonts w:ascii="Times New Roman" w:hAnsi="Times New Roman" w:cs="Times New Roman"/>
            <w:sz w:val="24"/>
            <w:szCs w:val="24"/>
          </w:rPr>
          <w:id w:val="-1410449542"/>
          <w:citation/>
        </w:sdtPr>
        <w:sdtContent>
          <w:r w:rsidRPr="005B3D0B">
            <w:rPr>
              <w:rFonts w:ascii="Times New Roman" w:hAnsi="Times New Roman" w:cs="Times New Roman"/>
              <w:sz w:val="24"/>
              <w:szCs w:val="24"/>
            </w:rPr>
            <w:fldChar w:fldCharType="begin"/>
          </w:r>
          <w:r w:rsidRPr="005B3D0B">
            <w:rPr>
              <w:rFonts w:ascii="Times New Roman" w:hAnsi="Times New Roman" w:cs="Times New Roman"/>
              <w:sz w:val="24"/>
              <w:szCs w:val="24"/>
            </w:rPr>
            <w:instrText xml:space="preserve"> CITATION Pel04 \l 2058 </w:instrText>
          </w:r>
          <w:r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 xml:space="preserve"> (Pellicer &amp; Vernon, 2004)</w:t>
          </w:r>
          <w:r w:rsidRPr="005B3D0B">
            <w:rPr>
              <w:rFonts w:ascii="Times New Roman" w:hAnsi="Times New Roman" w:cs="Times New Roman"/>
              <w:sz w:val="24"/>
              <w:szCs w:val="24"/>
            </w:rPr>
            <w:fldChar w:fldCharType="end"/>
          </w:r>
        </w:sdtContent>
      </w:sdt>
    </w:p>
    <w:p w:rsidR="00EB4B75" w:rsidRPr="005B3D0B" w:rsidRDefault="00EB4B75"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Este tercer enfoque, también hace alusión a la interactividad entre los agentes principales de la educación, y la colaboración que deben de desarrollar en base a la ética y buenos principios. </w:t>
      </w:r>
      <w:r w:rsidR="008926CB" w:rsidRPr="005B3D0B">
        <w:rPr>
          <w:rFonts w:ascii="Times New Roman" w:hAnsi="Times New Roman" w:cs="Times New Roman"/>
          <w:sz w:val="24"/>
          <w:szCs w:val="24"/>
        </w:rPr>
        <w:t>De esta forma las autoras aluden</w:t>
      </w:r>
      <w:r w:rsidRPr="005B3D0B">
        <w:rPr>
          <w:rFonts w:ascii="Times New Roman" w:hAnsi="Times New Roman" w:cs="Times New Roman"/>
          <w:sz w:val="24"/>
          <w:szCs w:val="24"/>
        </w:rPr>
        <w:t xml:space="preserve"> que en cualquier actividad, distintos niños podrían ir dando diferentes aportaciones que les den pistas a los otros que tal vez no había sido observables para todos.</w:t>
      </w:r>
      <w:r w:rsidR="001A30D8" w:rsidRPr="005B3D0B">
        <w:rPr>
          <w:rFonts w:ascii="Times New Roman" w:hAnsi="Times New Roman" w:cs="Times New Roman"/>
          <w:sz w:val="24"/>
          <w:szCs w:val="24"/>
        </w:rPr>
        <w:t xml:space="preserve"> En este sentido, el aprendizaje se da individualmente pero la colaboración con otros pares es importante.</w:t>
      </w:r>
    </w:p>
    <w:p w:rsidR="001A30D8" w:rsidRPr="005B3D0B" w:rsidRDefault="001A30D8"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Otra de las importantes aportaciones que </w:t>
      </w:r>
      <w:r w:rsidR="006252BD" w:rsidRPr="005B3D0B">
        <w:rPr>
          <w:rFonts w:ascii="Times New Roman" w:hAnsi="Times New Roman" w:cs="Times New Roman"/>
          <w:sz w:val="24"/>
          <w:szCs w:val="24"/>
        </w:rPr>
        <w:t>manifiesta dicha</w:t>
      </w:r>
      <w:r w:rsidRPr="005B3D0B">
        <w:rPr>
          <w:rFonts w:ascii="Times New Roman" w:hAnsi="Times New Roman" w:cs="Times New Roman"/>
          <w:sz w:val="24"/>
          <w:szCs w:val="24"/>
        </w:rPr>
        <w:t xml:space="preserve"> perspectiva es que la tradición educativa mar</w:t>
      </w:r>
      <w:r w:rsidR="006252BD" w:rsidRPr="005B3D0B">
        <w:rPr>
          <w:rFonts w:ascii="Times New Roman" w:hAnsi="Times New Roman" w:cs="Times New Roman"/>
          <w:sz w:val="24"/>
          <w:szCs w:val="24"/>
        </w:rPr>
        <w:t xml:space="preserve">ca que hay que fijarse en las equivocaciones para poderlas eliminar, así como en lo </w:t>
      </w:r>
      <w:r w:rsidR="006252BD" w:rsidRPr="005B3D0B">
        <w:rPr>
          <w:rFonts w:ascii="Times New Roman" w:hAnsi="Times New Roman" w:cs="Times New Roman"/>
          <w:sz w:val="24"/>
          <w:szCs w:val="24"/>
        </w:rPr>
        <w:lastRenderedPageBreak/>
        <w:t>que falta por aprender. La visión constructivista es diferente: Los niños aprenden a partir de lo que saben. Lo que saben es lo que les permite hacer relaciones, de tal manera que puedan encontrar a partir de lo que no saben.</w:t>
      </w:r>
      <w:r w:rsidR="00957267" w:rsidRPr="005B3D0B">
        <w:rPr>
          <w:rFonts w:ascii="Times New Roman" w:hAnsi="Times New Roman" w:cs="Times New Roman"/>
          <w:sz w:val="24"/>
          <w:szCs w:val="24"/>
        </w:rPr>
        <w:t xml:space="preserve"> “La significación del aprendizaje radica en la posibilidad de establecer una reacción sustantiva y no arbitraria entre lo que hay que aprender y lo que ya existe como conocimiento en el nuevo sujeto” </w:t>
      </w:r>
      <w:r w:rsidR="008926CB" w:rsidRPr="005B3D0B">
        <w:rPr>
          <w:rFonts w:ascii="Times New Roman" w:hAnsi="Times New Roman" w:cs="Times New Roman"/>
          <w:noProof/>
          <w:sz w:val="24"/>
          <w:szCs w:val="24"/>
        </w:rPr>
        <w:t>(Gómez, 1995, pág. 88)</w:t>
      </w:r>
      <w:r w:rsidR="00957267" w:rsidRPr="005B3D0B">
        <w:rPr>
          <w:rFonts w:ascii="Times New Roman" w:hAnsi="Times New Roman" w:cs="Times New Roman"/>
          <w:sz w:val="24"/>
          <w:szCs w:val="24"/>
        </w:rPr>
        <w:t>.</w:t>
      </w:r>
    </w:p>
    <w:p w:rsidR="00193D23" w:rsidRPr="005B3D0B" w:rsidRDefault="001332D6"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Valorizando el trabajo del docente y haciendo una comparación sobre su quehacer dentro de la esencia didáctica del enfoque integral y la perspectiva constructivista se menciona que a diferencia del primer enfoque donde los docentes piden poco a los niños, la visión constructivista plantea que el docente debe intervenir en el aprendizaje de una manera exigente. La tarea del maestro entonces debe ser proporcionar pistas que le permitan al niño pensar lo que no pudo pensar por sí solo.</w:t>
      </w:r>
    </w:p>
    <w:p w:rsidR="00E53FF2" w:rsidRPr="005B3D0B" w:rsidRDefault="00E53FF2"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Es necesario resaltar que el trabajo sobre el sistema de escritura no se da con palabras, letras o sílabas aisladas, sino que debe preocuparse por leer y escribir textos con una función social y una estructura clara.</w:t>
      </w:r>
      <w:r w:rsidR="008926CB" w:rsidRPr="005B3D0B">
        <w:rPr>
          <w:rFonts w:ascii="Times New Roman" w:hAnsi="Times New Roman" w:cs="Times New Roman"/>
          <w:sz w:val="24"/>
          <w:szCs w:val="24"/>
        </w:rPr>
        <w:t xml:space="preserve"> Las autoras antes mencionadas establecen que d</w:t>
      </w:r>
      <w:r w:rsidR="0098138A" w:rsidRPr="005B3D0B">
        <w:rPr>
          <w:rFonts w:ascii="Times New Roman" w:hAnsi="Times New Roman" w:cs="Times New Roman"/>
          <w:sz w:val="24"/>
          <w:szCs w:val="24"/>
        </w:rPr>
        <w:t>entro</w:t>
      </w:r>
      <w:r w:rsidRPr="005B3D0B">
        <w:rPr>
          <w:rFonts w:ascii="Times New Roman" w:hAnsi="Times New Roman" w:cs="Times New Roman"/>
          <w:sz w:val="24"/>
          <w:szCs w:val="24"/>
        </w:rPr>
        <w:t xml:space="preserve"> de los Programas de Estudios 2011 </w:t>
      </w:r>
      <w:r w:rsidR="0098138A" w:rsidRPr="005B3D0B">
        <w:rPr>
          <w:rFonts w:ascii="Times New Roman" w:hAnsi="Times New Roman" w:cs="Times New Roman"/>
          <w:sz w:val="24"/>
          <w:szCs w:val="24"/>
        </w:rPr>
        <w:t xml:space="preserve">emanados por la SEP, se retoman diferentes enfoques de </w:t>
      </w:r>
      <w:r w:rsidR="00452EE6" w:rsidRPr="005B3D0B">
        <w:rPr>
          <w:rFonts w:ascii="Times New Roman" w:hAnsi="Times New Roman" w:cs="Times New Roman"/>
          <w:sz w:val="24"/>
          <w:szCs w:val="24"/>
        </w:rPr>
        <w:t>enseñanza, cada</w:t>
      </w:r>
      <w:r w:rsidR="0098138A" w:rsidRPr="005B3D0B">
        <w:rPr>
          <w:rFonts w:ascii="Times New Roman" w:hAnsi="Times New Roman" w:cs="Times New Roman"/>
          <w:sz w:val="24"/>
          <w:szCs w:val="24"/>
        </w:rPr>
        <w:t xml:space="preserve"> uno destinado a la impartición de determinada asignatura. De esta forma, en la materia de Español, el enfoque principal de su enseñanza es </w:t>
      </w:r>
      <w:r w:rsidR="00452EE6" w:rsidRPr="005B3D0B">
        <w:rPr>
          <w:rFonts w:ascii="Times New Roman" w:hAnsi="Times New Roman" w:cs="Times New Roman"/>
          <w:sz w:val="24"/>
          <w:szCs w:val="24"/>
        </w:rPr>
        <w:t>desde</w:t>
      </w:r>
      <w:r w:rsidR="0098138A" w:rsidRPr="005B3D0B">
        <w:rPr>
          <w:rFonts w:ascii="Times New Roman" w:hAnsi="Times New Roman" w:cs="Times New Roman"/>
          <w:sz w:val="24"/>
          <w:szCs w:val="24"/>
        </w:rPr>
        <w:t xml:space="preserve"> la participación en situaciones comunicativas a partir de una práctica </w:t>
      </w:r>
      <w:r w:rsidR="00452EE6" w:rsidRPr="005B3D0B">
        <w:rPr>
          <w:rFonts w:ascii="Times New Roman" w:hAnsi="Times New Roman" w:cs="Times New Roman"/>
          <w:sz w:val="24"/>
          <w:szCs w:val="24"/>
        </w:rPr>
        <w:t>social</w:t>
      </w:r>
      <w:r w:rsidR="0098138A" w:rsidRPr="005B3D0B">
        <w:rPr>
          <w:rFonts w:ascii="Times New Roman" w:hAnsi="Times New Roman" w:cs="Times New Roman"/>
          <w:sz w:val="24"/>
          <w:szCs w:val="24"/>
        </w:rPr>
        <w:t xml:space="preserve"> del lenguaje</w:t>
      </w:r>
      <w:r w:rsidR="00452EE6" w:rsidRPr="005B3D0B">
        <w:rPr>
          <w:rFonts w:ascii="Times New Roman" w:hAnsi="Times New Roman" w:cs="Times New Roman"/>
          <w:sz w:val="24"/>
          <w:szCs w:val="24"/>
        </w:rPr>
        <w:t xml:space="preserve"> [“… los seres humanos han desarrollado diferentes maneras de interactuar por medio del lenguaje oral y escrito. Estas diversas maneras de aproximarse a los textos escritos y orales, de producirlos, de interpretarlos, compartirlos, hablar de ellos y transformarlos, de interactuar con los textos, y a partir de ellos, constituyen las prácticas sociales del lenguaje” </w:t>
      </w:r>
      <w:sdt>
        <w:sdtPr>
          <w:rPr>
            <w:rFonts w:ascii="Times New Roman" w:hAnsi="Times New Roman" w:cs="Times New Roman"/>
            <w:sz w:val="24"/>
            <w:szCs w:val="24"/>
          </w:rPr>
          <w:id w:val="-1130474113"/>
          <w:citation/>
        </w:sdtPr>
        <w:sdtContent>
          <w:r w:rsidR="00452EE6" w:rsidRPr="005B3D0B">
            <w:rPr>
              <w:rFonts w:ascii="Times New Roman" w:hAnsi="Times New Roman" w:cs="Times New Roman"/>
              <w:sz w:val="24"/>
              <w:szCs w:val="24"/>
            </w:rPr>
            <w:fldChar w:fldCharType="begin"/>
          </w:r>
          <w:r w:rsidR="00A754FA" w:rsidRPr="005B3D0B">
            <w:rPr>
              <w:rFonts w:ascii="Times New Roman" w:hAnsi="Times New Roman" w:cs="Times New Roman"/>
              <w:sz w:val="24"/>
              <w:szCs w:val="24"/>
            </w:rPr>
            <w:instrText xml:space="preserve">CITATION SEP113 \t  \l 2058 </w:instrText>
          </w:r>
          <w:r w:rsidR="00452EE6"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(SEP, 2011)</w:t>
          </w:r>
          <w:r w:rsidR="00452EE6" w:rsidRPr="005B3D0B">
            <w:rPr>
              <w:rFonts w:ascii="Times New Roman" w:hAnsi="Times New Roman" w:cs="Times New Roman"/>
              <w:sz w:val="24"/>
              <w:szCs w:val="24"/>
            </w:rPr>
            <w:fldChar w:fldCharType="end"/>
          </w:r>
        </w:sdtContent>
      </w:sdt>
      <w:r w:rsidR="00452EE6" w:rsidRPr="005B3D0B">
        <w:rPr>
          <w:rFonts w:ascii="Times New Roman" w:hAnsi="Times New Roman" w:cs="Times New Roman"/>
          <w:sz w:val="24"/>
          <w:szCs w:val="24"/>
        </w:rPr>
        <w:t>]</w:t>
      </w:r>
      <w:r w:rsidR="00B95AC8" w:rsidRPr="005B3D0B">
        <w:rPr>
          <w:rFonts w:ascii="Times New Roman" w:hAnsi="Times New Roman" w:cs="Times New Roman"/>
          <w:sz w:val="24"/>
          <w:szCs w:val="24"/>
        </w:rPr>
        <w:t>.</w:t>
      </w:r>
    </w:p>
    <w:p w:rsidR="00B95AC8" w:rsidRPr="005B3D0B" w:rsidRDefault="00B95AC8"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lastRenderedPageBreak/>
        <w:t>La postura de la perspectiva constructivista en contraste con la visión de la enseñanza directa, direcciona en to</w:t>
      </w:r>
      <w:r w:rsidR="001D6A35" w:rsidRPr="005B3D0B">
        <w:rPr>
          <w:rFonts w:ascii="Times New Roman" w:hAnsi="Times New Roman" w:cs="Times New Roman"/>
          <w:sz w:val="24"/>
          <w:szCs w:val="24"/>
        </w:rPr>
        <w:t>r</w:t>
      </w:r>
      <w:r w:rsidRPr="005B3D0B">
        <w:rPr>
          <w:rFonts w:ascii="Times New Roman" w:hAnsi="Times New Roman" w:cs="Times New Roman"/>
          <w:sz w:val="24"/>
          <w:szCs w:val="24"/>
        </w:rPr>
        <w:t>no a la falsa creencia sobre enseñarles a los niños cada tipo de unidad sonora de manera secuencial. Este primer enfoque propone actividades con diferentes unidades de texto, siempre con un significado y con un propósito claro, de manera simultánea.</w:t>
      </w:r>
      <w:sdt>
        <w:sdtPr>
          <w:rPr>
            <w:rFonts w:ascii="Times New Roman" w:hAnsi="Times New Roman" w:cs="Times New Roman"/>
            <w:sz w:val="24"/>
            <w:szCs w:val="24"/>
          </w:rPr>
          <w:id w:val="-1670787060"/>
          <w:citation/>
        </w:sdtPr>
        <w:sdtContent>
          <w:r w:rsidR="001D6A35" w:rsidRPr="005B3D0B">
            <w:rPr>
              <w:rFonts w:ascii="Times New Roman" w:hAnsi="Times New Roman" w:cs="Times New Roman"/>
              <w:sz w:val="24"/>
              <w:szCs w:val="24"/>
            </w:rPr>
            <w:fldChar w:fldCharType="begin"/>
          </w:r>
          <w:r w:rsidR="001D6A35" w:rsidRPr="005B3D0B">
            <w:rPr>
              <w:rFonts w:ascii="Times New Roman" w:hAnsi="Times New Roman" w:cs="Times New Roman"/>
              <w:sz w:val="24"/>
              <w:szCs w:val="24"/>
            </w:rPr>
            <w:instrText xml:space="preserve"> CITATION Pel04 \l 2058 </w:instrText>
          </w:r>
          <w:r w:rsidR="001D6A35"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 xml:space="preserve"> (Pellicer &amp; Vernon, 2004)</w:t>
          </w:r>
          <w:r w:rsidR="001D6A35" w:rsidRPr="005B3D0B">
            <w:rPr>
              <w:rFonts w:ascii="Times New Roman" w:hAnsi="Times New Roman" w:cs="Times New Roman"/>
              <w:sz w:val="24"/>
              <w:szCs w:val="24"/>
            </w:rPr>
            <w:fldChar w:fldCharType="end"/>
          </w:r>
        </w:sdtContent>
      </w:sdt>
      <w:r w:rsidR="00F67C71" w:rsidRPr="005B3D0B">
        <w:rPr>
          <w:rFonts w:ascii="Times New Roman" w:hAnsi="Times New Roman" w:cs="Times New Roman"/>
          <w:sz w:val="24"/>
          <w:szCs w:val="24"/>
        </w:rPr>
        <w:t xml:space="preserve"> </w:t>
      </w:r>
    </w:p>
    <w:p w:rsidR="001D6A35" w:rsidRPr="005B3D0B" w:rsidRDefault="001D6A35"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El enfoque, consigna entonces tres </w:t>
      </w:r>
      <w:r w:rsidR="00692DE4" w:rsidRPr="005B3D0B">
        <w:rPr>
          <w:rFonts w:ascii="Times New Roman" w:hAnsi="Times New Roman" w:cs="Times New Roman"/>
          <w:sz w:val="24"/>
          <w:szCs w:val="24"/>
        </w:rPr>
        <w:t>aseveraciones</w:t>
      </w:r>
      <w:r w:rsidRPr="005B3D0B">
        <w:rPr>
          <w:rFonts w:ascii="Times New Roman" w:hAnsi="Times New Roman" w:cs="Times New Roman"/>
          <w:sz w:val="24"/>
          <w:szCs w:val="24"/>
        </w:rPr>
        <w:t xml:space="preserve"> claves para el desarrollo de éste a partir de la construcción de</w:t>
      </w:r>
      <w:r w:rsidR="00692DE4" w:rsidRPr="005B3D0B">
        <w:rPr>
          <w:rFonts w:ascii="Times New Roman" w:hAnsi="Times New Roman" w:cs="Times New Roman"/>
          <w:sz w:val="24"/>
          <w:szCs w:val="24"/>
        </w:rPr>
        <w:t xml:space="preserve"> </w:t>
      </w:r>
      <w:r w:rsidRPr="005B3D0B">
        <w:rPr>
          <w:rFonts w:ascii="Times New Roman" w:hAnsi="Times New Roman" w:cs="Times New Roman"/>
          <w:sz w:val="24"/>
          <w:szCs w:val="24"/>
        </w:rPr>
        <w:t>un aprendizaje significativo [</w:t>
      </w:r>
      <w:proofErr w:type="spellStart"/>
      <w:r w:rsidR="008926CB" w:rsidRPr="005B3D0B">
        <w:rPr>
          <w:rFonts w:ascii="Times New Roman" w:hAnsi="Times New Roman" w:cs="Times New Roman"/>
          <w:sz w:val="24"/>
          <w:szCs w:val="24"/>
        </w:rPr>
        <w:t>Coll</w:t>
      </w:r>
      <w:proofErr w:type="spellEnd"/>
      <w:r w:rsidR="008926CB" w:rsidRPr="005B3D0B">
        <w:rPr>
          <w:rFonts w:ascii="Times New Roman" w:hAnsi="Times New Roman" w:cs="Times New Roman"/>
          <w:sz w:val="24"/>
          <w:szCs w:val="24"/>
        </w:rPr>
        <w:t xml:space="preserve"> citado en Gómez</w:t>
      </w:r>
      <w:r w:rsidR="00692DE4" w:rsidRPr="005B3D0B">
        <w:rPr>
          <w:rFonts w:ascii="Times New Roman" w:hAnsi="Times New Roman" w:cs="Times New Roman"/>
          <w:sz w:val="24"/>
          <w:szCs w:val="24"/>
        </w:rPr>
        <w:t xml:space="preserve"> (1995) conceptualiza que: </w:t>
      </w:r>
      <w:r w:rsidRPr="005B3D0B">
        <w:rPr>
          <w:rFonts w:ascii="Times New Roman" w:hAnsi="Times New Roman" w:cs="Times New Roman"/>
          <w:sz w:val="24"/>
          <w:szCs w:val="24"/>
        </w:rPr>
        <w:t>“Aprender significativamente quiere decir poder atribuir significado al material objeto de aprendizaje”</w:t>
      </w:r>
      <w:r w:rsidR="00692DE4" w:rsidRPr="005B3D0B">
        <w:rPr>
          <w:rFonts w:ascii="Times New Roman" w:hAnsi="Times New Roman" w:cs="Times New Roman"/>
          <w:sz w:val="24"/>
          <w:szCs w:val="24"/>
        </w:rPr>
        <w:t>]:</w:t>
      </w:r>
    </w:p>
    <w:p w:rsidR="00692DE4" w:rsidRPr="005B3D0B" w:rsidRDefault="00692DE4" w:rsidP="00F655F7">
      <w:pPr>
        <w:pStyle w:val="Prrafodelista"/>
        <w:numPr>
          <w:ilvl w:val="0"/>
          <w:numId w:val="13"/>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En vez de tratar de eliminar los errores, es útil tratar de ver qué tipo de conocimientos e hipótesis muestran duchos errores.</w:t>
      </w:r>
    </w:p>
    <w:p w:rsidR="00692DE4" w:rsidRPr="005B3D0B" w:rsidRDefault="00692DE4" w:rsidP="00F655F7">
      <w:pPr>
        <w:pStyle w:val="Prrafodelista"/>
        <w:numPr>
          <w:ilvl w:val="0"/>
          <w:numId w:val="13"/>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Las actividades deben girar alrededor de textos con significado, con un destinatario y con un propósito real.</w:t>
      </w:r>
    </w:p>
    <w:p w:rsidR="00F91621" w:rsidRPr="005B3D0B" w:rsidRDefault="00692DE4" w:rsidP="00F655F7">
      <w:pPr>
        <w:pStyle w:val="Prrafodelista"/>
        <w:numPr>
          <w:ilvl w:val="0"/>
          <w:numId w:val="13"/>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Que los alumnos puedan volverse lectores y escritores no sólo decodificadores.</w:t>
      </w:r>
    </w:p>
    <w:p w:rsidR="003E4737" w:rsidRPr="005B3D0B" w:rsidRDefault="00191B10" w:rsidP="00233FD1">
      <w:pPr>
        <w:pStyle w:val="Ttulo3"/>
      </w:pPr>
      <w:bookmarkStart w:id="50" w:name="_Toc518826124"/>
      <w:r w:rsidRPr="005B3D0B">
        <w:t>2.</w:t>
      </w:r>
      <w:r w:rsidR="00DC4A5C" w:rsidRPr="005B3D0B">
        <w:t>1.4</w:t>
      </w:r>
      <w:r w:rsidRPr="005B3D0B">
        <w:t xml:space="preserve"> </w:t>
      </w:r>
      <w:r w:rsidR="00F91621" w:rsidRPr="005B3D0B">
        <w:t>Métodos del aprendizaje de la lectura y la escritura</w:t>
      </w:r>
      <w:r w:rsidR="00233FD1" w:rsidRPr="005B3D0B">
        <w:t>.</w:t>
      </w:r>
      <w:bookmarkEnd w:id="50"/>
    </w:p>
    <w:p w:rsidR="00CA5A5C" w:rsidRPr="005B3D0B" w:rsidRDefault="00A5747F"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La aparición de diferentes enfoques de enseñanza de la lectura y la escritura, ha traído consigo un mar de métodos y metodologías de alfabetización, de los cuales en </w:t>
      </w:r>
      <w:r w:rsidR="00385BDB" w:rsidRPr="005B3D0B">
        <w:rPr>
          <w:rFonts w:ascii="Times New Roman" w:hAnsi="Times New Roman" w:cs="Times New Roman"/>
          <w:sz w:val="24"/>
          <w:szCs w:val="24"/>
        </w:rPr>
        <w:t>circunstancia</w:t>
      </w:r>
      <w:r w:rsidRPr="005B3D0B">
        <w:rPr>
          <w:rFonts w:ascii="Times New Roman" w:hAnsi="Times New Roman" w:cs="Times New Roman"/>
          <w:sz w:val="24"/>
          <w:szCs w:val="24"/>
        </w:rPr>
        <w:t xml:space="preserve"> propias, algunos docentes han tenido suerte de conocer</w:t>
      </w:r>
      <w:r w:rsidR="00385BDB" w:rsidRPr="005B3D0B">
        <w:rPr>
          <w:rFonts w:ascii="Times New Roman" w:hAnsi="Times New Roman" w:cs="Times New Roman"/>
          <w:sz w:val="24"/>
          <w:szCs w:val="24"/>
        </w:rPr>
        <w:t xml:space="preserve"> y experimentar con</w:t>
      </w:r>
      <w:r w:rsidRPr="005B3D0B">
        <w:rPr>
          <w:rFonts w:ascii="Times New Roman" w:hAnsi="Times New Roman" w:cs="Times New Roman"/>
          <w:sz w:val="24"/>
          <w:szCs w:val="24"/>
        </w:rPr>
        <w:t xml:space="preserve"> algunos,</w:t>
      </w:r>
      <w:r w:rsidR="00385BDB" w:rsidRPr="005B3D0B">
        <w:rPr>
          <w:rFonts w:ascii="Times New Roman" w:hAnsi="Times New Roman" w:cs="Times New Roman"/>
          <w:sz w:val="24"/>
          <w:szCs w:val="24"/>
        </w:rPr>
        <w:t xml:space="preserve"> otros só</w:t>
      </w:r>
      <w:r w:rsidRPr="005B3D0B">
        <w:rPr>
          <w:rFonts w:ascii="Times New Roman" w:hAnsi="Times New Roman" w:cs="Times New Roman"/>
          <w:sz w:val="24"/>
          <w:szCs w:val="24"/>
        </w:rPr>
        <w:t>lo han escuchado hablar</w:t>
      </w:r>
      <w:r w:rsidR="00385BDB" w:rsidRPr="005B3D0B">
        <w:rPr>
          <w:rFonts w:ascii="Times New Roman" w:hAnsi="Times New Roman" w:cs="Times New Roman"/>
          <w:sz w:val="24"/>
          <w:szCs w:val="24"/>
        </w:rPr>
        <w:t xml:space="preserve"> de ellos y </w:t>
      </w:r>
      <w:r w:rsidR="00CA5A5C" w:rsidRPr="005B3D0B">
        <w:rPr>
          <w:rFonts w:ascii="Times New Roman" w:hAnsi="Times New Roman" w:cs="Times New Roman"/>
          <w:sz w:val="24"/>
          <w:szCs w:val="24"/>
        </w:rPr>
        <w:t>los más</w:t>
      </w:r>
      <w:r w:rsidR="00385BDB" w:rsidRPr="005B3D0B">
        <w:rPr>
          <w:rFonts w:ascii="Times New Roman" w:hAnsi="Times New Roman" w:cs="Times New Roman"/>
          <w:sz w:val="24"/>
          <w:szCs w:val="24"/>
        </w:rPr>
        <w:t xml:space="preserve"> </w:t>
      </w:r>
      <w:r w:rsidRPr="005B3D0B">
        <w:rPr>
          <w:rFonts w:ascii="Times New Roman" w:hAnsi="Times New Roman" w:cs="Times New Roman"/>
          <w:sz w:val="24"/>
          <w:szCs w:val="24"/>
        </w:rPr>
        <w:t xml:space="preserve">desafortunados solamente han interaccionado con un </w:t>
      </w:r>
      <w:r w:rsidR="00385BDB" w:rsidRPr="005B3D0B">
        <w:rPr>
          <w:rFonts w:ascii="Times New Roman" w:hAnsi="Times New Roman" w:cs="Times New Roman"/>
          <w:sz w:val="24"/>
          <w:szCs w:val="24"/>
        </w:rPr>
        <w:t xml:space="preserve">método </w:t>
      </w:r>
      <w:r w:rsidRPr="005B3D0B">
        <w:rPr>
          <w:rFonts w:ascii="Times New Roman" w:hAnsi="Times New Roman" w:cs="Times New Roman"/>
          <w:sz w:val="24"/>
          <w:szCs w:val="24"/>
        </w:rPr>
        <w:t xml:space="preserve">durante toda su </w:t>
      </w:r>
      <w:r w:rsidR="00CA5A5C" w:rsidRPr="005B3D0B">
        <w:rPr>
          <w:rFonts w:ascii="Times New Roman" w:hAnsi="Times New Roman" w:cs="Times New Roman"/>
          <w:sz w:val="24"/>
          <w:szCs w:val="24"/>
        </w:rPr>
        <w:t>práctica</w:t>
      </w:r>
      <w:r w:rsidRPr="005B3D0B">
        <w:rPr>
          <w:rFonts w:ascii="Times New Roman" w:hAnsi="Times New Roman" w:cs="Times New Roman"/>
          <w:sz w:val="24"/>
          <w:szCs w:val="24"/>
        </w:rPr>
        <w:t xml:space="preserve"> profesional</w:t>
      </w:r>
      <w:r w:rsidR="00385BDB" w:rsidRPr="005B3D0B">
        <w:rPr>
          <w:rFonts w:ascii="Times New Roman" w:hAnsi="Times New Roman" w:cs="Times New Roman"/>
          <w:sz w:val="24"/>
          <w:szCs w:val="24"/>
        </w:rPr>
        <w:t xml:space="preserve">. </w:t>
      </w:r>
    </w:p>
    <w:p w:rsidR="00A5747F" w:rsidRPr="005B3D0B" w:rsidRDefault="00385BDB"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lastRenderedPageBreak/>
        <w:t xml:space="preserve">Las características, convencionalidades y/o elementos que componen dichos métodos han creado en los docentes un favoritismo o inclinación hacia la </w:t>
      </w:r>
      <w:r w:rsidR="00CA5A5C" w:rsidRPr="005B3D0B">
        <w:rPr>
          <w:rFonts w:ascii="Times New Roman" w:hAnsi="Times New Roman" w:cs="Times New Roman"/>
          <w:sz w:val="24"/>
          <w:szCs w:val="24"/>
        </w:rPr>
        <w:t>práctica</w:t>
      </w:r>
      <w:r w:rsidRPr="005B3D0B">
        <w:rPr>
          <w:rFonts w:ascii="Times New Roman" w:hAnsi="Times New Roman" w:cs="Times New Roman"/>
          <w:sz w:val="24"/>
          <w:szCs w:val="24"/>
        </w:rPr>
        <w:t xml:space="preserve"> de alguno de ellos. Sin embargo, una de las principales vertientes del porqué actualmente existe una </w:t>
      </w:r>
      <w:r w:rsidR="00CA5A5C" w:rsidRPr="005B3D0B">
        <w:rPr>
          <w:rFonts w:ascii="Times New Roman" w:hAnsi="Times New Roman" w:cs="Times New Roman"/>
          <w:sz w:val="24"/>
          <w:szCs w:val="24"/>
        </w:rPr>
        <w:t>práctica</w:t>
      </w:r>
      <w:r w:rsidRPr="005B3D0B">
        <w:rPr>
          <w:rFonts w:ascii="Times New Roman" w:hAnsi="Times New Roman" w:cs="Times New Roman"/>
          <w:sz w:val="24"/>
          <w:szCs w:val="24"/>
        </w:rPr>
        <w:t xml:space="preserve"> divergente de métodos en la enseñanza de la lectoescritura, </w:t>
      </w:r>
      <w:r w:rsidR="00CA5A5C" w:rsidRPr="005B3D0B">
        <w:rPr>
          <w:rFonts w:ascii="Times New Roman" w:hAnsi="Times New Roman" w:cs="Times New Roman"/>
          <w:sz w:val="24"/>
          <w:szCs w:val="24"/>
        </w:rPr>
        <w:t xml:space="preserve">son las orientaciones y “flexibilidad” que otorgan los planes y programas de estudio al momento de trabajar </w:t>
      </w:r>
      <w:r w:rsidR="009F79FF" w:rsidRPr="005B3D0B">
        <w:rPr>
          <w:rFonts w:ascii="Times New Roman" w:hAnsi="Times New Roman" w:cs="Times New Roman"/>
          <w:sz w:val="24"/>
          <w:szCs w:val="24"/>
        </w:rPr>
        <w:t>el proceso de alfabetización inicial en los alumnos. Pese a ciertas orientaciones didácticas propuestas por estas guías, no se maneja de forma explícita un proceso de desarrollo para el trabajo de la alfabetización, por lo que los docentes prefieren en ocasiones la practicidad y terminan utilizando un método de enseñanza que en su mayoría se inclinan hacía el tradicionalismo, la poca atención en los alumnos y la falta de significatividad en sus aprendizajes.</w:t>
      </w:r>
    </w:p>
    <w:p w:rsidR="00634990" w:rsidRPr="005B3D0B" w:rsidRDefault="00F91621"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Los enfoques de enseñanza desprendidos de diversas investigaciones y aportaciones por parte de autores </w:t>
      </w:r>
      <w:r w:rsidR="00D75D27" w:rsidRPr="005B3D0B">
        <w:rPr>
          <w:rFonts w:ascii="Times New Roman" w:hAnsi="Times New Roman" w:cs="Times New Roman"/>
          <w:sz w:val="24"/>
          <w:szCs w:val="24"/>
        </w:rPr>
        <w:t>quienes se</w:t>
      </w:r>
      <w:r w:rsidRPr="005B3D0B">
        <w:rPr>
          <w:rFonts w:ascii="Times New Roman" w:hAnsi="Times New Roman" w:cs="Times New Roman"/>
          <w:sz w:val="24"/>
          <w:szCs w:val="24"/>
        </w:rPr>
        <w:t xml:space="preserve"> han empeñado en defender sus estudios a partir de la productividad y el tipo de resultados que trae consigo la esencia de este enfoque puesto en práctica en la labor de enseñanza de la lectura y la escritura</w:t>
      </w:r>
      <w:r w:rsidR="00D75D27" w:rsidRPr="005B3D0B">
        <w:rPr>
          <w:rFonts w:ascii="Times New Roman" w:hAnsi="Times New Roman" w:cs="Times New Roman"/>
          <w:sz w:val="24"/>
          <w:szCs w:val="24"/>
        </w:rPr>
        <w:t xml:space="preserve">; ha permitido entonces la creación de diversos métodos de alfabetización, los cuales retoman de forma </w:t>
      </w:r>
      <w:r w:rsidR="00A22526" w:rsidRPr="005B3D0B">
        <w:rPr>
          <w:rFonts w:ascii="Times New Roman" w:hAnsi="Times New Roman" w:cs="Times New Roman"/>
          <w:sz w:val="24"/>
          <w:szCs w:val="24"/>
        </w:rPr>
        <w:t>explícita</w:t>
      </w:r>
      <w:r w:rsidR="00D75D27" w:rsidRPr="005B3D0B">
        <w:rPr>
          <w:rFonts w:ascii="Times New Roman" w:hAnsi="Times New Roman" w:cs="Times New Roman"/>
          <w:sz w:val="24"/>
          <w:szCs w:val="24"/>
        </w:rPr>
        <w:t xml:space="preserve"> o implícita dentro de sus características que los conforman, la naturaleza de uno o más enfoques, ya sean tradicionalistas o bajo un modelo </w:t>
      </w:r>
      <w:r w:rsidR="00A22526" w:rsidRPr="005B3D0B">
        <w:rPr>
          <w:rFonts w:ascii="Times New Roman" w:hAnsi="Times New Roman" w:cs="Times New Roman"/>
          <w:sz w:val="24"/>
          <w:szCs w:val="24"/>
        </w:rPr>
        <w:t>constructivista</w:t>
      </w:r>
      <w:r w:rsidR="00D75D27" w:rsidRPr="005B3D0B">
        <w:rPr>
          <w:rFonts w:ascii="Times New Roman" w:hAnsi="Times New Roman" w:cs="Times New Roman"/>
          <w:sz w:val="24"/>
          <w:szCs w:val="24"/>
        </w:rPr>
        <w:t>.</w:t>
      </w:r>
    </w:p>
    <w:p w:rsidR="00D75D27" w:rsidRPr="005B3D0B" w:rsidRDefault="00DC4A5C" w:rsidP="00233FD1">
      <w:pPr>
        <w:pStyle w:val="Ttulo4"/>
      </w:pPr>
      <w:r w:rsidRPr="005B3D0B">
        <w:t>2.</w:t>
      </w:r>
      <w:r w:rsidR="00191B10" w:rsidRPr="005B3D0B">
        <w:t>1</w:t>
      </w:r>
      <w:r w:rsidRPr="005B3D0B">
        <w:t>.4.1</w:t>
      </w:r>
      <w:r w:rsidR="00191B10" w:rsidRPr="005B3D0B">
        <w:t xml:space="preserve"> </w:t>
      </w:r>
      <w:r w:rsidR="00D75D27" w:rsidRPr="005B3D0B">
        <w:t>Método</w:t>
      </w:r>
      <w:r w:rsidR="003355DC" w:rsidRPr="005B3D0B">
        <w:t>s</w:t>
      </w:r>
      <w:r w:rsidR="00233FD1" w:rsidRPr="005B3D0B">
        <w:t>.</w:t>
      </w:r>
    </w:p>
    <w:p w:rsidR="00D75D27" w:rsidRPr="005B3D0B" w:rsidRDefault="00D75D27"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Según </w:t>
      </w:r>
      <w:r w:rsidR="008926CB" w:rsidRPr="005B3D0B">
        <w:rPr>
          <w:rFonts w:ascii="Times New Roman" w:hAnsi="Times New Roman" w:cs="Times New Roman"/>
          <w:noProof/>
          <w:sz w:val="24"/>
          <w:szCs w:val="24"/>
        </w:rPr>
        <w:t>Lebrero Baena &amp; Lebrero Baena</w:t>
      </w:r>
      <w:r w:rsidR="008926CB" w:rsidRPr="005B3D0B">
        <w:rPr>
          <w:rFonts w:ascii="Times New Roman" w:hAnsi="Times New Roman" w:cs="Times New Roman"/>
          <w:sz w:val="24"/>
          <w:szCs w:val="24"/>
        </w:rPr>
        <w:t xml:space="preserve"> </w:t>
      </w:r>
      <w:sdt>
        <w:sdtPr>
          <w:rPr>
            <w:rFonts w:ascii="Times New Roman" w:hAnsi="Times New Roman" w:cs="Times New Roman"/>
            <w:sz w:val="24"/>
            <w:szCs w:val="24"/>
          </w:rPr>
          <w:id w:val="-1821798340"/>
          <w:citation/>
        </w:sdtPr>
        <w:sdtContent>
          <w:r w:rsidR="008926CB" w:rsidRPr="005B3D0B">
            <w:rPr>
              <w:rFonts w:ascii="Times New Roman" w:hAnsi="Times New Roman" w:cs="Times New Roman"/>
              <w:sz w:val="24"/>
              <w:szCs w:val="24"/>
            </w:rPr>
            <w:fldChar w:fldCharType="begin"/>
          </w:r>
          <w:r w:rsidR="008926CB" w:rsidRPr="005B3D0B">
            <w:rPr>
              <w:rFonts w:ascii="Times New Roman" w:hAnsi="Times New Roman" w:cs="Times New Roman"/>
              <w:sz w:val="24"/>
              <w:szCs w:val="24"/>
            </w:rPr>
            <w:instrText xml:space="preserve">CITATION Leb88 \n  \t  \l 2058 </w:instrText>
          </w:r>
          <w:r w:rsidR="008926CB"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(1988)</w:t>
          </w:r>
          <w:r w:rsidR="008926CB" w:rsidRPr="005B3D0B">
            <w:rPr>
              <w:rFonts w:ascii="Times New Roman" w:hAnsi="Times New Roman" w:cs="Times New Roman"/>
              <w:sz w:val="24"/>
              <w:szCs w:val="24"/>
            </w:rPr>
            <w:fldChar w:fldCharType="end"/>
          </w:r>
        </w:sdtContent>
      </w:sdt>
      <w:r w:rsidR="008926CB" w:rsidRPr="005B3D0B">
        <w:rPr>
          <w:rFonts w:ascii="Times New Roman" w:hAnsi="Times New Roman" w:cs="Times New Roman"/>
          <w:sz w:val="24"/>
          <w:szCs w:val="24"/>
        </w:rPr>
        <w:t xml:space="preserve"> define al método como: </w:t>
      </w:r>
      <w:r w:rsidRPr="005B3D0B">
        <w:rPr>
          <w:rFonts w:ascii="Times New Roman" w:hAnsi="Times New Roman" w:cs="Times New Roman"/>
          <w:sz w:val="24"/>
          <w:szCs w:val="24"/>
        </w:rPr>
        <w:t xml:space="preserve">La estrategia elegida por el docente para la organización, estructuración del trabajo, de forma que se </w:t>
      </w:r>
      <w:r w:rsidR="0019276D" w:rsidRPr="005B3D0B">
        <w:rPr>
          <w:rFonts w:ascii="Times New Roman" w:hAnsi="Times New Roman" w:cs="Times New Roman"/>
          <w:sz w:val="24"/>
          <w:szCs w:val="24"/>
        </w:rPr>
        <w:t>consigna el objetivo más dir</w:t>
      </w:r>
      <w:r w:rsidR="008926CB" w:rsidRPr="005B3D0B">
        <w:rPr>
          <w:rFonts w:ascii="Times New Roman" w:hAnsi="Times New Roman" w:cs="Times New Roman"/>
          <w:sz w:val="24"/>
          <w:szCs w:val="24"/>
        </w:rPr>
        <w:t>ecto y eficazmente posible.</w:t>
      </w:r>
    </w:p>
    <w:p w:rsidR="0019276D" w:rsidRPr="005B3D0B" w:rsidRDefault="00EF4D3F"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lastRenderedPageBreak/>
        <w:t>Des</w:t>
      </w:r>
      <w:r w:rsidR="008926CB" w:rsidRPr="005B3D0B">
        <w:rPr>
          <w:rFonts w:ascii="Times New Roman" w:hAnsi="Times New Roman" w:cs="Times New Roman"/>
          <w:sz w:val="24"/>
          <w:szCs w:val="24"/>
        </w:rPr>
        <w:t>d</w:t>
      </w:r>
      <w:r w:rsidRPr="005B3D0B">
        <w:rPr>
          <w:rFonts w:ascii="Times New Roman" w:hAnsi="Times New Roman" w:cs="Times New Roman"/>
          <w:sz w:val="24"/>
          <w:szCs w:val="24"/>
        </w:rPr>
        <w:t>e esta concepción se define entonces que p</w:t>
      </w:r>
      <w:r w:rsidR="0019276D" w:rsidRPr="005B3D0B">
        <w:rPr>
          <w:rFonts w:ascii="Times New Roman" w:hAnsi="Times New Roman" w:cs="Times New Roman"/>
          <w:sz w:val="24"/>
          <w:szCs w:val="24"/>
        </w:rPr>
        <w:t>ara que un método sea eficaz debe cumplir con las siguientes condiciones:</w:t>
      </w:r>
      <w:r w:rsidR="00A6200E" w:rsidRPr="005B3D0B">
        <w:rPr>
          <w:rFonts w:ascii="Times New Roman" w:hAnsi="Times New Roman" w:cs="Times New Roman"/>
          <w:sz w:val="24"/>
          <w:szCs w:val="24"/>
        </w:rPr>
        <w:t xml:space="preserve"> </w:t>
      </w:r>
    </w:p>
    <w:p w:rsidR="0019276D" w:rsidRPr="005B3D0B" w:rsidRDefault="0019276D" w:rsidP="00F655F7">
      <w:pPr>
        <w:pStyle w:val="Prrafodelista"/>
        <w:numPr>
          <w:ilvl w:val="0"/>
          <w:numId w:val="14"/>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Que se contribuya al desarrollo total del alumno.</w:t>
      </w:r>
    </w:p>
    <w:p w:rsidR="0019276D" w:rsidRPr="005B3D0B" w:rsidRDefault="0019276D" w:rsidP="00F655F7">
      <w:pPr>
        <w:pStyle w:val="Prrafodelista"/>
        <w:numPr>
          <w:ilvl w:val="0"/>
          <w:numId w:val="14"/>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Que fomente la actividad del alumno en el proceso de aprendizaje, al igual que la intercomunicación entre estos.</w:t>
      </w:r>
    </w:p>
    <w:p w:rsidR="0019276D" w:rsidRPr="005B3D0B" w:rsidRDefault="0019276D" w:rsidP="00F655F7">
      <w:pPr>
        <w:pStyle w:val="Prrafodelista"/>
        <w:numPr>
          <w:ilvl w:val="0"/>
          <w:numId w:val="14"/>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Que se adapte al ritmo del progreso y características individuales.</w:t>
      </w:r>
    </w:p>
    <w:p w:rsidR="0019276D" w:rsidRPr="005B3D0B" w:rsidRDefault="0019276D" w:rsidP="00F655F7">
      <w:pPr>
        <w:pStyle w:val="Prrafodelista"/>
        <w:numPr>
          <w:ilvl w:val="0"/>
          <w:numId w:val="14"/>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Que se posibilite en los alumnos el reconocimiento de sus progresos y la autoevaluación de sus aprendizajes.</w:t>
      </w:r>
    </w:p>
    <w:p w:rsidR="0019276D" w:rsidRPr="005B3D0B" w:rsidRDefault="0019276D" w:rsidP="00F655F7">
      <w:pPr>
        <w:pStyle w:val="Prrafodelista"/>
        <w:numPr>
          <w:ilvl w:val="0"/>
          <w:numId w:val="14"/>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Que se desarrolle en un ambiente relajado y libertad controlada.</w:t>
      </w:r>
    </w:p>
    <w:p w:rsidR="00797684" w:rsidRPr="005B3D0B" w:rsidRDefault="008926CB"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Galera </w:t>
      </w:r>
      <w:sdt>
        <w:sdtPr>
          <w:rPr>
            <w:rFonts w:ascii="Times New Roman" w:hAnsi="Times New Roman" w:cs="Times New Roman"/>
            <w:sz w:val="24"/>
            <w:szCs w:val="24"/>
          </w:rPr>
          <w:id w:val="1040241781"/>
          <w:citation/>
        </w:sdtPr>
        <w:sdtContent>
          <w:r w:rsidRPr="005B3D0B">
            <w:rPr>
              <w:rFonts w:ascii="Times New Roman" w:hAnsi="Times New Roman" w:cs="Times New Roman"/>
              <w:sz w:val="24"/>
              <w:szCs w:val="24"/>
            </w:rPr>
            <w:fldChar w:fldCharType="begin"/>
          </w:r>
          <w:r w:rsidRPr="005B3D0B">
            <w:rPr>
              <w:rFonts w:ascii="Times New Roman" w:hAnsi="Times New Roman" w:cs="Times New Roman"/>
              <w:sz w:val="24"/>
              <w:szCs w:val="24"/>
            </w:rPr>
            <w:instrText xml:space="preserve">CITATION Gal01 \n  \t  \l 2058 </w:instrText>
          </w:r>
          <w:r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(2001)</w:t>
          </w:r>
          <w:r w:rsidRPr="005B3D0B">
            <w:rPr>
              <w:rFonts w:ascii="Times New Roman" w:hAnsi="Times New Roman" w:cs="Times New Roman"/>
              <w:sz w:val="24"/>
              <w:szCs w:val="24"/>
            </w:rPr>
            <w:fldChar w:fldCharType="end"/>
          </w:r>
        </w:sdtContent>
      </w:sdt>
      <w:r w:rsidR="00797684" w:rsidRPr="005B3D0B">
        <w:rPr>
          <w:rFonts w:ascii="Times New Roman" w:hAnsi="Times New Roman" w:cs="Times New Roman"/>
          <w:sz w:val="24"/>
          <w:szCs w:val="24"/>
        </w:rPr>
        <w:t xml:space="preserve"> clasifica los métodos de la enseñanza de la lectoescritura en:</w:t>
      </w:r>
    </w:p>
    <w:p w:rsidR="00797684" w:rsidRPr="005B3D0B" w:rsidRDefault="00797684" w:rsidP="00F655F7">
      <w:pPr>
        <w:pStyle w:val="Prrafodelista"/>
        <w:numPr>
          <w:ilvl w:val="0"/>
          <w:numId w:val="15"/>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Sintéticos. Priorizan los factores lógicos y técnicos del lenguaje, comenzando a enseñar primero los elementos más simples y abstractos del lenguaje como las letras, fonemas o sílabas.</w:t>
      </w:r>
    </w:p>
    <w:p w:rsidR="00797684" w:rsidRPr="005B3D0B" w:rsidRDefault="00797684" w:rsidP="00F655F7">
      <w:pPr>
        <w:pStyle w:val="Prrafodelista"/>
        <w:numPr>
          <w:ilvl w:val="0"/>
          <w:numId w:val="15"/>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Analíticos. Parten de elementos más complejos que son las frases y las palabras.</w:t>
      </w:r>
    </w:p>
    <w:p w:rsidR="00797684" w:rsidRPr="005B3D0B" w:rsidRDefault="00797684" w:rsidP="00F655F7">
      <w:pPr>
        <w:pStyle w:val="Prrafodelista"/>
        <w:numPr>
          <w:ilvl w:val="0"/>
          <w:numId w:val="15"/>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Mixtos o combinados.</w:t>
      </w:r>
    </w:p>
    <w:p w:rsidR="00797684" w:rsidRPr="005B3D0B" w:rsidRDefault="00B46762"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A continuación se realiza una descripción más detallada sobre en qué consisten tales métodos, su caracterización y esencia metódica.</w:t>
      </w:r>
    </w:p>
    <w:p w:rsidR="00B46762" w:rsidRPr="005B3D0B" w:rsidRDefault="00B90128" w:rsidP="00233FD1">
      <w:pPr>
        <w:pStyle w:val="Ttulo5"/>
      </w:pPr>
      <w:r w:rsidRPr="005B3D0B">
        <w:lastRenderedPageBreak/>
        <w:t>Los Métodos Sintéticos</w:t>
      </w:r>
      <w:r w:rsidR="00233FD1" w:rsidRPr="005B3D0B">
        <w:t>.</w:t>
      </w:r>
    </w:p>
    <w:p w:rsidR="00B46762" w:rsidRPr="005B3D0B" w:rsidRDefault="00B46762"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Cómo se mencionó anteriormente, en este método primero se debe </w:t>
      </w:r>
      <w:r w:rsidR="00091969" w:rsidRPr="005B3D0B">
        <w:rPr>
          <w:rFonts w:ascii="Times New Roman" w:hAnsi="Times New Roman" w:cs="Times New Roman"/>
          <w:sz w:val="24"/>
          <w:szCs w:val="24"/>
        </w:rPr>
        <w:t>adquirir pri</w:t>
      </w:r>
      <w:r w:rsidR="003C54A7" w:rsidRPr="005B3D0B">
        <w:rPr>
          <w:rFonts w:ascii="Times New Roman" w:hAnsi="Times New Roman" w:cs="Times New Roman"/>
          <w:sz w:val="24"/>
          <w:szCs w:val="24"/>
        </w:rPr>
        <w:t>ncipalmente</w:t>
      </w:r>
      <w:r w:rsidR="00091969" w:rsidRPr="005B3D0B">
        <w:rPr>
          <w:rFonts w:ascii="Times New Roman" w:hAnsi="Times New Roman" w:cs="Times New Roman"/>
          <w:sz w:val="24"/>
          <w:szCs w:val="24"/>
        </w:rPr>
        <w:t xml:space="preserve"> </w:t>
      </w:r>
      <w:r w:rsidRPr="005B3D0B">
        <w:rPr>
          <w:rFonts w:ascii="Times New Roman" w:hAnsi="Times New Roman" w:cs="Times New Roman"/>
          <w:sz w:val="24"/>
          <w:szCs w:val="24"/>
        </w:rPr>
        <w:t xml:space="preserve">el conocimiento de las </w:t>
      </w:r>
      <w:r w:rsidR="00091969" w:rsidRPr="005B3D0B">
        <w:rPr>
          <w:rFonts w:ascii="Times New Roman" w:hAnsi="Times New Roman" w:cs="Times New Roman"/>
          <w:sz w:val="24"/>
          <w:szCs w:val="24"/>
        </w:rPr>
        <w:t>letras y el sonido</w:t>
      </w:r>
      <w:r w:rsidRPr="005B3D0B">
        <w:rPr>
          <w:rFonts w:ascii="Times New Roman" w:hAnsi="Times New Roman" w:cs="Times New Roman"/>
          <w:sz w:val="24"/>
          <w:szCs w:val="24"/>
        </w:rPr>
        <w:t xml:space="preserve">, para </w:t>
      </w:r>
      <w:r w:rsidR="00091969" w:rsidRPr="005B3D0B">
        <w:rPr>
          <w:rFonts w:ascii="Times New Roman" w:hAnsi="Times New Roman" w:cs="Times New Roman"/>
          <w:sz w:val="24"/>
          <w:szCs w:val="24"/>
        </w:rPr>
        <w:t>después</w:t>
      </w:r>
      <w:r w:rsidRPr="005B3D0B">
        <w:rPr>
          <w:rFonts w:ascii="Times New Roman" w:hAnsi="Times New Roman" w:cs="Times New Roman"/>
          <w:sz w:val="24"/>
          <w:szCs w:val="24"/>
        </w:rPr>
        <w:t xml:space="preserve"> realizar </w:t>
      </w:r>
      <w:r w:rsidR="00091969" w:rsidRPr="005B3D0B">
        <w:rPr>
          <w:rFonts w:ascii="Times New Roman" w:hAnsi="Times New Roman" w:cs="Times New Roman"/>
          <w:sz w:val="24"/>
          <w:szCs w:val="24"/>
        </w:rPr>
        <w:t>combinaciones</w:t>
      </w:r>
      <w:r w:rsidRPr="005B3D0B">
        <w:rPr>
          <w:rFonts w:ascii="Times New Roman" w:hAnsi="Times New Roman" w:cs="Times New Roman"/>
          <w:sz w:val="24"/>
          <w:szCs w:val="24"/>
        </w:rPr>
        <w:t xml:space="preserve"> entre ellas, </w:t>
      </w:r>
      <w:r w:rsidR="00091969" w:rsidRPr="005B3D0B">
        <w:rPr>
          <w:rFonts w:ascii="Times New Roman" w:hAnsi="Times New Roman" w:cs="Times New Roman"/>
          <w:sz w:val="24"/>
          <w:szCs w:val="24"/>
        </w:rPr>
        <w:t>formando</w:t>
      </w:r>
      <w:r w:rsidRPr="005B3D0B">
        <w:rPr>
          <w:rFonts w:ascii="Times New Roman" w:hAnsi="Times New Roman" w:cs="Times New Roman"/>
          <w:sz w:val="24"/>
          <w:szCs w:val="24"/>
        </w:rPr>
        <w:t xml:space="preserve"> sílabas y después palabras. </w:t>
      </w:r>
    </w:p>
    <w:p w:rsidR="00B46762" w:rsidRPr="005B3D0B" w:rsidRDefault="009D0713" w:rsidP="00A716A7">
      <w:pPr>
        <w:spacing w:line="480" w:lineRule="auto"/>
        <w:ind w:left="708"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“Este proceso está regido por el principio que dice que hay que ir de lo simple a lo complejo, de lo fácil a lo difícil, admitiendo que, para el niño como para el adulto, lo simple, fácil y particular, es la letra o el sonido en posición con la palabra o frase, considerada como elementos complejos o difíciles” </w:t>
      </w:r>
      <w:sdt>
        <w:sdtPr>
          <w:rPr>
            <w:rFonts w:ascii="Times New Roman" w:hAnsi="Times New Roman" w:cs="Times New Roman"/>
            <w:sz w:val="24"/>
            <w:szCs w:val="24"/>
          </w:rPr>
          <w:id w:val="824630289"/>
          <w:citation/>
        </w:sdtPr>
        <w:sdtContent>
          <w:r w:rsidRPr="005B3D0B">
            <w:rPr>
              <w:rFonts w:ascii="Times New Roman" w:hAnsi="Times New Roman" w:cs="Times New Roman"/>
              <w:sz w:val="24"/>
              <w:szCs w:val="24"/>
            </w:rPr>
            <w:fldChar w:fldCharType="begin"/>
          </w:r>
          <w:r w:rsidRPr="005B3D0B">
            <w:rPr>
              <w:rFonts w:ascii="Times New Roman" w:hAnsi="Times New Roman" w:cs="Times New Roman"/>
              <w:sz w:val="24"/>
              <w:szCs w:val="24"/>
            </w:rPr>
            <w:instrText xml:space="preserve">CITATION Seg50 \p 16 \l 2058 </w:instrText>
          </w:r>
          <w:r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(Segers, 1950, pág. 16)</w:t>
          </w:r>
          <w:r w:rsidRPr="005B3D0B">
            <w:rPr>
              <w:rFonts w:ascii="Times New Roman" w:hAnsi="Times New Roman" w:cs="Times New Roman"/>
              <w:sz w:val="24"/>
              <w:szCs w:val="24"/>
            </w:rPr>
            <w:fldChar w:fldCharType="end"/>
          </w:r>
        </w:sdtContent>
      </w:sdt>
    </w:p>
    <w:p w:rsidR="009D0713" w:rsidRPr="005B3D0B" w:rsidRDefault="009D0713"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Para</w:t>
      </w:r>
      <w:r w:rsidR="008926CB" w:rsidRPr="005B3D0B">
        <w:rPr>
          <w:rFonts w:ascii="Times New Roman" w:hAnsi="Times New Roman" w:cs="Times New Roman"/>
          <w:sz w:val="24"/>
          <w:szCs w:val="24"/>
        </w:rPr>
        <w:t xml:space="preserve"> </w:t>
      </w:r>
      <w:r w:rsidR="008926CB" w:rsidRPr="005B3D0B">
        <w:rPr>
          <w:rFonts w:ascii="Times New Roman" w:hAnsi="Times New Roman" w:cs="Times New Roman"/>
          <w:noProof/>
          <w:sz w:val="24"/>
          <w:szCs w:val="24"/>
        </w:rPr>
        <w:t>Domínguez Chillón &amp; Barrio Valencia</w:t>
      </w:r>
      <w:r w:rsidR="008926CB" w:rsidRPr="005B3D0B">
        <w:rPr>
          <w:rFonts w:ascii="Times New Roman" w:hAnsi="Times New Roman" w:cs="Times New Roman"/>
          <w:sz w:val="24"/>
          <w:szCs w:val="24"/>
        </w:rPr>
        <w:t xml:space="preserve"> </w:t>
      </w:r>
      <w:sdt>
        <w:sdtPr>
          <w:rPr>
            <w:rFonts w:ascii="Times New Roman" w:hAnsi="Times New Roman" w:cs="Times New Roman"/>
            <w:sz w:val="24"/>
            <w:szCs w:val="24"/>
          </w:rPr>
          <w:id w:val="430936329"/>
          <w:citation/>
        </w:sdtPr>
        <w:sdtContent>
          <w:r w:rsidR="008926CB" w:rsidRPr="005B3D0B">
            <w:rPr>
              <w:rFonts w:ascii="Times New Roman" w:hAnsi="Times New Roman" w:cs="Times New Roman"/>
              <w:sz w:val="24"/>
              <w:szCs w:val="24"/>
            </w:rPr>
            <w:fldChar w:fldCharType="begin"/>
          </w:r>
          <w:r w:rsidR="008926CB" w:rsidRPr="005B3D0B">
            <w:rPr>
              <w:rFonts w:ascii="Times New Roman" w:hAnsi="Times New Roman" w:cs="Times New Roman"/>
              <w:sz w:val="24"/>
              <w:szCs w:val="24"/>
            </w:rPr>
            <w:instrText xml:space="preserve">CITATION Dom97 \p 129 \n  \t  \l 2058 </w:instrText>
          </w:r>
          <w:r w:rsidR="008926CB"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(1997, pág. 129)</w:t>
          </w:r>
          <w:r w:rsidR="008926CB" w:rsidRPr="005B3D0B">
            <w:rPr>
              <w:rFonts w:ascii="Times New Roman" w:hAnsi="Times New Roman" w:cs="Times New Roman"/>
              <w:sz w:val="24"/>
              <w:szCs w:val="24"/>
            </w:rPr>
            <w:fldChar w:fldCharType="end"/>
          </w:r>
        </w:sdtContent>
      </w:sdt>
      <w:r w:rsidR="002B1F02" w:rsidRPr="005B3D0B">
        <w:rPr>
          <w:rFonts w:ascii="Times New Roman" w:hAnsi="Times New Roman" w:cs="Times New Roman"/>
          <w:sz w:val="24"/>
          <w:szCs w:val="24"/>
        </w:rPr>
        <w:t xml:space="preserve"> este método se caracteriza porque:</w:t>
      </w:r>
    </w:p>
    <w:p w:rsidR="002B1F02" w:rsidRPr="005B3D0B" w:rsidRDefault="002B1F02" w:rsidP="00A716A7">
      <w:pPr>
        <w:spacing w:line="480" w:lineRule="auto"/>
        <w:ind w:left="708" w:firstLine="284"/>
        <w:jc w:val="both"/>
        <w:rPr>
          <w:rFonts w:ascii="Times New Roman" w:hAnsi="Times New Roman" w:cs="Times New Roman"/>
          <w:sz w:val="24"/>
          <w:szCs w:val="24"/>
        </w:rPr>
      </w:pPr>
      <w:r w:rsidRPr="005B3D0B">
        <w:rPr>
          <w:rFonts w:ascii="Times New Roman" w:hAnsi="Times New Roman" w:cs="Times New Roman"/>
          <w:sz w:val="24"/>
          <w:szCs w:val="24"/>
        </w:rPr>
        <w:t>Inducen al niño a comenzar el aprendizaje por unidades mínimas del lenguaje, de modo que para aprender a leer y a escribir debe realizar una operación de suma, síntesis, de los elementos aprendidos de forma aislada. Si las unidades son las letras, nos encontramos con los tradicionales métodos alfabéticos</w:t>
      </w:r>
      <w:r w:rsidR="00294AAB" w:rsidRPr="005B3D0B">
        <w:rPr>
          <w:rFonts w:ascii="Times New Roman" w:hAnsi="Times New Roman" w:cs="Times New Roman"/>
          <w:sz w:val="24"/>
          <w:szCs w:val="24"/>
        </w:rPr>
        <w:t xml:space="preserve"> [...] s</w:t>
      </w:r>
      <w:r w:rsidRPr="005B3D0B">
        <w:rPr>
          <w:rFonts w:ascii="Times New Roman" w:hAnsi="Times New Roman" w:cs="Times New Roman"/>
          <w:sz w:val="24"/>
          <w:szCs w:val="24"/>
        </w:rPr>
        <w:t xml:space="preserve">i las unidades son los fonemas, tenemos los métodos fónicos o fonéticos. Por fin, si las unidades, son las sílabas, hablamos de métodos silábicos. </w:t>
      </w:r>
    </w:p>
    <w:p w:rsidR="00294AAB" w:rsidRPr="005B3D0B" w:rsidRDefault="00294AAB"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Valorizando la conceptualización mencionada anteriormente, se hace </w:t>
      </w:r>
      <w:r w:rsidR="003C54A7" w:rsidRPr="005B3D0B">
        <w:rPr>
          <w:rFonts w:ascii="Times New Roman" w:hAnsi="Times New Roman" w:cs="Times New Roman"/>
          <w:sz w:val="24"/>
          <w:szCs w:val="24"/>
        </w:rPr>
        <w:t>evocación</w:t>
      </w:r>
      <w:r w:rsidRPr="005B3D0B">
        <w:rPr>
          <w:rFonts w:ascii="Times New Roman" w:hAnsi="Times New Roman" w:cs="Times New Roman"/>
          <w:sz w:val="24"/>
          <w:szCs w:val="24"/>
        </w:rPr>
        <w:t xml:space="preserve"> de la aportación que realizan las autoras </w:t>
      </w:r>
      <w:r w:rsidR="008926CB" w:rsidRPr="005B3D0B">
        <w:rPr>
          <w:rFonts w:ascii="Times New Roman" w:hAnsi="Times New Roman" w:cs="Times New Roman"/>
          <w:noProof/>
          <w:sz w:val="24"/>
          <w:szCs w:val="24"/>
        </w:rPr>
        <w:t>Lebrero Baena &amp; Lebrero Baena</w:t>
      </w:r>
      <w:r w:rsidR="008926CB" w:rsidRPr="005B3D0B">
        <w:rPr>
          <w:rFonts w:ascii="Times New Roman" w:hAnsi="Times New Roman" w:cs="Times New Roman"/>
          <w:sz w:val="24"/>
          <w:szCs w:val="24"/>
        </w:rPr>
        <w:t xml:space="preserve"> </w:t>
      </w:r>
      <w:sdt>
        <w:sdtPr>
          <w:rPr>
            <w:rFonts w:ascii="Times New Roman" w:hAnsi="Times New Roman" w:cs="Times New Roman"/>
            <w:sz w:val="24"/>
            <w:szCs w:val="24"/>
          </w:rPr>
          <w:id w:val="704444384"/>
          <w:citation/>
        </w:sdtPr>
        <w:sdtContent>
          <w:r w:rsidR="008926CB" w:rsidRPr="005B3D0B">
            <w:rPr>
              <w:rFonts w:ascii="Times New Roman" w:hAnsi="Times New Roman" w:cs="Times New Roman"/>
              <w:sz w:val="24"/>
              <w:szCs w:val="24"/>
            </w:rPr>
            <w:fldChar w:fldCharType="begin"/>
          </w:r>
          <w:r w:rsidR="008926CB" w:rsidRPr="005B3D0B">
            <w:rPr>
              <w:rFonts w:ascii="Times New Roman" w:hAnsi="Times New Roman" w:cs="Times New Roman"/>
              <w:sz w:val="24"/>
              <w:szCs w:val="24"/>
            </w:rPr>
            <w:instrText xml:space="preserve">CITATION Leb88 \n  \t  \l 2058 </w:instrText>
          </w:r>
          <w:r w:rsidR="008926CB"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(1988)</w:t>
          </w:r>
          <w:r w:rsidR="008926CB" w:rsidRPr="005B3D0B">
            <w:rPr>
              <w:rFonts w:ascii="Times New Roman" w:hAnsi="Times New Roman" w:cs="Times New Roman"/>
              <w:sz w:val="24"/>
              <w:szCs w:val="24"/>
            </w:rPr>
            <w:fldChar w:fldCharType="end"/>
          </w:r>
        </w:sdtContent>
      </w:sdt>
      <w:r w:rsidR="008926CB" w:rsidRPr="005B3D0B">
        <w:rPr>
          <w:rFonts w:ascii="Times New Roman" w:hAnsi="Times New Roman" w:cs="Times New Roman"/>
          <w:sz w:val="24"/>
          <w:szCs w:val="24"/>
        </w:rPr>
        <w:t xml:space="preserve"> </w:t>
      </w:r>
      <w:r w:rsidR="003C54A7" w:rsidRPr="005B3D0B">
        <w:rPr>
          <w:rFonts w:ascii="Times New Roman" w:hAnsi="Times New Roman" w:cs="Times New Roman"/>
          <w:sz w:val="24"/>
          <w:szCs w:val="24"/>
        </w:rPr>
        <w:t>donde plantean</w:t>
      </w:r>
      <w:r w:rsidR="008926CB" w:rsidRPr="005B3D0B">
        <w:rPr>
          <w:rFonts w:ascii="Times New Roman" w:hAnsi="Times New Roman" w:cs="Times New Roman"/>
          <w:sz w:val="24"/>
          <w:szCs w:val="24"/>
        </w:rPr>
        <w:t xml:space="preserve"> que lo métodos sintéticos: </w:t>
      </w:r>
      <w:r w:rsidR="00DC3817" w:rsidRPr="005B3D0B">
        <w:rPr>
          <w:rFonts w:ascii="Times New Roman" w:hAnsi="Times New Roman" w:cs="Times New Roman"/>
          <w:sz w:val="24"/>
          <w:szCs w:val="24"/>
        </w:rPr>
        <w:t>Se caracterizan por seguir una progresión sintetizadora: inicialmente abordan las estructuras lingüísticas más simples (grafema, fonema, sílaba) para fusionarlas en las estructur</w:t>
      </w:r>
      <w:r w:rsidR="008926CB" w:rsidRPr="005B3D0B">
        <w:rPr>
          <w:rFonts w:ascii="Times New Roman" w:hAnsi="Times New Roman" w:cs="Times New Roman"/>
          <w:sz w:val="24"/>
          <w:szCs w:val="24"/>
        </w:rPr>
        <w:t>as más amplias (palabra, frase)</w:t>
      </w:r>
      <w:r w:rsidR="00DC3817" w:rsidRPr="005B3D0B">
        <w:rPr>
          <w:rFonts w:ascii="Times New Roman" w:hAnsi="Times New Roman" w:cs="Times New Roman"/>
          <w:sz w:val="24"/>
          <w:szCs w:val="24"/>
        </w:rPr>
        <w:t>.</w:t>
      </w:r>
      <w:r w:rsidRPr="005B3D0B">
        <w:rPr>
          <w:rFonts w:ascii="Times New Roman" w:hAnsi="Times New Roman" w:cs="Times New Roman"/>
          <w:sz w:val="24"/>
          <w:szCs w:val="24"/>
        </w:rPr>
        <w:t xml:space="preserve">  </w:t>
      </w:r>
    </w:p>
    <w:p w:rsidR="0064603A" w:rsidRPr="005B3D0B" w:rsidRDefault="003C54A7"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lastRenderedPageBreak/>
        <w:t>Ya descritas</w:t>
      </w:r>
      <w:r w:rsidR="0064603A" w:rsidRPr="005B3D0B">
        <w:rPr>
          <w:rFonts w:ascii="Times New Roman" w:hAnsi="Times New Roman" w:cs="Times New Roman"/>
          <w:sz w:val="24"/>
          <w:szCs w:val="24"/>
        </w:rPr>
        <w:t xml:space="preserve"> las características de los métodos sintéticos, se </w:t>
      </w:r>
      <w:r w:rsidRPr="005B3D0B">
        <w:rPr>
          <w:rFonts w:ascii="Times New Roman" w:hAnsi="Times New Roman" w:cs="Times New Roman"/>
          <w:sz w:val="24"/>
          <w:szCs w:val="24"/>
        </w:rPr>
        <w:t>presenta</w:t>
      </w:r>
      <w:r w:rsidR="0064603A" w:rsidRPr="005B3D0B">
        <w:rPr>
          <w:rFonts w:ascii="Times New Roman" w:hAnsi="Times New Roman" w:cs="Times New Roman"/>
          <w:sz w:val="24"/>
          <w:szCs w:val="24"/>
        </w:rPr>
        <w:t xml:space="preserve"> entonces algunos ejemplos que comparten dicha naturaleza, en donde se plantea como principal objetivo, el que los alumnos aprendan unidades simples, para proseguir con el aprendizaje de combinaciones más amplias de representaciones escritas.</w:t>
      </w:r>
    </w:p>
    <w:p w:rsidR="00CF4DFB" w:rsidRPr="005B3D0B" w:rsidRDefault="008926CB"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Romera</w:t>
      </w:r>
      <w:r w:rsidR="00633317" w:rsidRPr="005B3D0B">
        <w:rPr>
          <w:rFonts w:ascii="Times New Roman" w:hAnsi="Times New Roman" w:cs="Times New Roman"/>
          <w:sz w:val="24"/>
          <w:szCs w:val="24"/>
        </w:rPr>
        <w:t xml:space="preserve"> </w:t>
      </w:r>
      <w:sdt>
        <w:sdtPr>
          <w:rPr>
            <w:rFonts w:ascii="Times New Roman" w:hAnsi="Times New Roman" w:cs="Times New Roman"/>
            <w:sz w:val="24"/>
            <w:szCs w:val="24"/>
          </w:rPr>
          <w:id w:val="787544078"/>
          <w:citation/>
        </w:sdtPr>
        <w:sdtContent>
          <w:r w:rsidRPr="005B3D0B">
            <w:rPr>
              <w:rFonts w:ascii="Times New Roman" w:hAnsi="Times New Roman" w:cs="Times New Roman"/>
              <w:sz w:val="24"/>
              <w:szCs w:val="24"/>
            </w:rPr>
            <w:fldChar w:fldCharType="begin"/>
          </w:r>
          <w:r w:rsidRPr="005B3D0B">
            <w:rPr>
              <w:rFonts w:ascii="Times New Roman" w:hAnsi="Times New Roman" w:cs="Times New Roman"/>
              <w:sz w:val="24"/>
              <w:szCs w:val="24"/>
            </w:rPr>
            <w:instrText xml:space="preserve">CITATION Rom82 \n  \t  \l 2058 </w:instrText>
          </w:r>
          <w:r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(1982)</w:t>
          </w:r>
          <w:r w:rsidRPr="005B3D0B">
            <w:rPr>
              <w:rFonts w:ascii="Times New Roman" w:hAnsi="Times New Roman" w:cs="Times New Roman"/>
              <w:sz w:val="24"/>
              <w:szCs w:val="24"/>
            </w:rPr>
            <w:fldChar w:fldCharType="end"/>
          </w:r>
        </w:sdtContent>
      </w:sdt>
      <w:r w:rsidRPr="005B3D0B">
        <w:rPr>
          <w:rFonts w:ascii="Times New Roman" w:hAnsi="Times New Roman" w:cs="Times New Roman"/>
          <w:sz w:val="24"/>
          <w:szCs w:val="24"/>
        </w:rPr>
        <w:t xml:space="preserve"> </w:t>
      </w:r>
      <w:r w:rsidR="00CF4DFB" w:rsidRPr="005B3D0B">
        <w:rPr>
          <w:rFonts w:ascii="Times New Roman" w:hAnsi="Times New Roman" w:cs="Times New Roman"/>
          <w:sz w:val="24"/>
          <w:szCs w:val="24"/>
        </w:rPr>
        <w:t>realiza una clasificación de métodos que comparten las mismas características sintéticas para la enseñanza de la lectoescritura:</w:t>
      </w:r>
    </w:p>
    <w:p w:rsidR="00AA7C39" w:rsidRPr="005B3D0B" w:rsidRDefault="00233FD1" w:rsidP="00233FD1">
      <w:pPr>
        <w:pStyle w:val="Ttulo6"/>
      </w:pPr>
      <w:r w:rsidRPr="005B3D0B">
        <w:t>Método alfabético.</w:t>
      </w:r>
    </w:p>
    <w:p w:rsidR="00CF4DFB" w:rsidRPr="005B3D0B" w:rsidRDefault="00CF4DFB"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Parte de la enseñanza del nombre de la letra.</w:t>
      </w:r>
    </w:p>
    <w:p w:rsidR="00633317" w:rsidRPr="005B3D0B" w:rsidRDefault="00627B4E"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López Reyes &amp; Dionisio Mora </w:t>
      </w:r>
      <w:sdt>
        <w:sdtPr>
          <w:rPr>
            <w:rFonts w:ascii="Times New Roman" w:hAnsi="Times New Roman" w:cs="Times New Roman"/>
            <w:sz w:val="24"/>
            <w:szCs w:val="24"/>
          </w:rPr>
          <w:id w:val="-844548386"/>
          <w:citation/>
        </w:sdtPr>
        <w:sdtContent>
          <w:r w:rsidR="008926CB" w:rsidRPr="005B3D0B">
            <w:rPr>
              <w:rFonts w:ascii="Times New Roman" w:hAnsi="Times New Roman" w:cs="Times New Roman"/>
              <w:sz w:val="24"/>
              <w:szCs w:val="24"/>
            </w:rPr>
            <w:fldChar w:fldCharType="begin"/>
          </w:r>
          <w:r w:rsidR="008926CB" w:rsidRPr="005B3D0B">
            <w:rPr>
              <w:rFonts w:ascii="Times New Roman" w:hAnsi="Times New Roman" w:cs="Times New Roman"/>
              <w:sz w:val="24"/>
              <w:szCs w:val="24"/>
            </w:rPr>
            <w:instrText xml:space="preserve">CITATION Lóp16 \n  \t  \l 2058 </w:instrText>
          </w:r>
          <w:r w:rsidR="008926CB"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(2016)</w:t>
          </w:r>
          <w:r w:rsidR="008926CB" w:rsidRPr="005B3D0B">
            <w:rPr>
              <w:rFonts w:ascii="Times New Roman" w:hAnsi="Times New Roman" w:cs="Times New Roman"/>
              <w:sz w:val="24"/>
              <w:szCs w:val="24"/>
            </w:rPr>
            <w:fldChar w:fldCharType="end"/>
          </w:r>
        </w:sdtContent>
      </w:sdt>
      <w:r w:rsidR="008926CB" w:rsidRPr="005B3D0B">
        <w:rPr>
          <w:rFonts w:ascii="Times New Roman" w:hAnsi="Times New Roman" w:cs="Times New Roman"/>
          <w:sz w:val="24"/>
          <w:szCs w:val="24"/>
        </w:rPr>
        <w:t xml:space="preserve"> </w:t>
      </w:r>
      <w:r w:rsidRPr="005B3D0B">
        <w:rPr>
          <w:rFonts w:ascii="Times New Roman" w:hAnsi="Times New Roman" w:cs="Times New Roman"/>
          <w:sz w:val="24"/>
          <w:szCs w:val="24"/>
        </w:rPr>
        <w:t>aportan el proceso que se debe de desarrollar para efectuar la enseñanza de la lectoescritura mediante dicho modelo:</w:t>
      </w:r>
    </w:p>
    <w:p w:rsidR="00627B4E" w:rsidRPr="005B3D0B" w:rsidRDefault="00627B4E" w:rsidP="00F655F7">
      <w:pPr>
        <w:pStyle w:val="Prrafodelista"/>
        <w:numPr>
          <w:ilvl w:val="0"/>
          <w:numId w:val="16"/>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Se sigue el orden alfabético de su aprendizaje.</w:t>
      </w:r>
    </w:p>
    <w:p w:rsidR="00627B4E" w:rsidRPr="005B3D0B" w:rsidRDefault="009D0D61" w:rsidP="00F655F7">
      <w:pPr>
        <w:pStyle w:val="Prrafodelista"/>
        <w:numPr>
          <w:ilvl w:val="0"/>
          <w:numId w:val="16"/>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Cada letra del alfabeto es estud</w:t>
      </w:r>
      <w:r w:rsidR="001A0DCC" w:rsidRPr="005B3D0B">
        <w:rPr>
          <w:rFonts w:ascii="Times New Roman" w:hAnsi="Times New Roman" w:cs="Times New Roman"/>
          <w:sz w:val="24"/>
          <w:szCs w:val="24"/>
        </w:rPr>
        <w:t xml:space="preserve">iada </w:t>
      </w:r>
      <w:r w:rsidRPr="005B3D0B">
        <w:rPr>
          <w:rFonts w:ascii="Times New Roman" w:hAnsi="Times New Roman" w:cs="Times New Roman"/>
          <w:sz w:val="24"/>
          <w:szCs w:val="24"/>
        </w:rPr>
        <w:t>pronunciando su nombre.</w:t>
      </w:r>
    </w:p>
    <w:p w:rsidR="009D0D61" w:rsidRPr="005B3D0B" w:rsidRDefault="009D0D61" w:rsidP="00F655F7">
      <w:pPr>
        <w:pStyle w:val="Prrafodelista"/>
        <w:numPr>
          <w:ilvl w:val="0"/>
          <w:numId w:val="16"/>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La lectura y la escritura de las letras se van haciendo simultáneamente.</w:t>
      </w:r>
    </w:p>
    <w:p w:rsidR="009D0D61" w:rsidRPr="005B3D0B" w:rsidRDefault="009D0D61" w:rsidP="00F655F7">
      <w:pPr>
        <w:pStyle w:val="Prrafodelista"/>
        <w:numPr>
          <w:ilvl w:val="0"/>
          <w:numId w:val="16"/>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Aprendiendo el alfabeto se inicia la combinación de consonantes con vocales, lo que permite elaborar sílabas. Primero son sílabas directas, ejemplo: </w:t>
      </w:r>
      <w:proofErr w:type="spellStart"/>
      <w:r w:rsidRPr="005B3D0B">
        <w:rPr>
          <w:rFonts w:ascii="Times New Roman" w:hAnsi="Times New Roman" w:cs="Times New Roman"/>
          <w:sz w:val="24"/>
          <w:szCs w:val="24"/>
        </w:rPr>
        <w:t>ba</w:t>
      </w:r>
      <w:proofErr w:type="spellEnd"/>
      <w:r w:rsidRPr="005B3D0B">
        <w:rPr>
          <w:rFonts w:ascii="Times New Roman" w:hAnsi="Times New Roman" w:cs="Times New Roman"/>
          <w:sz w:val="24"/>
          <w:szCs w:val="24"/>
        </w:rPr>
        <w:t xml:space="preserve">, be, </w:t>
      </w:r>
      <w:proofErr w:type="spellStart"/>
      <w:r w:rsidRPr="005B3D0B">
        <w:rPr>
          <w:rFonts w:ascii="Times New Roman" w:hAnsi="Times New Roman" w:cs="Times New Roman"/>
          <w:sz w:val="24"/>
          <w:szCs w:val="24"/>
        </w:rPr>
        <w:t>bi</w:t>
      </w:r>
      <w:proofErr w:type="spellEnd"/>
      <w:r w:rsidRPr="005B3D0B">
        <w:rPr>
          <w:rFonts w:ascii="Times New Roman" w:hAnsi="Times New Roman" w:cs="Times New Roman"/>
          <w:sz w:val="24"/>
          <w:szCs w:val="24"/>
        </w:rPr>
        <w:t xml:space="preserve">, etc. </w:t>
      </w:r>
      <w:proofErr w:type="spellStart"/>
      <w:r w:rsidRPr="005B3D0B">
        <w:rPr>
          <w:rFonts w:ascii="Times New Roman" w:hAnsi="Times New Roman" w:cs="Times New Roman"/>
          <w:sz w:val="24"/>
          <w:szCs w:val="24"/>
        </w:rPr>
        <w:t>Despues</w:t>
      </w:r>
      <w:proofErr w:type="spellEnd"/>
      <w:r w:rsidRPr="005B3D0B">
        <w:rPr>
          <w:rFonts w:ascii="Times New Roman" w:hAnsi="Times New Roman" w:cs="Times New Roman"/>
          <w:sz w:val="24"/>
          <w:szCs w:val="24"/>
        </w:rPr>
        <w:t xml:space="preserve"> con sílabas inversas, ejemplo: ab, </w:t>
      </w:r>
      <w:proofErr w:type="spellStart"/>
      <w:r w:rsidRPr="005B3D0B">
        <w:rPr>
          <w:rFonts w:ascii="Times New Roman" w:hAnsi="Times New Roman" w:cs="Times New Roman"/>
          <w:sz w:val="24"/>
          <w:szCs w:val="24"/>
        </w:rPr>
        <w:t>eb</w:t>
      </w:r>
      <w:proofErr w:type="spellEnd"/>
      <w:r w:rsidRPr="005B3D0B">
        <w:rPr>
          <w:rFonts w:ascii="Times New Roman" w:hAnsi="Times New Roman" w:cs="Times New Roman"/>
          <w:sz w:val="24"/>
          <w:szCs w:val="24"/>
        </w:rPr>
        <w:t xml:space="preserve">, </w:t>
      </w:r>
      <w:proofErr w:type="spellStart"/>
      <w:r w:rsidRPr="005B3D0B">
        <w:rPr>
          <w:rFonts w:ascii="Times New Roman" w:hAnsi="Times New Roman" w:cs="Times New Roman"/>
          <w:sz w:val="24"/>
          <w:szCs w:val="24"/>
        </w:rPr>
        <w:t>ib</w:t>
      </w:r>
      <w:proofErr w:type="spellEnd"/>
      <w:r w:rsidRPr="005B3D0B">
        <w:rPr>
          <w:rFonts w:ascii="Times New Roman" w:hAnsi="Times New Roman" w:cs="Times New Roman"/>
          <w:sz w:val="24"/>
          <w:szCs w:val="24"/>
        </w:rPr>
        <w:t xml:space="preserve">, etc. Y por último con sílabas mixtas, ejemplo: tal, </w:t>
      </w:r>
      <w:proofErr w:type="spellStart"/>
      <w:r w:rsidRPr="005B3D0B">
        <w:rPr>
          <w:rFonts w:ascii="Times New Roman" w:hAnsi="Times New Roman" w:cs="Times New Roman"/>
          <w:sz w:val="24"/>
          <w:szCs w:val="24"/>
        </w:rPr>
        <w:t>tel</w:t>
      </w:r>
      <w:proofErr w:type="spellEnd"/>
      <w:r w:rsidRPr="005B3D0B">
        <w:rPr>
          <w:rFonts w:ascii="Times New Roman" w:hAnsi="Times New Roman" w:cs="Times New Roman"/>
          <w:sz w:val="24"/>
          <w:szCs w:val="24"/>
        </w:rPr>
        <w:t xml:space="preserve">, </w:t>
      </w:r>
      <w:proofErr w:type="spellStart"/>
      <w:r w:rsidRPr="005B3D0B">
        <w:rPr>
          <w:rFonts w:ascii="Times New Roman" w:hAnsi="Times New Roman" w:cs="Times New Roman"/>
          <w:sz w:val="24"/>
          <w:szCs w:val="24"/>
        </w:rPr>
        <w:t>til</w:t>
      </w:r>
      <w:proofErr w:type="spellEnd"/>
      <w:r w:rsidRPr="005B3D0B">
        <w:rPr>
          <w:rFonts w:ascii="Times New Roman" w:hAnsi="Times New Roman" w:cs="Times New Roman"/>
          <w:sz w:val="24"/>
          <w:szCs w:val="24"/>
        </w:rPr>
        <w:t>, etc.</w:t>
      </w:r>
    </w:p>
    <w:p w:rsidR="009D0D61" w:rsidRPr="005B3D0B" w:rsidRDefault="009D0D61" w:rsidP="00F655F7">
      <w:pPr>
        <w:pStyle w:val="Prrafodelista"/>
        <w:numPr>
          <w:ilvl w:val="0"/>
          <w:numId w:val="16"/>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Las combinaciones permiten crear palabras y posteriormente oraciones.</w:t>
      </w:r>
    </w:p>
    <w:p w:rsidR="009D0D61" w:rsidRPr="005B3D0B" w:rsidRDefault="009D0D61" w:rsidP="00F655F7">
      <w:pPr>
        <w:pStyle w:val="Prrafodelista"/>
        <w:numPr>
          <w:ilvl w:val="0"/>
          <w:numId w:val="16"/>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Este método pone gran énfasis en la lectura mecánica, después la expresiva y al final se interesa por la comprensión.</w:t>
      </w:r>
    </w:p>
    <w:p w:rsidR="00AA7C39" w:rsidRPr="005B3D0B" w:rsidRDefault="00AA7C39" w:rsidP="00233FD1">
      <w:pPr>
        <w:pStyle w:val="Ttulo6"/>
      </w:pPr>
      <w:r w:rsidRPr="005B3D0B">
        <w:lastRenderedPageBreak/>
        <w:t>Método Fónico o Fonético</w:t>
      </w:r>
      <w:r w:rsidR="00233FD1" w:rsidRPr="005B3D0B">
        <w:t>.</w:t>
      </w:r>
    </w:p>
    <w:p w:rsidR="0051390B" w:rsidRPr="005B3D0B" w:rsidRDefault="00017236"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Según Romera </w:t>
      </w:r>
      <w:r w:rsidR="00FA5E41" w:rsidRPr="005B3D0B">
        <w:rPr>
          <w:rFonts w:ascii="Times New Roman" w:hAnsi="Times New Roman" w:cs="Times New Roman"/>
          <w:sz w:val="24"/>
          <w:szCs w:val="24"/>
        </w:rPr>
        <w:t>(1982) plantea que: Parte de la e</w:t>
      </w:r>
      <w:r w:rsidR="0051390B" w:rsidRPr="005B3D0B">
        <w:rPr>
          <w:rFonts w:ascii="Times New Roman" w:hAnsi="Times New Roman" w:cs="Times New Roman"/>
          <w:sz w:val="24"/>
          <w:szCs w:val="24"/>
        </w:rPr>
        <w:t xml:space="preserve">nseñanza del sonido de la letra. </w:t>
      </w:r>
    </w:p>
    <w:p w:rsidR="0051390B" w:rsidRPr="005B3D0B" w:rsidRDefault="0051390B"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López Reyes &amp; Dionisio Mora (2016) comparte el proceso a seguir y las características principales de dicho método:</w:t>
      </w:r>
    </w:p>
    <w:p w:rsidR="0051390B" w:rsidRPr="005B3D0B" w:rsidRDefault="0051390B" w:rsidP="00F655F7">
      <w:pPr>
        <w:pStyle w:val="Prrafodelista"/>
        <w:numPr>
          <w:ilvl w:val="0"/>
          <w:numId w:val="18"/>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Se enseñan las le</w:t>
      </w:r>
      <w:r w:rsidR="00490DEB" w:rsidRPr="005B3D0B">
        <w:rPr>
          <w:rFonts w:ascii="Times New Roman" w:hAnsi="Times New Roman" w:cs="Times New Roman"/>
          <w:sz w:val="24"/>
          <w:szCs w:val="24"/>
        </w:rPr>
        <w:t>t</w:t>
      </w:r>
      <w:r w:rsidRPr="005B3D0B">
        <w:rPr>
          <w:rFonts w:ascii="Times New Roman" w:hAnsi="Times New Roman" w:cs="Times New Roman"/>
          <w:sz w:val="24"/>
          <w:szCs w:val="24"/>
        </w:rPr>
        <w:t xml:space="preserve">ras vocales mediante su sonido utilizando </w:t>
      </w:r>
      <w:r w:rsidR="008B32E5" w:rsidRPr="005B3D0B">
        <w:rPr>
          <w:rFonts w:ascii="Times New Roman" w:hAnsi="Times New Roman" w:cs="Times New Roman"/>
          <w:sz w:val="24"/>
          <w:szCs w:val="24"/>
        </w:rPr>
        <w:t>láminas</w:t>
      </w:r>
      <w:r w:rsidRPr="005B3D0B">
        <w:rPr>
          <w:rFonts w:ascii="Times New Roman" w:hAnsi="Times New Roman" w:cs="Times New Roman"/>
          <w:sz w:val="24"/>
          <w:szCs w:val="24"/>
        </w:rPr>
        <w:t xml:space="preserve"> con figuras que inicien con la letra estudiada.</w:t>
      </w:r>
    </w:p>
    <w:p w:rsidR="0051390B" w:rsidRPr="005B3D0B" w:rsidRDefault="0051390B" w:rsidP="00F655F7">
      <w:pPr>
        <w:pStyle w:val="Prrafodelista"/>
        <w:numPr>
          <w:ilvl w:val="0"/>
          <w:numId w:val="18"/>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La lectura se atiende simultáneamente con la escritura.</w:t>
      </w:r>
    </w:p>
    <w:p w:rsidR="0051390B" w:rsidRPr="005B3D0B" w:rsidRDefault="0051390B" w:rsidP="00F655F7">
      <w:pPr>
        <w:pStyle w:val="Prrafodelista"/>
        <w:numPr>
          <w:ilvl w:val="0"/>
          <w:numId w:val="18"/>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Se enseña la consonante por su sonido, empleando un referente </w:t>
      </w:r>
      <w:r w:rsidR="008B32E5" w:rsidRPr="005B3D0B">
        <w:rPr>
          <w:rFonts w:ascii="Times New Roman" w:hAnsi="Times New Roman" w:cs="Times New Roman"/>
          <w:sz w:val="24"/>
          <w:szCs w:val="24"/>
        </w:rPr>
        <w:t>gráfico</w:t>
      </w:r>
      <w:r w:rsidRPr="005B3D0B">
        <w:rPr>
          <w:rFonts w:ascii="Times New Roman" w:hAnsi="Times New Roman" w:cs="Times New Roman"/>
          <w:sz w:val="24"/>
          <w:szCs w:val="24"/>
        </w:rPr>
        <w:t>.</w:t>
      </w:r>
    </w:p>
    <w:p w:rsidR="008B32E5" w:rsidRPr="005B3D0B" w:rsidRDefault="008B32E5" w:rsidP="00F655F7">
      <w:pPr>
        <w:pStyle w:val="Prrafodelista"/>
        <w:numPr>
          <w:ilvl w:val="0"/>
          <w:numId w:val="18"/>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Cuando las consonantes no se pueden pronunciar solas como: c, ch, j, k, ñ, p, k, etc. se enseñan en sílabas combinadas con una vocal.</w:t>
      </w:r>
    </w:p>
    <w:p w:rsidR="0051390B" w:rsidRPr="005B3D0B" w:rsidRDefault="0051390B" w:rsidP="00F655F7">
      <w:pPr>
        <w:pStyle w:val="Prrafodelista"/>
        <w:numPr>
          <w:ilvl w:val="0"/>
          <w:numId w:val="18"/>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Cada consonante se </w:t>
      </w:r>
      <w:r w:rsidR="008B32E5" w:rsidRPr="005B3D0B">
        <w:rPr>
          <w:rFonts w:ascii="Times New Roman" w:hAnsi="Times New Roman" w:cs="Times New Roman"/>
          <w:sz w:val="24"/>
          <w:szCs w:val="24"/>
        </w:rPr>
        <w:t>va combinando con las 5 vocales, formando sílabas directas.</w:t>
      </w:r>
    </w:p>
    <w:p w:rsidR="0051390B" w:rsidRPr="005B3D0B" w:rsidRDefault="0051390B" w:rsidP="00F655F7">
      <w:pPr>
        <w:pStyle w:val="Prrafodelista"/>
        <w:numPr>
          <w:ilvl w:val="0"/>
          <w:numId w:val="18"/>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Se combinan </w:t>
      </w:r>
      <w:r w:rsidR="008B32E5" w:rsidRPr="005B3D0B">
        <w:rPr>
          <w:rFonts w:ascii="Times New Roman" w:hAnsi="Times New Roman" w:cs="Times New Roman"/>
          <w:sz w:val="24"/>
          <w:szCs w:val="24"/>
        </w:rPr>
        <w:t>las</w:t>
      </w:r>
      <w:r w:rsidRPr="005B3D0B">
        <w:rPr>
          <w:rFonts w:ascii="Times New Roman" w:hAnsi="Times New Roman" w:cs="Times New Roman"/>
          <w:sz w:val="24"/>
          <w:szCs w:val="24"/>
        </w:rPr>
        <w:t xml:space="preserve"> sílabas para construir palabras.</w:t>
      </w:r>
    </w:p>
    <w:p w:rsidR="008B32E5" w:rsidRPr="005B3D0B" w:rsidRDefault="008B32E5" w:rsidP="00F655F7">
      <w:pPr>
        <w:pStyle w:val="Prrafodelista"/>
        <w:numPr>
          <w:ilvl w:val="0"/>
          <w:numId w:val="18"/>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Al contar con varias palabras, se construyen oraciones.</w:t>
      </w:r>
    </w:p>
    <w:p w:rsidR="0051390B" w:rsidRPr="005B3D0B" w:rsidRDefault="0051390B" w:rsidP="00F655F7">
      <w:pPr>
        <w:pStyle w:val="Prrafodelista"/>
        <w:numPr>
          <w:ilvl w:val="0"/>
          <w:numId w:val="18"/>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Con el ejercicio se perfeccionó la lectura mecánica, luego expresiva y al final la comprensión.</w:t>
      </w:r>
    </w:p>
    <w:p w:rsidR="008B32E5" w:rsidRPr="005B3D0B" w:rsidRDefault="008B32E5" w:rsidP="00233FD1">
      <w:pPr>
        <w:pStyle w:val="Ttulo6"/>
      </w:pPr>
      <w:r w:rsidRPr="005B3D0B">
        <w:t xml:space="preserve">Método </w:t>
      </w:r>
      <w:r w:rsidR="00B90128" w:rsidRPr="005B3D0B">
        <w:t>Silábico</w:t>
      </w:r>
      <w:r w:rsidR="00233FD1" w:rsidRPr="005B3D0B">
        <w:t>.</w:t>
      </w:r>
    </w:p>
    <w:p w:rsidR="008B32E5" w:rsidRPr="005B3D0B" w:rsidRDefault="008B32E5"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Este método parte de la enseñanza de la sílaba, que luego se combina, para aprender palabras y frases. Éste se auxilia de cartillas preparas en las que se aprende mediante repetidos ejercicio de reconocimiento y pronunciación para luego pasar a la composición de palabras, etc. </w:t>
      </w:r>
      <w:r w:rsidR="00017236" w:rsidRPr="005B3D0B">
        <w:rPr>
          <w:rFonts w:ascii="Times New Roman" w:hAnsi="Times New Roman" w:cs="Times New Roman"/>
          <w:noProof/>
          <w:sz w:val="24"/>
          <w:szCs w:val="24"/>
        </w:rPr>
        <w:t>(Romera, 1982)</w:t>
      </w:r>
    </w:p>
    <w:p w:rsidR="00B969D9" w:rsidRPr="005B3D0B" w:rsidRDefault="00017236"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lastRenderedPageBreak/>
        <w:t xml:space="preserve">Federico </w:t>
      </w:r>
      <w:proofErr w:type="spellStart"/>
      <w:r w:rsidRPr="005B3D0B">
        <w:rPr>
          <w:rFonts w:ascii="Times New Roman" w:hAnsi="Times New Roman" w:cs="Times New Roman"/>
          <w:sz w:val="24"/>
          <w:szCs w:val="24"/>
        </w:rPr>
        <w:t>Gedike</w:t>
      </w:r>
      <w:proofErr w:type="spellEnd"/>
      <w:r w:rsidRPr="005B3D0B">
        <w:rPr>
          <w:rFonts w:ascii="Times New Roman" w:hAnsi="Times New Roman" w:cs="Times New Roman"/>
          <w:sz w:val="24"/>
          <w:szCs w:val="24"/>
        </w:rPr>
        <w:t xml:space="preserve"> y </w:t>
      </w:r>
      <w:proofErr w:type="spellStart"/>
      <w:r w:rsidRPr="005B3D0B">
        <w:rPr>
          <w:rFonts w:ascii="Times New Roman" w:hAnsi="Times New Roman" w:cs="Times New Roman"/>
          <w:sz w:val="24"/>
          <w:szCs w:val="24"/>
        </w:rPr>
        <w:t>Samiel</w:t>
      </w:r>
      <w:proofErr w:type="spellEnd"/>
      <w:r w:rsidRPr="005B3D0B">
        <w:rPr>
          <w:rFonts w:ascii="Times New Roman" w:hAnsi="Times New Roman" w:cs="Times New Roman"/>
          <w:sz w:val="24"/>
          <w:szCs w:val="24"/>
        </w:rPr>
        <w:t xml:space="preserve"> </w:t>
      </w:r>
      <w:proofErr w:type="spellStart"/>
      <w:r w:rsidRPr="005B3D0B">
        <w:rPr>
          <w:rFonts w:ascii="Times New Roman" w:hAnsi="Times New Roman" w:cs="Times New Roman"/>
          <w:sz w:val="24"/>
          <w:szCs w:val="24"/>
        </w:rPr>
        <w:t>Heinicke</w:t>
      </w:r>
      <w:proofErr w:type="spellEnd"/>
      <w:r w:rsidR="00B969D9" w:rsidRPr="005B3D0B">
        <w:rPr>
          <w:rFonts w:ascii="Times New Roman" w:hAnsi="Times New Roman" w:cs="Times New Roman"/>
          <w:sz w:val="24"/>
          <w:szCs w:val="24"/>
        </w:rPr>
        <w:t xml:space="preserve"> </w:t>
      </w:r>
      <w:r w:rsidRPr="005B3D0B">
        <w:rPr>
          <w:rFonts w:ascii="Times New Roman" w:hAnsi="Times New Roman" w:cs="Times New Roman"/>
          <w:sz w:val="24"/>
          <w:szCs w:val="24"/>
        </w:rPr>
        <w:t>(citado en López Reyes &amp; Dionisio Mora, 2</w:t>
      </w:r>
      <w:r w:rsidR="00B969D9" w:rsidRPr="005B3D0B">
        <w:rPr>
          <w:rFonts w:ascii="Times New Roman" w:hAnsi="Times New Roman" w:cs="Times New Roman"/>
          <w:sz w:val="24"/>
          <w:szCs w:val="24"/>
        </w:rPr>
        <w:t>016)</w:t>
      </w:r>
      <w:r w:rsidRPr="005B3D0B">
        <w:rPr>
          <w:rFonts w:ascii="Times New Roman" w:hAnsi="Times New Roman" w:cs="Times New Roman"/>
          <w:sz w:val="24"/>
          <w:szCs w:val="24"/>
        </w:rPr>
        <w:t xml:space="preserve"> mencionan que</w:t>
      </w:r>
      <w:r w:rsidR="00B969D9" w:rsidRPr="005B3D0B">
        <w:rPr>
          <w:rFonts w:ascii="Times New Roman" w:hAnsi="Times New Roman" w:cs="Times New Roman"/>
          <w:sz w:val="24"/>
          <w:szCs w:val="24"/>
        </w:rPr>
        <w:t>: el proceso mediante el cual se enseña la lectoescritura y consiste en la enseñanza de las vocales. Posteriormente la enseñanza de las consonantes que se va combinando con las vocales, formando sílabas y luego palabras.</w:t>
      </w:r>
      <w:r w:rsidR="00076225" w:rsidRPr="005B3D0B">
        <w:rPr>
          <w:rFonts w:ascii="Times New Roman" w:hAnsi="Times New Roman" w:cs="Times New Roman"/>
          <w:sz w:val="24"/>
          <w:szCs w:val="24"/>
        </w:rPr>
        <w:t xml:space="preserve"> Su proceso de aplicación es el siguiente:</w:t>
      </w:r>
    </w:p>
    <w:p w:rsidR="00076225" w:rsidRPr="005B3D0B" w:rsidRDefault="00076225" w:rsidP="00F655F7">
      <w:pPr>
        <w:pStyle w:val="Prrafodelista"/>
        <w:numPr>
          <w:ilvl w:val="0"/>
          <w:numId w:val="17"/>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Se enseñan las vocales enfatizando en la lectura y la escritura.</w:t>
      </w:r>
    </w:p>
    <w:p w:rsidR="00076225" w:rsidRPr="005B3D0B" w:rsidRDefault="00076225" w:rsidP="00F655F7">
      <w:pPr>
        <w:pStyle w:val="Prrafodelista"/>
        <w:numPr>
          <w:ilvl w:val="0"/>
          <w:numId w:val="17"/>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Las consonantes se enseñan respetando su fácil pronunciación.</w:t>
      </w:r>
    </w:p>
    <w:p w:rsidR="00076225" w:rsidRPr="005B3D0B" w:rsidRDefault="004B0C58" w:rsidP="00F655F7">
      <w:pPr>
        <w:pStyle w:val="Prrafodelista"/>
        <w:numPr>
          <w:ilvl w:val="0"/>
          <w:numId w:val="17"/>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Cada consonante se combina con las cinco vocales formando sílabas directas: </w:t>
      </w:r>
      <w:proofErr w:type="spellStart"/>
      <w:r w:rsidRPr="005B3D0B">
        <w:rPr>
          <w:rFonts w:ascii="Times New Roman" w:hAnsi="Times New Roman" w:cs="Times New Roman"/>
          <w:sz w:val="24"/>
          <w:szCs w:val="24"/>
        </w:rPr>
        <w:t>ma</w:t>
      </w:r>
      <w:proofErr w:type="spellEnd"/>
      <w:r w:rsidRPr="005B3D0B">
        <w:rPr>
          <w:rFonts w:ascii="Times New Roman" w:hAnsi="Times New Roman" w:cs="Times New Roman"/>
          <w:sz w:val="24"/>
          <w:szCs w:val="24"/>
        </w:rPr>
        <w:t xml:space="preserve">, me, mi, </w:t>
      </w:r>
      <w:proofErr w:type="spellStart"/>
      <w:r w:rsidRPr="005B3D0B">
        <w:rPr>
          <w:rFonts w:ascii="Times New Roman" w:hAnsi="Times New Roman" w:cs="Times New Roman"/>
          <w:sz w:val="24"/>
          <w:szCs w:val="24"/>
        </w:rPr>
        <w:t>mo</w:t>
      </w:r>
      <w:proofErr w:type="spellEnd"/>
      <w:r w:rsidRPr="005B3D0B">
        <w:rPr>
          <w:rFonts w:ascii="Times New Roman" w:hAnsi="Times New Roman" w:cs="Times New Roman"/>
          <w:sz w:val="24"/>
          <w:szCs w:val="24"/>
        </w:rPr>
        <w:t>, mu.</w:t>
      </w:r>
    </w:p>
    <w:p w:rsidR="004B0C58" w:rsidRPr="005B3D0B" w:rsidRDefault="004B0C58" w:rsidP="00F655F7">
      <w:pPr>
        <w:pStyle w:val="Prrafodelista"/>
        <w:numPr>
          <w:ilvl w:val="0"/>
          <w:numId w:val="17"/>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Cuando se cuenta con varias sílabas se forman palabras y luego oraciones.</w:t>
      </w:r>
    </w:p>
    <w:p w:rsidR="004B0C58" w:rsidRPr="005B3D0B" w:rsidRDefault="004B0C58" w:rsidP="00F655F7">
      <w:pPr>
        <w:pStyle w:val="Prrafodelista"/>
        <w:numPr>
          <w:ilvl w:val="0"/>
          <w:numId w:val="17"/>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Se combinan las consonantes con vocales y se dormán silabas inversas y con ellas nuevas palabras y oraciones.</w:t>
      </w:r>
    </w:p>
    <w:p w:rsidR="004B0C58" w:rsidRPr="005B3D0B" w:rsidRDefault="004B0C58" w:rsidP="00F655F7">
      <w:pPr>
        <w:pStyle w:val="Prrafodelista"/>
        <w:numPr>
          <w:ilvl w:val="0"/>
          <w:numId w:val="17"/>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Se pasa a la enseñanza de la sílaba mixta, después a los diptongos y triptongos y finalmente a las sílabas complejas</w:t>
      </w:r>
      <w:r w:rsidR="00945B3C" w:rsidRPr="005B3D0B">
        <w:rPr>
          <w:rFonts w:ascii="Times New Roman" w:hAnsi="Times New Roman" w:cs="Times New Roman"/>
          <w:sz w:val="24"/>
          <w:szCs w:val="24"/>
        </w:rPr>
        <w:t>.</w:t>
      </w:r>
    </w:p>
    <w:p w:rsidR="00945B3C" w:rsidRPr="005B3D0B" w:rsidRDefault="00945B3C" w:rsidP="00F655F7">
      <w:pPr>
        <w:pStyle w:val="Prrafodelista"/>
        <w:numPr>
          <w:ilvl w:val="0"/>
          <w:numId w:val="17"/>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Con el silabeo </w:t>
      </w:r>
      <w:r w:rsidR="00B90128" w:rsidRPr="005B3D0B">
        <w:rPr>
          <w:rFonts w:ascii="Times New Roman" w:hAnsi="Times New Roman" w:cs="Times New Roman"/>
          <w:sz w:val="24"/>
          <w:szCs w:val="24"/>
        </w:rPr>
        <w:t>se transita</w:t>
      </w:r>
      <w:r w:rsidRPr="005B3D0B">
        <w:rPr>
          <w:rFonts w:ascii="Times New Roman" w:hAnsi="Times New Roman" w:cs="Times New Roman"/>
          <w:sz w:val="24"/>
          <w:szCs w:val="24"/>
        </w:rPr>
        <w:t xml:space="preserve"> por una lectura mecánica, </w:t>
      </w:r>
      <w:r w:rsidR="00B90128" w:rsidRPr="005B3D0B">
        <w:rPr>
          <w:rFonts w:ascii="Times New Roman" w:hAnsi="Times New Roman" w:cs="Times New Roman"/>
          <w:sz w:val="24"/>
          <w:szCs w:val="24"/>
        </w:rPr>
        <w:t>después la</w:t>
      </w:r>
      <w:r w:rsidRPr="005B3D0B">
        <w:rPr>
          <w:rFonts w:ascii="Times New Roman" w:hAnsi="Times New Roman" w:cs="Times New Roman"/>
          <w:sz w:val="24"/>
          <w:szCs w:val="24"/>
        </w:rPr>
        <w:t xml:space="preserve"> expresiva y al final</w:t>
      </w:r>
      <w:r w:rsidR="00B90128" w:rsidRPr="005B3D0B">
        <w:rPr>
          <w:rFonts w:ascii="Times New Roman" w:hAnsi="Times New Roman" w:cs="Times New Roman"/>
          <w:sz w:val="24"/>
          <w:szCs w:val="24"/>
        </w:rPr>
        <w:t xml:space="preserve"> por la comprensiva</w:t>
      </w:r>
      <w:r w:rsidRPr="005B3D0B">
        <w:rPr>
          <w:rFonts w:ascii="Times New Roman" w:hAnsi="Times New Roman" w:cs="Times New Roman"/>
          <w:sz w:val="24"/>
          <w:szCs w:val="24"/>
        </w:rPr>
        <w:t>.</w:t>
      </w:r>
    </w:p>
    <w:p w:rsidR="00B90128" w:rsidRPr="005B3D0B" w:rsidRDefault="00CF2A42"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Romera Castillo (1982) expone que sobre la base de estos métodos </w:t>
      </w:r>
      <w:r w:rsidR="001E2C87" w:rsidRPr="005B3D0B">
        <w:rPr>
          <w:rFonts w:ascii="Times New Roman" w:hAnsi="Times New Roman" w:cs="Times New Roman"/>
          <w:sz w:val="24"/>
          <w:szCs w:val="24"/>
        </w:rPr>
        <w:t>se han elaborado otros:</w:t>
      </w:r>
    </w:p>
    <w:p w:rsidR="001E2C87" w:rsidRPr="005B3D0B" w:rsidRDefault="001E2C87" w:rsidP="00F655F7">
      <w:pPr>
        <w:pStyle w:val="Prrafodelista"/>
        <w:numPr>
          <w:ilvl w:val="0"/>
          <w:numId w:val="19"/>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Método </w:t>
      </w:r>
      <w:proofErr w:type="spellStart"/>
      <w:r w:rsidRPr="005B3D0B">
        <w:rPr>
          <w:rFonts w:ascii="Times New Roman" w:hAnsi="Times New Roman" w:cs="Times New Roman"/>
          <w:sz w:val="24"/>
          <w:szCs w:val="24"/>
        </w:rPr>
        <w:t>Mackinder</w:t>
      </w:r>
      <w:proofErr w:type="spellEnd"/>
      <w:r w:rsidRPr="005B3D0B">
        <w:rPr>
          <w:rFonts w:ascii="Times New Roman" w:hAnsi="Times New Roman" w:cs="Times New Roman"/>
          <w:sz w:val="24"/>
          <w:szCs w:val="24"/>
        </w:rPr>
        <w:t>: Utiliza carteles para le enseñanza de las letras y aprendizaje de la lectura y la escritura. Permite el aprendizaje personal e individualizado mediante el material gráfico que vitaliza el proceso.</w:t>
      </w:r>
    </w:p>
    <w:p w:rsidR="001E2C87" w:rsidRPr="005B3D0B" w:rsidRDefault="001E2C87" w:rsidP="00F655F7">
      <w:pPr>
        <w:pStyle w:val="Prrafodelista"/>
        <w:numPr>
          <w:ilvl w:val="0"/>
          <w:numId w:val="19"/>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Método </w:t>
      </w:r>
      <w:proofErr w:type="spellStart"/>
      <w:r w:rsidRPr="005B3D0B">
        <w:rPr>
          <w:rFonts w:ascii="Times New Roman" w:hAnsi="Times New Roman" w:cs="Times New Roman"/>
          <w:sz w:val="24"/>
          <w:szCs w:val="24"/>
        </w:rPr>
        <w:t>Freinet</w:t>
      </w:r>
      <w:proofErr w:type="spellEnd"/>
      <w:r w:rsidRPr="005B3D0B">
        <w:rPr>
          <w:rFonts w:ascii="Times New Roman" w:hAnsi="Times New Roman" w:cs="Times New Roman"/>
          <w:sz w:val="24"/>
          <w:szCs w:val="24"/>
        </w:rPr>
        <w:t>: Recurre a las letras en relieve para la enseñanza de la lectura. Es una manera de aprender jugando.</w:t>
      </w:r>
    </w:p>
    <w:p w:rsidR="006E0123" w:rsidRPr="005B3D0B" w:rsidRDefault="001E2C87" w:rsidP="00F655F7">
      <w:pPr>
        <w:pStyle w:val="Prrafodelista"/>
        <w:numPr>
          <w:ilvl w:val="0"/>
          <w:numId w:val="19"/>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lastRenderedPageBreak/>
        <w:t xml:space="preserve">Método </w:t>
      </w:r>
      <w:proofErr w:type="spellStart"/>
      <w:r w:rsidRPr="005B3D0B">
        <w:rPr>
          <w:rFonts w:ascii="Times New Roman" w:hAnsi="Times New Roman" w:cs="Times New Roman"/>
          <w:sz w:val="24"/>
          <w:szCs w:val="24"/>
        </w:rPr>
        <w:t>Gattegno</w:t>
      </w:r>
      <w:proofErr w:type="spellEnd"/>
      <w:r w:rsidRPr="005B3D0B">
        <w:rPr>
          <w:rFonts w:ascii="Times New Roman" w:hAnsi="Times New Roman" w:cs="Times New Roman"/>
          <w:sz w:val="24"/>
          <w:szCs w:val="24"/>
        </w:rPr>
        <w:t>: Emplea colecciones seriadas de letras y sílabas vistosamente presentadas en cartones o tablillas de construcción industrializada. La novedad de este método está en la fusión de colores.</w:t>
      </w:r>
    </w:p>
    <w:p w:rsidR="006E0123" w:rsidRPr="005B3D0B" w:rsidRDefault="006E0123" w:rsidP="00233FD1">
      <w:pPr>
        <w:pStyle w:val="Ttulo5"/>
      </w:pPr>
      <w:r w:rsidRPr="005B3D0B">
        <w:t xml:space="preserve">Los Métodos </w:t>
      </w:r>
      <w:r w:rsidR="007168B5" w:rsidRPr="005B3D0B">
        <w:t>A</w:t>
      </w:r>
      <w:r w:rsidR="00C9308F" w:rsidRPr="005B3D0B">
        <w:t>nalíticos</w:t>
      </w:r>
      <w:r w:rsidR="00233FD1" w:rsidRPr="005B3D0B">
        <w:t>.</w:t>
      </w:r>
      <w:r w:rsidRPr="005B3D0B">
        <w:t xml:space="preserve"> </w:t>
      </w:r>
    </w:p>
    <w:p w:rsidR="006E0123" w:rsidRPr="005B3D0B" w:rsidRDefault="006E0123"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La naturaleza y el proceso </w:t>
      </w:r>
      <w:r w:rsidR="00CB38D4" w:rsidRPr="005B3D0B">
        <w:rPr>
          <w:rFonts w:ascii="Times New Roman" w:hAnsi="Times New Roman" w:cs="Times New Roman"/>
          <w:sz w:val="24"/>
          <w:szCs w:val="24"/>
        </w:rPr>
        <w:t>que destacan estos métodos</w:t>
      </w:r>
      <w:r w:rsidRPr="005B3D0B">
        <w:rPr>
          <w:rFonts w:ascii="Times New Roman" w:hAnsi="Times New Roman" w:cs="Times New Roman"/>
          <w:sz w:val="24"/>
          <w:szCs w:val="24"/>
        </w:rPr>
        <w:t xml:space="preserve">, contradice el desarrollo de los planteados anteriormente, a sabiendas pues que los analíticos se desprenden de lo general a lo específico. Para ello </w:t>
      </w:r>
      <w:r w:rsidR="00017236" w:rsidRPr="005B3D0B">
        <w:rPr>
          <w:rFonts w:ascii="Times New Roman" w:hAnsi="Times New Roman" w:cs="Times New Roman"/>
          <w:sz w:val="24"/>
          <w:szCs w:val="24"/>
        </w:rPr>
        <w:t>Romera</w:t>
      </w:r>
      <w:r w:rsidR="00E4162F" w:rsidRPr="005B3D0B">
        <w:rPr>
          <w:rFonts w:ascii="Times New Roman" w:hAnsi="Times New Roman" w:cs="Times New Roman"/>
          <w:sz w:val="24"/>
          <w:szCs w:val="24"/>
        </w:rPr>
        <w:t xml:space="preserve"> (1982) menciona que: Parten de las palabras, frases u oraciones para llegar a las sílabas y las letras.</w:t>
      </w:r>
    </w:p>
    <w:p w:rsidR="00E4162F" w:rsidRPr="005B3D0B" w:rsidRDefault="00017236"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noProof/>
          <w:sz w:val="24"/>
          <w:szCs w:val="24"/>
        </w:rPr>
        <w:t>Lebrero Baena &amp; Lebrero Baena</w:t>
      </w:r>
      <w:r w:rsidRPr="005B3D0B">
        <w:rPr>
          <w:rFonts w:ascii="Times New Roman" w:hAnsi="Times New Roman" w:cs="Times New Roman"/>
          <w:sz w:val="24"/>
          <w:szCs w:val="24"/>
        </w:rPr>
        <w:t xml:space="preserve"> </w:t>
      </w:r>
      <w:sdt>
        <w:sdtPr>
          <w:rPr>
            <w:rFonts w:ascii="Times New Roman" w:hAnsi="Times New Roman" w:cs="Times New Roman"/>
            <w:sz w:val="24"/>
            <w:szCs w:val="24"/>
          </w:rPr>
          <w:id w:val="-1404367277"/>
          <w:citation/>
        </w:sdtPr>
        <w:sdtContent>
          <w:r w:rsidRPr="005B3D0B">
            <w:rPr>
              <w:rFonts w:ascii="Times New Roman" w:hAnsi="Times New Roman" w:cs="Times New Roman"/>
              <w:sz w:val="24"/>
              <w:szCs w:val="24"/>
            </w:rPr>
            <w:fldChar w:fldCharType="begin"/>
          </w:r>
          <w:r w:rsidRPr="005B3D0B">
            <w:rPr>
              <w:rFonts w:ascii="Times New Roman" w:hAnsi="Times New Roman" w:cs="Times New Roman"/>
              <w:sz w:val="24"/>
              <w:szCs w:val="24"/>
            </w:rPr>
            <w:instrText xml:space="preserve">CITATION Leb88 \p 53 \n  \t  \l 2058 </w:instrText>
          </w:r>
          <w:r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(1988, pág. 53)</w:t>
          </w:r>
          <w:r w:rsidRPr="005B3D0B">
            <w:rPr>
              <w:rFonts w:ascii="Times New Roman" w:hAnsi="Times New Roman" w:cs="Times New Roman"/>
              <w:sz w:val="24"/>
              <w:szCs w:val="24"/>
            </w:rPr>
            <w:fldChar w:fldCharType="end"/>
          </w:r>
        </w:sdtContent>
      </w:sdt>
      <w:r w:rsidRPr="005B3D0B">
        <w:rPr>
          <w:rFonts w:ascii="Times New Roman" w:hAnsi="Times New Roman" w:cs="Times New Roman"/>
          <w:sz w:val="24"/>
          <w:szCs w:val="24"/>
        </w:rPr>
        <w:t xml:space="preserve"> </w:t>
      </w:r>
      <w:r w:rsidR="00E4162F" w:rsidRPr="005B3D0B">
        <w:rPr>
          <w:rFonts w:ascii="Times New Roman" w:hAnsi="Times New Roman" w:cs="Times New Roman"/>
          <w:sz w:val="24"/>
          <w:szCs w:val="24"/>
        </w:rPr>
        <w:t xml:space="preserve">reafirman la conceptualización de los métodos y aseveran que: “este tipo de métodos da prioridad a los factores psicológicos y educativos; al resultado final de una comprensión lectora y una </w:t>
      </w:r>
      <w:r w:rsidR="00A22526" w:rsidRPr="005B3D0B">
        <w:rPr>
          <w:rFonts w:ascii="Times New Roman" w:hAnsi="Times New Roman" w:cs="Times New Roman"/>
          <w:sz w:val="24"/>
          <w:szCs w:val="24"/>
        </w:rPr>
        <w:t>escritura</w:t>
      </w:r>
      <w:r w:rsidR="00E4162F" w:rsidRPr="005B3D0B">
        <w:rPr>
          <w:rFonts w:ascii="Times New Roman" w:hAnsi="Times New Roman" w:cs="Times New Roman"/>
          <w:sz w:val="24"/>
          <w:szCs w:val="24"/>
        </w:rPr>
        <w:t xml:space="preserve"> que corresponda a la expresión del pensamiento.”</w:t>
      </w:r>
    </w:p>
    <w:p w:rsidR="00E4162F" w:rsidRPr="005B3D0B" w:rsidRDefault="005046F9"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Domínguez Chillón &amp; Barrio Valencia (1997</w:t>
      </w:r>
      <w:r w:rsidR="00017236" w:rsidRPr="005B3D0B">
        <w:rPr>
          <w:rFonts w:ascii="Times New Roman" w:hAnsi="Times New Roman" w:cs="Times New Roman"/>
          <w:sz w:val="24"/>
          <w:szCs w:val="24"/>
        </w:rPr>
        <w:t>,</w:t>
      </w:r>
      <w:r w:rsidRPr="005B3D0B">
        <w:rPr>
          <w:rFonts w:ascii="Times New Roman" w:hAnsi="Times New Roman" w:cs="Times New Roman"/>
          <w:sz w:val="24"/>
          <w:szCs w:val="24"/>
        </w:rPr>
        <w:t xml:space="preserve"> </w:t>
      </w:r>
      <w:r w:rsidR="00017236" w:rsidRPr="005B3D0B">
        <w:rPr>
          <w:rFonts w:ascii="Times New Roman" w:hAnsi="Times New Roman" w:cs="Times New Roman"/>
          <w:sz w:val="24"/>
          <w:szCs w:val="24"/>
        </w:rPr>
        <w:t>p</w:t>
      </w:r>
      <w:r w:rsidRPr="005B3D0B">
        <w:rPr>
          <w:rFonts w:ascii="Times New Roman" w:hAnsi="Times New Roman" w:cs="Times New Roman"/>
          <w:sz w:val="24"/>
          <w:szCs w:val="24"/>
        </w:rPr>
        <w:t xml:space="preserve">ág. 49) </w:t>
      </w:r>
      <w:r w:rsidR="00564C1C" w:rsidRPr="005B3D0B">
        <w:rPr>
          <w:rFonts w:ascii="Times New Roman" w:hAnsi="Times New Roman" w:cs="Times New Roman"/>
          <w:sz w:val="24"/>
          <w:szCs w:val="24"/>
        </w:rPr>
        <w:t>hacen</w:t>
      </w:r>
      <w:r w:rsidRPr="005B3D0B">
        <w:rPr>
          <w:rFonts w:ascii="Times New Roman" w:hAnsi="Times New Roman" w:cs="Times New Roman"/>
          <w:sz w:val="24"/>
          <w:szCs w:val="24"/>
        </w:rPr>
        <w:t xml:space="preserve"> una descripción sobre este tipo de método:</w:t>
      </w:r>
    </w:p>
    <w:p w:rsidR="005046F9" w:rsidRPr="005B3D0B" w:rsidRDefault="005046F9" w:rsidP="00A716A7">
      <w:pPr>
        <w:spacing w:line="480" w:lineRule="auto"/>
        <w:ind w:left="708"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Lo métodos </w:t>
      </w:r>
      <w:r w:rsidR="00C74466" w:rsidRPr="005B3D0B">
        <w:rPr>
          <w:rFonts w:ascii="Times New Roman" w:hAnsi="Times New Roman" w:cs="Times New Roman"/>
          <w:sz w:val="24"/>
          <w:szCs w:val="24"/>
        </w:rPr>
        <w:t>analíticos</w:t>
      </w:r>
      <w:r w:rsidRPr="005B3D0B">
        <w:rPr>
          <w:rFonts w:ascii="Times New Roman" w:hAnsi="Times New Roman" w:cs="Times New Roman"/>
          <w:sz w:val="24"/>
          <w:szCs w:val="24"/>
        </w:rPr>
        <w:t xml:space="preserve"> comienzan la enseñanza del lenguaje escrito por unidades del lenguaje más amplias: unidades léxico, o palabras; unidades sintácticas u oraciones.</w:t>
      </w:r>
      <w:r w:rsidR="00C74466" w:rsidRPr="005B3D0B">
        <w:rPr>
          <w:rFonts w:ascii="Times New Roman" w:hAnsi="Times New Roman" w:cs="Times New Roman"/>
          <w:sz w:val="24"/>
          <w:szCs w:val="24"/>
        </w:rPr>
        <w:t xml:space="preserve"> El camino que se invita a seguir al niño es que a partir del estudio de esas unidades lleguen a analizarlas hasta las unidades mínimas, es decir, hasta las relaciones entre grafema y fonema. La diversidad entre métodos analíticos proviene bien del punto de partida (unidad palabra o unidad oración); </w:t>
      </w:r>
      <w:r w:rsidR="00A22526" w:rsidRPr="005B3D0B">
        <w:rPr>
          <w:rFonts w:ascii="Times New Roman" w:hAnsi="Times New Roman" w:cs="Times New Roman"/>
          <w:sz w:val="24"/>
          <w:szCs w:val="24"/>
        </w:rPr>
        <w:t xml:space="preserve">o </w:t>
      </w:r>
      <w:r w:rsidR="00C74466" w:rsidRPr="005B3D0B">
        <w:rPr>
          <w:rFonts w:ascii="Times New Roman" w:hAnsi="Times New Roman" w:cs="Times New Roman"/>
          <w:sz w:val="24"/>
          <w:szCs w:val="24"/>
        </w:rPr>
        <w:t xml:space="preserve">bien del camino posterior hacia el análisis (mayor o menor grado de intervención). Los métodos analíticos clásicos parten de la oración, y siguen el </w:t>
      </w:r>
      <w:r w:rsidR="00C74466" w:rsidRPr="005B3D0B">
        <w:rPr>
          <w:rFonts w:ascii="Times New Roman" w:hAnsi="Times New Roman" w:cs="Times New Roman"/>
          <w:sz w:val="24"/>
          <w:szCs w:val="24"/>
        </w:rPr>
        <w:lastRenderedPageBreak/>
        <w:t>rumbo analítico que va marcando el niño con sus descubrimientos espontáneos de las unidades menores que la frase.</w:t>
      </w:r>
    </w:p>
    <w:p w:rsidR="00564C1C" w:rsidRPr="005B3D0B" w:rsidRDefault="00032960"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Al</w:t>
      </w:r>
      <w:r w:rsidR="000F0FD8" w:rsidRPr="005B3D0B">
        <w:rPr>
          <w:rFonts w:ascii="Times New Roman" w:hAnsi="Times New Roman" w:cs="Times New Roman"/>
          <w:sz w:val="24"/>
          <w:szCs w:val="24"/>
        </w:rPr>
        <w:t xml:space="preserve"> igual que en los métodos sintéticos, Rom</w:t>
      </w:r>
      <w:r w:rsidR="00017236" w:rsidRPr="005B3D0B">
        <w:rPr>
          <w:rFonts w:ascii="Times New Roman" w:hAnsi="Times New Roman" w:cs="Times New Roman"/>
          <w:sz w:val="24"/>
          <w:szCs w:val="24"/>
        </w:rPr>
        <w:t>era</w:t>
      </w:r>
      <w:r w:rsidR="000F0FD8" w:rsidRPr="005B3D0B">
        <w:rPr>
          <w:rFonts w:ascii="Times New Roman" w:hAnsi="Times New Roman" w:cs="Times New Roman"/>
          <w:sz w:val="24"/>
          <w:szCs w:val="24"/>
        </w:rPr>
        <w:t xml:space="preserve"> (1982) realiza una clasificación de modelos que se integran y comparten la </w:t>
      </w:r>
      <w:r w:rsidRPr="005B3D0B">
        <w:rPr>
          <w:rFonts w:ascii="Times New Roman" w:hAnsi="Times New Roman" w:cs="Times New Roman"/>
          <w:sz w:val="24"/>
          <w:szCs w:val="24"/>
        </w:rPr>
        <w:t>esencia</w:t>
      </w:r>
      <w:r w:rsidR="000F0FD8" w:rsidRPr="005B3D0B">
        <w:rPr>
          <w:rFonts w:ascii="Times New Roman" w:hAnsi="Times New Roman" w:cs="Times New Roman"/>
          <w:sz w:val="24"/>
          <w:szCs w:val="24"/>
        </w:rPr>
        <w:t xml:space="preserve"> del método analítico</w:t>
      </w:r>
      <w:r w:rsidR="006E2BF5" w:rsidRPr="005B3D0B">
        <w:rPr>
          <w:rFonts w:ascii="Times New Roman" w:hAnsi="Times New Roman" w:cs="Times New Roman"/>
          <w:sz w:val="24"/>
          <w:szCs w:val="24"/>
        </w:rPr>
        <w:t>:</w:t>
      </w:r>
      <w:r w:rsidR="007C7916" w:rsidRPr="005B3D0B">
        <w:rPr>
          <w:rFonts w:ascii="Times New Roman" w:hAnsi="Times New Roman" w:cs="Times New Roman"/>
          <w:sz w:val="24"/>
          <w:szCs w:val="24"/>
        </w:rPr>
        <w:t xml:space="preserve"> </w:t>
      </w:r>
    </w:p>
    <w:p w:rsidR="000F0FD8" w:rsidRPr="005B3D0B" w:rsidRDefault="000F0FD8"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Método de palabras generadoras o normales</w:t>
      </w:r>
      <w:r w:rsidR="006E2BF5" w:rsidRPr="005B3D0B">
        <w:rPr>
          <w:rFonts w:ascii="Times New Roman" w:hAnsi="Times New Roman" w:cs="Times New Roman"/>
          <w:sz w:val="24"/>
          <w:szCs w:val="24"/>
        </w:rPr>
        <w:t>: Parte de la presentación de la palabra para luego pro</w:t>
      </w:r>
      <w:r w:rsidR="002547B3" w:rsidRPr="005B3D0B">
        <w:rPr>
          <w:rFonts w:ascii="Times New Roman" w:hAnsi="Times New Roman" w:cs="Times New Roman"/>
          <w:sz w:val="24"/>
          <w:szCs w:val="24"/>
        </w:rPr>
        <w:t xml:space="preserve">ceder a su análisis en sílabas </w:t>
      </w:r>
      <w:r w:rsidR="006E2BF5" w:rsidRPr="005B3D0B">
        <w:rPr>
          <w:rFonts w:ascii="Times New Roman" w:hAnsi="Times New Roman" w:cs="Times New Roman"/>
          <w:sz w:val="24"/>
          <w:szCs w:val="24"/>
        </w:rPr>
        <w:t xml:space="preserve">y letras y finalizar con la recomposición de la </w:t>
      </w:r>
      <w:r w:rsidR="002547B3" w:rsidRPr="005B3D0B">
        <w:rPr>
          <w:rFonts w:ascii="Times New Roman" w:hAnsi="Times New Roman" w:cs="Times New Roman"/>
          <w:sz w:val="24"/>
          <w:szCs w:val="24"/>
        </w:rPr>
        <w:t>palabra por</w:t>
      </w:r>
      <w:r w:rsidR="006E2BF5" w:rsidRPr="005B3D0B">
        <w:rPr>
          <w:rFonts w:ascii="Times New Roman" w:hAnsi="Times New Roman" w:cs="Times New Roman"/>
          <w:sz w:val="24"/>
          <w:szCs w:val="24"/>
        </w:rPr>
        <w:t xml:space="preserve"> medio de la síntesis. El desarrollo </w:t>
      </w:r>
      <w:r w:rsidR="002547B3" w:rsidRPr="005B3D0B">
        <w:rPr>
          <w:rFonts w:ascii="Times New Roman" w:hAnsi="Times New Roman" w:cs="Times New Roman"/>
          <w:sz w:val="24"/>
          <w:szCs w:val="24"/>
        </w:rPr>
        <w:t>didáctico</w:t>
      </w:r>
      <w:r w:rsidR="006E2BF5" w:rsidRPr="005B3D0B">
        <w:rPr>
          <w:rFonts w:ascii="Times New Roman" w:hAnsi="Times New Roman" w:cs="Times New Roman"/>
          <w:sz w:val="24"/>
          <w:szCs w:val="24"/>
        </w:rPr>
        <w:t xml:space="preserve"> de este método se propone como objetivos: </w:t>
      </w:r>
    </w:p>
    <w:p w:rsidR="006E2BF5" w:rsidRPr="005B3D0B" w:rsidRDefault="006E2BF5" w:rsidP="00F655F7">
      <w:pPr>
        <w:pStyle w:val="Prrafodelista"/>
        <w:numPr>
          <w:ilvl w:val="0"/>
          <w:numId w:val="21"/>
        </w:numPr>
        <w:spacing w:line="480" w:lineRule="auto"/>
        <w:ind w:left="709" w:firstLine="284"/>
        <w:jc w:val="both"/>
        <w:rPr>
          <w:rFonts w:ascii="Times New Roman" w:hAnsi="Times New Roman" w:cs="Times New Roman"/>
          <w:sz w:val="24"/>
          <w:szCs w:val="24"/>
        </w:rPr>
      </w:pPr>
      <w:r w:rsidRPr="005B3D0B">
        <w:rPr>
          <w:rFonts w:ascii="Times New Roman" w:hAnsi="Times New Roman" w:cs="Times New Roman"/>
          <w:sz w:val="24"/>
          <w:szCs w:val="24"/>
        </w:rPr>
        <w:t>Provocar el interés por medio de un cuento o un juego.</w:t>
      </w:r>
    </w:p>
    <w:p w:rsidR="006E2BF5" w:rsidRPr="005B3D0B" w:rsidRDefault="006E2BF5" w:rsidP="00F655F7">
      <w:pPr>
        <w:pStyle w:val="Prrafodelista"/>
        <w:numPr>
          <w:ilvl w:val="0"/>
          <w:numId w:val="21"/>
        </w:numPr>
        <w:spacing w:line="480" w:lineRule="auto"/>
        <w:ind w:left="709" w:firstLine="284"/>
        <w:jc w:val="both"/>
        <w:rPr>
          <w:rFonts w:ascii="Times New Roman" w:hAnsi="Times New Roman" w:cs="Times New Roman"/>
          <w:sz w:val="24"/>
          <w:szCs w:val="24"/>
        </w:rPr>
      </w:pPr>
      <w:r w:rsidRPr="005B3D0B">
        <w:rPr>
          <w:rFonts w:ascii="Times New Roman" w:hAnsi="Times New Roman" w:cs="Times New Roman"/>
          <w:sz w:val="24"/>
          <w:szCs w:val="24"/>
        </w:rPr>
        <w:t>Prese</w:t>
      </w:r>
      <w:r w:rsidR="002547B3" w:rsidRPr="005B3D0B">
        <w:rPr>
          <w:rFonts w:ascii="Times New Roman" w:hAnsi="Times New Roman" w:cs="Times New Roman"/>
          <w:sz w:val="24"/>
          <w:szCs w:val="24"/>
        </w:rPr>
        <w:t>ntar la palabra generadora (escribiéndola en la pizarra con grande letras, carteles etc.)</w:t>
      </w:r>
    </w:p>
    <w:p w:rsidR="002547B3" w:rsidRPr="005B3D0B" w:rsidRDefault="002547B3" w:rsidP="00F655F7">
      <w:pPr>
        <w:pStyle w:val="Prrafodelista"/>
        <w:numPr>
          <w:ilvl w:val="0"/>
          <w:numId w:val="21"/>
        </w:numPr>
        <w:spacing w:line="480" w:lineRule="auto"/>
        <w:ind w:left="709" w:firstLine="284"/>
        <w:jc w:val="both"/>
        <w:rPr>
          <w:rFonts w:ascii="Times New Roman" w:hAnsi="Times New Roman" w:cs="Times New Roman"/>
          <w:sz w:val="24"/>
          <w:szCs w:val="24"/>
        </w:rPr>
      </w:pPr>
      <w:r w:rsidRPr="005B3D0B">
        <w:rPr>
          <w:rFonts w:ascii="Times New Roman" w:hAnsi="Times New Roman" w:cs="Times New Roman"/>
          <w:sz w:val="24"/>
          <w:szCs w:val="24"/>
        </w:rPr>
        <w:t>Analizar los elementos. Provocar el conocimiento de las partes:</w:t>
      </w:r>
    </w:p>
    <w:p w:rsidR="002547B3" w:rsidRPr="005B3D0B" w:rsidRDefault="002547B3" w:rsidP="00F655F7">
      <w:pPr>
        <w:pStyle w:val="Prrafodelista"/>
        <w:numPr>
          <w:ilvl w:val="0"/>
          <w:numId w:val="20"/>
        </w:numPr>
        <w:spacing w:line="480" w:lineRule="auto"/>
        <w:ind w:left="1134" w:firstLine="284"/>
        <w:jc w:val="both"/>
        <w:rPr>
          <w:rFonts w:ascii="Times New Roman" w:hAnsi="Times New Roman" w:cs="Times New Roman"/>
          <w:sz w:val="24"/>
          <w:szCs w:val="24"/>
        </w:rPr>
      </w:pPr>
      <w:r w:rsidRPr="005B3D0B">
        <w:rPr>
          <w:rFonts w:ascii="Times New Roman" w:hAnsi="Times New Roman" w:cs="Times New Roman"/>
          <w:sz w:val="24"/>
          <w:szCs w:val="24"/>
        </w:rPr>
        <w:t>Separación de las palabras en sus sílabas.</w:t>
      </w:r>
    </w:p>
    <w:p w:rsidR="002547B3" w:rsidRPr="005B3D0B" w:rsidRDefault="002547B3" w:rsidP="00F655F7">
      <w:pPr>
        <w:pStyle w:val="Prrafodelista"/>
        <w:numPr>
          <w:ilvl w:val="0"/>
          <w:numId w:val="20"/>
        </w:numPr>
        <w:spacing w:line="480" w:lineRule="auto"/>
        <w:ind w:left="1134" w:firstLine="284"/>
        <w:jc w:val="both"/>
        <w:rPr>
          <w:rFonts w:ascii="Times New Roman" w:hAnsi="Times New Roman" w:cs="Times New Roman"/>
          <w:sz w:val="24"/>
          <w:szCs w:val="24"/>
        </w:rPr>
      </w:pPr>
      <w:r w:rsidRPr="005B3D0B">
        <w:rPr>
          <w:rFonts w:ascii="Times New Roman" w:hAnsi="Times New Roman" w:cs="Times New Roman"/>
          <w:sz w:val="24"/>
          <w:szCs w:val="24"/>
        </w:rPr>
        <w:t>Separación de las sílabas en las letras.</w:t>
      </w:r>
    </w:p>
    <w:p w:rsidR="002547B3" w:rsidRPr="005B3D0B" w:rsidRDefault="002547B3" w:rsidP="00F655F7">
      <w:pPr>
        <w:pStyle w:val="Prrafodelista"/>
        <w:numPr>
          <w:ilvl w:val="0"/>
          <w:numId w:val="20"/>
        </w:numPr>
        <w:spacing w:line="480" w:lineRule="auto"/>
        <w:ind w:left="1134" w:firstLine="284"/>
        <w:jc w:val="both"/>
        <w:rPr>
          <w:rFonts w:ascii="Times New Roman" w:hAnsi="Times New Roman" w:cs="Times New Roman"/>
          <w:sz w:val="24"/>
          <w:szCs w:val="24"/>
        </w:rPr>
      </w:pPr>
      <w:r w:rsidRPr="005B3D0B">
        <w:rPr>
          <w:rFonts w:ascii="Times New Roman" w:hAnsi="Times New Roman" w:cs="Times New Roman"/>
          <w:sz w:val="24"/>
          <w:szCs w:val="24"/>
        </w:rPr>
        <w:t>Leer en voz alta el análisis hecho por el profesor.</w:t>
      </w:r>
    </w:p>
    <w:p w:rsidR="002547B3" w:rsidRPr="005B3D0B" w:rsidRDefault="00E941B8" w:rsidP="00F655F7">
      <w:pPr>
        <w:pStyle w:val="Prrafodelista"/>
        <w:numPr>
          <w:ilvl w:val="0"/>
          <w:numId w:val="20"/>
        </w:numPr>
        <w:spacing w:line="480" w:lineRule="auto"/>
        <w:ind w:left="1134" w:firstLine="284"/>
        <w:jc w:val="both"/>
        <w:rPr>
          <w:rFonts w:ascii="Times New Roman" w:hAnsi="Times New Roman" w:cs="Times New Roman"/>
          <w:sz w:val="24"/>
          <w:szCs w:val="24"/>
        </w:rPr>
      </w:pPr>
      <w:r w:rsidRPr="005B3D0B">
        <w:rPr>
          <w:rFonts w:ascii="Times New Roman" w:hAnsi="Times New Roman" w:cs="Times New Roman"/>
          <w:sz w:val="24"/>
          <w:szCs w:val="24"/>
        </w:rPr>
        <w:t>Insistir sobre el reconocimiento de las letras y la correcta pronunciación de las sílabas.</w:t>
      </w:r>
    </w:p>
    <w:p w:rsidR="002547B3" w:rsidRPr="005B3D0B" w:rsidRDefault="00E941B8" w:rsidP="00F655F7">
      <w:pPr>
        <w:pStyle w:val="Prrafodelista"/>
        <w:numPr>
          <w:ilvl w:val="0"/>
          <w:numId w:val="21"/>
        </w:numPr>
        <w:spacing w:line="480" w:lineRule="auto"/>
        <w:ind w:left="709" w:firstLine="284"/>
        <w:jc w:val="both"/>
        <w:rPr>
          <w:rFonts w:ascii="Times New Roman" w:hAnsi="Times New Roman" w:cs="Times New Roman"/>
          <w:sz w:val="24"/>
          <w:szCs w:val="24"/>
        </w:rPr>
      </w:pPr>
      <w:r w:rsidRPr="005B3D0B">
        <w:rPr>
          <w:rFonts w:ascii="Times New Roman" w:hAnsi="Times New Roman" w:cs="Times New Roman"/>
          <w:sz w:val="24"/>
          <w:szCs w:val="24"/>
        </w:rPr>
        <w:t>Sintetizar los elementos y provocar la recomposición del todo. Una vez conocidas las partes de las palabras es necesario que el alumno realice las síntesis de los elementos:</w:t>
      </w:r>
    </w:p>
    <w:p w:rsidR="00E941B8" w:rsidRPr="005B3D0B" w:rsidRDefault="00E941B8" w:rsidP="00F655F7">
      <w:pPr>
        <w:pStyle w:val="Prrafodelista"/>
        <w:numPr>
          <w:ilvl w:val="0"/>
          <w:numId w:val="22"/>
        </w:numPr>
        <w:spacing w:line="480" w:lineRule="auto"/>
        <w:ind w:left="1134" w:firstLine="284"/>
        <w:jc w:val="both"/>
        <w:rPr>
          <w:rFonts w:ascii="Times New Roman" w:hAnsi="Times New Roman" w:cs="Times New Roman"/>
          <w:sz w:val="24"/>
          <w:szCs w:val="24"/>
        </w:rPr>
      </w:pPr>
      <w:r w:rsidRPr="005B3D0B">
        <w:rPr>
          <w:rFonts w:ascii="Times New Roman" w:hAnsi="Times New Roman" w:cs="Times New Roman"/>
          <w:sz w:val="24"/>
          <w:szCs w:val="24"/>
        </w:rPr>
        <w:t>Reunión de las letras en cada sílaba.</w:t>
      </w:r>
    </w:p>
    <w:p w:rsidR="00E941B8" w:rsidRPr="005B3D0B" w:rsidRDefault="00E941B8" w:rsidP="00F655F7">
      <w:pPr>
        <w:pStyle w:val="Prrafodelista"/>
        <w:numPr>
          <w:ilvl w:val="0"/>
          <w:numId w:val="22"/>
        </w:numPr>
        <w:spacing w:line="480" w:lineRule="auto"/>
        <w:ind w:left="1134" w:firstLine="284"/>
        <w:jc w:val="both"/>
        <w:rPr>
          <w:rFonts w:ascii="Times New Roman" w:hAnsi="Times New Roman" w:cs="Times New Roman"/>
          <w:sz w:val="24"/>
          <w:szCs w:val="24"/>
        </w:rPr>
      </w:pPr>
      <w:r w:rsidRPr="005B3D0B">
        <w:rPr>
          <w:rFonts w:ascii="Times New Roman" w:hAnsi="Times New Roman" w:cs="Times New Roman"/>
          <w:sz w:val="24"/>
          <w:szCs w:val="24"/>
        </w:rPr>
        <w:t>Reunión de la sílaba para reconstruir palabras.</w:t>
      </w:r>
      <w:r w:rsidR="007C7916" w:rsidRPr="005B3D0B">
        <w:rPr>
          <w:rFonts w:ascii="Times New Roman" w:hAnsi="Times New Roman" w:cs="Times New Roman"/>
          <w:sz w:val="24"/>
          <w:szCs w:val="24"/>
        </w:rPr>
        <w:t xml:space="preserve"> </w:t>
      </w:r>
    </w:p>
    <w:p w:rsidR="00032960" w:rsidRPr="005B3D0B" w:rsidRDefault="00032960" w:rsidP="00233FD1">
      <w:pPr>
        <w:pStyle w:val="Ttulo6"/>
      </w:pPr>
      <w:r w:rsidRPr="005B3D0B">
        <w:lastRenderedPageBreak/>
        <w:t>Método global o natural.</w:t>
      </w:r>
    </w:p>
    <w:p w:rsidR="00564C1C" w:rsidRPr="005B3D0B" w:rsidRDefault="00017236"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Romera</w:t>
      </w:r>
      <w:r w:rsidR="007B15CD" w:rsidRPr="005B3D0B">
        <w:rPr>
          <w:rFonts w:ascii="Times New Roman" w:hAnsi="Times New Roman" w:cs="Times New Roman"/>
          <w:sz w:val="24"/>
          <w:szCs w:val="24"/>
        </w:rPr>
        <w:t xml:space="preserve"> (1982) lo conceptualiza de la siguiente manera: El método global parte de la presentación de la frase u oración para que el niño la reconozca en su </w:t>
      </w:r>
      <w:r w:rsidR="001D74AD" w:rsidRPr="005B3D0B">
        <w:rPr>
          <w:rFonts w:ascii="Times New Roman" w:hAnsi="Times New Roman" w:cs="Times New Roman"/>
          <w:sz w:val="24"/>
          <w:szCs w:val="24"/>
        </w:rPr>
        <w:t>conjunto por</w:t>
      </w:r>
      <w:r w:rsidR="007B15CD" w:rsidRPr="005B3D0B">
        <w:rPr>
          <w:rFonts w:ascii="Times New Roman" w:hAnsi="Times New Roman" w:cs="Times New Roman"/>
          <w:sz w:val="24"/>
          <w:szCs w:val="24"/>
        </w:rPr>
        <w:t xml:space="preserve"> su forma a medida que ve, oye, lee y escribe.</w:t>
      </w:r>
    </w:p>
    <w:p w:rsidR="00906C8E" w:rsidRPr="005B3D0B" w:rsidRDefault="007B15CD"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López Reyes &amp; Dionisio Mora (2016) también comparten un concepto sobre dicho método: </w:t>
      </w:r>
    </w:p>
    <w:p w:rsidR="007B15CD" w:rsidRPr="005B3D0B" w:rsidRDefault="007B15CD" w:rsidP="00A716A7">
      <w:pPr>
        <w:spacing w:line="480" w:lineRule="auto"/>
        <w:ind w:left="708"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Los métodos globales se caracterizan por que desde el primer momento se </w:t>
      </w:r>
      <w:r w:rsidR="0090296B" w:rsidRPr="005B3D0B">
        <w:rPr>
          <w:rFonts w:ascii="Times New Roman" w:hAnsi="Times New Roman" w:cs="Times New Roman"/>
          <w:sz w:val="24"/>
          <w:szCs w:val="24"/>
        </w:rPr>
        <w:t>les</w:t>
      </w:r>
      <w:r w:rsidRPr="005B3D0B">
        <w:rPr>
          <w:rFonts w:ascii="Times New Roman" w:hAnsi="Times New Roman" w:cs="Times New Roman"/>
          <w:sz w:val="24"/>
          <w:szCs w:val="24"/>
        </w:rPr>
        <w:t xml:space="preserve"> presenta al niño y a la niña unidades con significado completo.</w:t>
      </w:r>
      <w:r w:rsidR="00906C8E" w:rsidRPr="005B3D0B">
        <w:rPr>
          <w:rFonts w:ascii="Times New Roman" w:hAnsi="Times New Roman" w:cs="Times New Roman"/>
          <w:sz w:val="24"/>
          <w:szCs w:val="24"/>
        </w:rPr>
        <w:t xml:space="preserve"> El método global consiste en aplicar a la enseñanza de la lectura y la escritura el mismo proceso que se sigue en los niños para enseñarles a hablar.</w:t>
      </w:r>
    </w:p>
    <w:p w:rsidR="00906C8E" w:rsidRPr="005B3D0B" w:rsidRDefault="00CB672C"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Retomando nuevamente</w:t>
      </w:r>
      <w:r w:rsidR="00906C8E" w:rsidRPr="005B3D0B">
        <w:rPr>
          <w:rFonts w:ascii="Times New Roman" w:hAnsi="Times New Roman" w:cs="Times New Roman"/>
          <w:sz w:val="24"/>
          <w:szCs w:val="24"/>
        </w:rPr>
        <w:t xml:space="preserve"> el tr</w:t>
      </w:r>
      <w:r w:rsidR="00017236" w:rsidRPr="005B3D0B">
        <w:rPr>
          <w:rFonts w:ascii="Times New Roman" w:hAnsi="Times New Roman" w:cs="Times New Roman"/>
          <w:sz w:val="24"/>
          <w:szCs w:val="24"/>
        </w:rPr>
        <w:t>abajo de Romera</w:t>
      </w:r>
      <w:r w:rsidRPr="005B3D0B">
        <w:rPr>
          <w:rFonts w:ascii="Times New Roman" w:hAnsi="Times New Roman" w:cs="Times New Roman"/>
          <w:sz w:val="24"/>
          <w:szCs w:val="24"/>
        </w:rPr>
        <w:t xml:space="preserve"> (1982), dicha autora propone el desarrollo didáctico de una clase mediante este método:</w:t>
      </w:r>
    </w:p>
    <w:p w:rsidR="00CB672C" w:rsidRPr="005B3D0B" w:rsidRDefault="00CB672C" w:rsidP="00F655F7">
      <w:pPr>
        <w:pStyle w:val="Prrafodelista"/>
        <w:numPr>
          <w:ilvl w:val="0"/>
          <w:numId w:val="23"/>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Provocar el deseo de leer;</w:t>
      </w:r>
    </w:p>
    <w:p w:rsidR="00CB672C" w:rsidRPr="005B3D0B" w:rsidRDefault="00CB672C" w:rsidP="00F655F7">
      <w:pPr>
        <w:pStyle w:val="Prrafodelista"/>
        <w:numPr>
          <w:ilvl w:val="0"/>
          <w:numId w:val="23"/>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Presentar la frase u </w:t>
      </w:r>
      <w:r w:rsidR="0090296B" w:rsidRPr="005B3D0B">
        <w:rPr>
          <w:rFonts w:ascii="Times New Roman" w:hAnsi="Times New Roman" w:cs="Times New Roman"/>
          <w:sz w:val="24"/>
          <w:szCs w:val="24"/>
        </w:rPr>
        <w:t>oración</w:t>
      </w:r>
      <w:r w:rsidRPr="005B3D0B">
        <w:rPr>
          <w:rFonts w:ascii="Times New Roman" w:hAnsi="Times New Roman" w:cs="Times New Roman"/>
          <w:sz w:val="24"/>
          <w:szCs w:val="24"/>
        </w:rPr>
        <w:t xml:space="preserve"> que nuca debe de aparecer al </w:t>
      </w:r>
      <w:r w:rsidR="0090296B" w:rsidRPr="005B3D0B">
        <w:rPr>
          <w:rFonts w:ascii="Times New Roman" w:hAnsi="Times New Roman" w:cs="Times New Roman"/>
          <w:sz w:val="24"/>
          <w:szCs w:val="24"/>
        </w:rPr>
        <w:t>azar</w:t>
      </w:r>
      <w:r w:rsidRPr="005B3D0B">
        <w:rPr>
          <w:rFonts w:ascii="Times New Roman" w:hAnsi="Times New Roman" w:cs="Times New Roman"/>
          <w:sz w:val="24"/>
          <w:szCs w:val="24"/>
        </w:rPr>
        <w:t>;</w:t>
      </w:r>
    </w:p>
    <w:p w:rsidR="00CB672C" w:rsidRPr="005B3D0B" w:rsidRDefault="00CB672C" w:rsidP="00F655F7">
      <w:pPr>
        <w:pStyle w:val="Prrafodelista"/>
        <w:numPr>
          <w:ilvl w:val="0"/>
          <w:numId w:val="23"/>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Debe presentar una sola dificultad;</w:t>
      </w:r>
    </w:p>
    <w:p w:rsidR="00CB672C" w:rsidRPr="005B3D0B" w:rsidRDefault="00CB672C" w:rsidP="00F655F7">
      <w:pPr>
        <w:pStyle w:val="Prrafodelista"/>
        <w:numPr>
          <w:ilvl w:val="0"/>
          <w:numId w:val="23"/>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Interpretación individual o colectiva copiándola en carteles, murales, etc.;</w:t>
      </w:r>
    </w:p>
    <w:p w:rsidR="00CB672C" w:rsidRPr="005B3D0B" w:rsidRDefault="00CB672C" w:rsidP="00F655F7">
      <w:pPr>
        <w:pStyle w:val="Prrafodelista"/>
        <w:numPr>
          <w:ilvl w:val="0"/>
          <w:numId w:val="23"/>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Comparaciones y asociaciones;</w:t>
      </w:r>
    </w:p>
    <w:p w:rsidR="0090296B" w:rsidRPr="005B3D0B" w:rsidRDefault="00CB672C" w:rsidP="00F655F7">
      <w:pPr>
        <w:pStyle w:val="Prrafodelista"/>
        <w:numPr>
          <w:ilvl w:val="0"/>
          <w:numId w:val="23"/>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Repeticiones orales;</w:t>
      </w:r>
    </w:p>
    <w:p w:rsidR="00CB672C" w:rsidRPr="005B3D0B" w:rsidRDefault="00CB672C" w:rsidP="00F655F7">
      <w:pPr>
        <w:pStyle w:val="Prrafodelista"/>
        <w:numPr>
          <w:ilvl w:val="0"/>
          <w:numId w:val="23"/>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Reconocimientos visuales en carteles expuestos;</w:t>
      </w:r>
    </w:p>
    <w:p w:rsidR="00CB672C" w:rsidRPr="005B3D0B" w:rsidRDefault="00CB672C" w:rsidP="00F655F7">
      <w:pPr>
        <w:pStyle w:val="Prrafodelista"/>
        <w:numPr>
          <w:ilvl w:val="0"/>
          <w:numId w:val="23"/>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Realizar dibujos de acuerdo con el contenido de la frase</w:t>
      </w:r>
      <w:r w:rsidR="0090296B" w:rsidRPr="005B3D0B">
        <w:rPr>
          <w:rFonts w:ascii="Times New Roman" w:hAnsi="Times New Roman" w:cs="Times New Roman"/>
          <w:sz w:val="24"/>
          <w:szCs w:val="24"/>
        </w:rPr>
        <w:t>.</w:t>
      </w:r>
    </w:p>
    <w:p w:rsidR="00906C8E" w:rsidRPr="005B3D0B" w:rsidRDefault="00FC53E6"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lastRenderedPageBreak/>
        <w:t>El argumento a favor del método global reside en que la percepción del todo es anterior e independiente a las de las tres partes, de ahí que se concluya que el niño reconoce antes las palabras que son partes de la totalidad.</w:t>
      </w:r>
      <w:sdt>
        <w:sdtPr>
          <w:rPr>
            <w:rFonts w:ascii="Times New Roman" w:hAnsi="Times New Roman" w:cs="Times New Roman"/>
            <w:sz w:val="24"/>
            <w:szCs w:val="24"/>
          </w:rPr>
          <w:id w:val="-1472516132"/>
          <w:citation/>
        </w:sdtPr>
        <w:sdtContent>
          <w:r w:rsidRPr="005B3D0B">
            <w:rPr>
              <w:rFonts w:ascii="Times New Roman" w:hAnsi="Times New Roman" w:cs="Times New Roman"/>
              <w:sz w:val="24"/>
              <w:szCs w:val="24"/>
            </w:rPr>
            <w:fldChar w:fldCharType="begin"/>
          </w:r>
          <w:r w:rsidRPr="005B3D0B">
            <w:rPr>
              <w:rFonts w:ascii="Times New Roman" w:hAnsi="Times New Roman" w:cs="Times New Roman"/>
              <w:sz w:val="24"/>
              <w:szCs w:val="24"/>
            </w:rPr>
            <w:instrText xml:space="preserve"> CITATION Rom82 \l 2058 </w:instrText>
          </w:r>
          <w:r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 xml:space="preserve"> (Romera Castillo, 1982)</w:t>
          </w:r>
          <w:r w:rsidRPr="005B3D0B">
            <w:rPr>
              <w:rFonts w:ascii="Times New Roman" w:hAnsi="Times New Roman" w:cs="Times New Roman"/>
              <w:sz w:val="24"/>
              <w:szCs w:val="24"/>
            </w:rPr>
            <w:fldChar w:fldCharType="end"/>
          </w:r>
        </w:sdtContent>
      </w:sdt>
    </w:p>
    <w:p w:rsidR="00FC53E6" w:rsidRPr="005B3D0B" w:rsidRDefault="00FC53E6"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También son planteadas algunas de objeciones que propicia el método en el aprendizaje de los alumnos:</w:t>
      </w:r>
    </w:p>
    <w:p w:rsidR="00FC53E6" w:rsidRPr="005B3D0B" w:rsidRDefault="00FC53E6" w:rsidP="00F655F7">
      <w:pPr>
        <w:pStyle w:val="Prrafodelista"/>
        <w:numPr>
          <w:ilvl w:val="0"/>
          <w:numId w:val="24"/>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Dificulta el aprendizaje de la ortografía;</w:t>
      </w:r>
    </w:p>
    <w:p w:rsidR="00FC53E6" w:rsidRPr="005B3D0B" w:rsidRDefault="00FC53E6" w:rsidP="00F655F7">
      <w:pPr>
        <w:pStyle w:val="Prrafodelista"/>
        <w:numPr>
          <w:ilvl w:val="0"/>
          <w:numId w:val="24"/>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Abusa de la copia</w:t>
      </w:r>
    </w:p>
    <w:p w:rsidR="00564C1C" w:rsidRPr="005B3D0B" w:rsidRDefault="00FC53E6" w:rsidP="00F655F7">
      <w:pPr>
        <w:pStyle w:val="Prrafodelista"/>
        <w:numPr>
          <w:ilvl w:val="0"/>
          <w:numId w:val="24"/>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Da mucho relieve a la memoria.</w:t>
      </w:r>
    </w:p>
    <w:p w:rsidR="001D74AD" w:rsidRPr="005B3D0B" w:rsidRDefault="001D74AD" w:rsidP="000B52E9">
      <w:pPr>
        <w:pStyle w:val="Ttulo5"/>
      </w:pPr>
      <w:r w:rsidRPr="005B3D0B">
        <w:t>El Método Ecléctico</w:t>
      </w:r>
      <w:r w:rsidR="00233FD1" w:rsidRPr="005B3D0B">
        <w:t>.</w:t>
      </w:r>
    </w:p>
    <w:p w:rsidR="00240F84" w:rsidRPr="005B3D0B" w:rsidRDefault="00240F84"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Mediante el análisis de las </w:t>
      </w:r>
      <w:r w:rsidR="00E515E7" w:rsidRPr="005B3D0B">
        <w:rPr>
          <w:rFonts w:ascii="Times New Roman" w:hAnsi="Times New Roman" w:cs="Times New Roman"/>
          <w:sz w:val="24"/>
          <w:szCs w:val="24"/>
        </w:rPr>
        <w:t>características</w:t>
      </w:r>
      <w:r w:rsidRPr="005B3D0B">
        <w:rPr>
          <w:rFonts w:ascii="Times New Roman" w:hAnsi="Times New Roman" w:cs="Times New Roman"/>
          <w:sz w:val="24"/>
          <w:szCs w:val="24"/>
        </w:rPr>
        <w:t xml:space="preserve"> y enfoques de</w:t>
      </w:r>
      <w:r w:rsidR="007C4AA7" w:rsidRPr="005B3D0B">
        <w:rPr>
          <w:rFonts w:ascii="Times New Roman" w:hAnsi="Times New Roman" w:cs="Times New Roman"/>
          <w:sz w:val="24"/>
          <w:szCs w:val="24"/>
        </w:rPr>
        <w:t xml:space="preserve"> los</w:t>
      </w:r>
      <w:r w:rsidRPr="005B3D0B">
        <w:rPr>
          <w:rFonts w:ascii="Times New Roman" w:hAnsi="Times New Roman" w:cs="Times New Roman"/>
          <w:sz w:val="24"/>
          <w:szCs w:val="24"/>
        </w:rPr>
        <w:t xml:space="preserve"> dos tipos de métodos descritos anteriormente (método sintético y </w:t>
      </w:r>
      <w:r w:rsidR="00E515E7" w:rsidRPr="005B3D0B">
        <w:rPr>
          <w:rFonts w:ascii="Times New Roman" w:hAnsi="Times New Roman" w:cs="Times New Roman"/>
          <w:sz w:val="24"/>
          <w:szCs w:val="24"/>
        </w:rPr>
        <w:t>analítico</w:t>
      </w:r>
      <w:r w:rsidRPr="005B3D0B">
        <w:rPr>
          <w:rFonts w:ascii="Times New Roman" w:hAnsi="Times New Roman" w:cs="Times New Roman"/>
          <w:sz w:val="24"/>
          <w:szCs w:val="24"/>
        </w:rPr>
        <w:t>) surgieron diversas disputas sobre la viabilidad de aplicac</w:t>
      </w:r>
      <w:r w:rsidR="007C4AA7" w:rsidRPr="005B3D0B">
        <w:rPr>
          <w:rFonts w:ascii="Times New Roman" w:hAnsi="Times New Roman" w:cs="Times New Roman"/>
          <w:sz w:val="24"/>
          <w:szCs w:val="24"/>
        </w:rPr>
        <w:t>ión en la enseñanza de la lecto</w:t>
      </w:r>
      <w:r w:rsidRPr="005B3D0B">
        <w:rPr>
          <w:rFonts w:ascii="Times New Roman" w:hAnsi="Times New Roman" w:cs="Times New Roman"/>
          <w:sz w:val="24"/>
          <w:szCs w:val="24"/>
        </w:rPr>
        <w:t xml:space="preserve">escritura, en donde los defensores de cada </w:t>
      </w:r>
      <w:r w:rsidR="007C4AA7" w:rsidRPr="005B3D0B">
        <w:rPr>
          <w:rFonts w:ascii="Times New Roman" w:hAnsi="Times New Roman" w:cs="Times New Roman"/>
          <w:sz w:val="24"/>
          <w:szCs w:val="24"/>
        </w:rPr>
        <w:t>uno de ellos</w:t>
      </w:r>
      <w:r w:rsidRPr="005B3D0B">
        <w:rPr>
          <w:rFonts w:ascii="Times New Roman" w:hAnsi="Times New Roman" w:cs="Times New Roman"/>
          <w:sz w:val="24"/>
          <w:szCs w:val="24"/>
        </w:rPr>
        <w:t xml:space="preserve"> aseveraban que </w:t>
      </w:r>
      <w:r w:rsidR="007C4AA7" w:rsidRPr="005B3D0B">
        <w:rPr>
          <w:rFonts w:ascii="Times New Roman" w:hAnsi="Times New Roman" w:cs="Times New Roman"/>
          <w:sz w:val="24"/>
          <w:szCs w:val="24"/>
        </w:rPr>
        <w:t>sus resultados</w:t>
      </w:r>
      <w:r w:rsidRPr="005B3D0B">
        <w:rPr>
          <w:rFonts w:ascii="Times New Roman" w:hAnsi="Times New Roman" w:cs="Times New Roman"/>
          <w:sz w:val="24"/>
          <w:szCs w:val="24"/>
        </w:rPr>
        <w:t xml:space="preserve"> eran los mejores. </w:t>
      </w:r>
      <w:r w:rsidR="00E515E7" w:rsidRPr="005B3D0B">
        <w:rPr>
          <w:rFonts w:ascii="Times New Roman" w:hAnsi="Times New Roman" w:cs="Times New Roman"/>
          <w:sz w:val="24"/>
          <w:szCs w:val="24"/>
        </w:rPr>
        <w:t>Derivado</w:t>
      </w:r>
      <w:r w:rsidR="007C4AA7" w:rsidRPr="005B3D0B">
        <w:rPr>
          <w:rFonts w:ascii="Times New Roman" w:hAnsi="Times New Roman" w:cs="Times New Roman"/>
          <w:sz w:val="24"/>
          <w:szCs w:val="24"/>
        </w:rPr>
        <w:t xml:space="preserve"> de esto</w:t>
      </w:r>
      <w:r w:rsidRPr="005B3D0B">
        <w:rPr>
          <w:rFonts w:ascii="Times New Roman" w:hAnsi="Times New Roman" w:cs="Times New Roman"/>
          <w:sz w:val="24"/>
          <w:szCs w:val="24"/>
        </w:rPr>
        <w:t xml:space="preserve">, </w:t>
      </w:r>
      <w:r w:rsidR="00E515E7" w:rsidRPr="005B3D0B">
        <w:rPr>
          <w:rFonts w:ascii="Times New Roman" w:hAnsi="Times New Roman" w:cs="Times New Roman"/>
          <w:sz w:val="24"/>
          <w:szCs w:val="24"/>
        </w:rPr>
        <w:t>surgió</w:t>
      </w:r>
      <w:r w:rsidRPr="005B3D0B">
        <w:rPr>
          <w:rFonts w:ascii="Times New Roman" w:hAnsi="Times New Roman" w:cs="Times New Roman"/>
          <w:sz w:val="24"/>
          <w:szCs w:val="24"/>
        </w:rPr>
        <w:t xml:space="preserve"> entonces una propuesta metódica, en donde se </w:t>
      </w:r>
      <w:r w:rsidR="00E515E7" w:rsidRPr="005B3D0B">
        <w:rPr>
          <w:rFonts w:ascii="Times New Roman" w:hAnsi="Times New Roman" w:cs="Times New Roman"/>
          <w:sz w:val="24"/>
          <w:szCs w:val="24"/>
        </w:rPr>
        <w:t>proponía</w:t>
      </w:r>
      <w:r w:rsidRPr="005B3D0B">
        <w:rPr>
          <w:rFonts w:ascii="Times New Roman" w:hAnsi="Times New Roman" w:cs="Times New Roman"/>
          <w:sz w:val="24"/>
          <w:szCs w:val="24"/>
        </w:rPr>
        <w:t xml:space="preserve"> la fusión de las mejores </w:t>
      </w:r>
      <w:r w:rsidR="00E515E7" w:rsidRPr="005B3D0B">
        <w:rPr>
          <w:rFonts w:ascii="Times New Roman" w:hAnsi="Times New Roman" w:cs="Times New Roman"/>
          <w:sz w:val="24"/>
          <w:szCs w:val="24"/>
        </w:rPr>
        <w:t>características</w:t>
      </w:r>
      <w:r w:rsidRPr="005B3D0B">
        <w:rPr>
          <w:rFonts w:ascii="Times New Roman" w:hAnsi="Times New Roman" w:cs="Times New Roman"/>
          <w:sz w:val="24"/>
          <w:szCs w:val="24"/>
        </w:rPr>
        <w:t xml:space="preserve"> y componentes de cada </w:t>
      </w:r>
      <w:r w:rsidR="007C4AA7" w:rsidRPr="005B3D0B">
        <w:rPr>
          <w:rFonts w:ascii="Times New Roman" w:hAnsi="Times New Roman" w:cs="Times New Roman"/>
          <w:sz w:val="24"/>
          <w:szCs w:val="24"/>
        </w:rPr>
        <w:t>método</w:t>
      </w:r>
      <w:r w:rsidRPr="005B3D0B">
        <w:rPr>
          <w:rFonts w:ascii="Times New Roman" w:hAnsi="Times New Roman" w:cs="Times New Roman"/>
          <w:sz w:val="24"/>
          <w:szCs w:val="24"/>
        </w:rPr>
        <w:t xml:space="preserve">, para así conformar </w:t>
      </w:r>
      <w:r w:rsidR="007C4AA7" w:rsidRPr="005B3D0B">
        <w:rPr>
          <w:rFonts w:ascii="Times New Roman" w:hAnsi="Times New Roman" w:cs="Times New Roman"/>
          <w:sz w:val="24"/>
          <w:szCs w:val="24"/>
        </w:rPr>
        <w:t>uno nuevo</w:t>
      </w:r>
      <w:r w:rsidRPr="005B3D0B">
        <w:rPr>
          <w:rFonts w:ascii="Times New Roman" w:hAnsi="Times New Roman" w:cs="Times New Roman"/>
          <w:sz w:val="24"/>
          <w:szCs w:val="24"/>
        </w:rPr>
        <w:t xml:space="preserve"> </w:t>
      </w:r>
      <w:r w:rsidR="007C4AA7" w:rsidRPr="005B3D0B">
        <w:rPr>
          <w:rFonts w:ascii="Times New Roman" w:hAnsi="Times New Roman" w:cs="Times New Roman"/>
          <w:sz w:val="24"/>
          <w:szCs w:val="24"/>
        </w:rPr>
        <w:t xml:space="preserve">valorando la </w:t>
      </w:r>
      <w:r w:rsidR="00716A2E" w:rsidRPr="005B3D0B">
        <w:rPr>
          <w:rFonts w:ascii="Times New Roman" w:hAnsi="Times New Roman" w:cs="Times New Roman"/>
          <w:sz w:val="24"/>
          <w:szCs w:val="24"/>
        </w:rPr>
        <w:t>esencia</w:t>
      </w:r>
      <w:r w:rsidRPr="005B3D0B">
        <w:rPr>
          <w:rFonts w:ascii="Times New Roman" w:hAnsi="Times New Roman" w:cs="Times New Roman"/>
          <w:sz w:val="24"/>
          <w:szCs w:val="24"/>
        </w:rPr>
        <w:t xml:space="preserve"> de los anteriores, éste se </w:t>
      </w:r>
      <w:r w:rsidR="00E515E7" w:rsidRPr="005B3D0B">
        <w:rPr>
          <w:rFonts w:ascii="Times New Roman" w:hAnsi="Times New Roman" w:cs="Times New Roman"/>
          <w:sz w:val="24"/>
          <w:szCs w:val="24"/>
        </w:rPr>
        <w:t>llamó Mé</w:t>
      </w:r>
      <w:r w:rsidRPr="005B3D0B">
        <w:rPr>
          <w:rFonts w:ascii="Times New Roman" w:hAnsi="Times New Roman" w:cs="Times New Roman"/>
          <w:sz w:val="24"/>
          <w:szCs w:val="24"/>
        </w:rPr>
        <w:t>todo Ecléctico.</w:t>
      </w:r>
      <w:r w:rsidR="007C4AA7" w:rsidRPr="005B3D0B">
        <w:rPr>
          <w:rFonts w:ascii="Times New Roman" w:hAnsi="Times New Roman" w:cs="Times New Roman"/>
          <w:sz w:val="24"/>
          <w:szCs w:val="24"/>
        </w:rPr>
        <w:t xml:space="preserve"> Domínguez</w:t>
      </w:r>
      <w:r w:rsidR="00E515E7" w:rsidRPr="005B3D0B">
        <w:rPr>
          <w:rFonts w:ascii="Times New Roman" w:hAnsi="Times New Roman" w:cs="Times New Roman"/>
          <w:sz w:val="24"/>
          <w:szCs w:val="24"/>
        </w:rPr>
        <w:t xml:space="preserve"> </w:t>
      </w:r>
      <w:r w:rsidR="007C4AA7" w:rsidRPr="005B3D0B">
        <w:rPr>
          <w:rFonts w:ascii="Times New Roman" w:hAnsi="Times New Roman" w:cs="Times New Roman"/>
          <w:sz w:val="24"/>
          <w:szCs w:val="24"/>
        </w:rPr>
        <w:t>Chillón</w:t>
      </w:r>
      <w:r w:rsidR="00E515E7" w:rsidRPr="005B3D0B">
        <w:rPr>
          <w:rFonts w:ascii="Times New Roman" w:hAnsi="Times New Roman" w:cs="Times New Roman"/>
          <w:sz w:val="24"/>
          <w:szCs w:val="24"/>
        </w:rPr>
        <w:t xml:space="preserve"> &amp; Barrio Valencia (1997</w:t>
      </w:r>
      <w:r w:rsidR="00017236" w:rsidRPr="005B3D0B">
        <w:rPr>
          <w:rFonts w:ascii="Times New Roman" w:hAnsi="Times New Roman" w:cs="Times New Roman"/>
          <w:sz w:val="24"/>
          <w:szCs w:val="24"/>
        </w:rPr>
        <w:t>,</w:t>
      </w:r>
      <w:r w:rsidR="00E515E7" w:rsidRPr="005B3D0B">
        <w:rPr>
          <w:rFonts w:ascii="Times New Roman" w:hAnsi="Times New Roman" w:cs="Times New Roman"/>
          <w:sz w:val="24"/>
          <w:szCs w:val="24"/>
        </w:rPr>
        <w:t xml:space="preserve"> </w:t>
      </w:r>
      <w:r w:rsidR="00017236" w:rsidRPr="005B3D0B">
        <w:rPr>
          <w:rFonts w:ascii="Times New Roman" w:hAnsi="Times New Roman" w:cs="Times New Roman"/>
          <w:sz w:val="24"/>
          <w:szCs w:val="24"/>
        </w:rPr>
        <w:t>p</w:t>
      </w:r>
      <w:r w:rsidR="00E515E7" w:rsidRPr="005B3D0B">
        <w:rPr>
          <w:rFonts w:ascii="Times New Roman" w:hAnsi="Times New Roman" w:cs="Times New Roman"/>
          <w:sz w:val="24"/>
          <w:szCs w:val="24"/>
        </w:rPr>
        <w:t xml:space="preserve">ág. 49) mencionan que: “Así, se habla de métodos mixtos con punto de partida sintético (fónico o </w:t>
      </w:r>
      <w:r w:rsidR="007C4AA7" w:rsidRPr="005B3D0B">
        <w:rPr>
          <w:rFonts w:ascii="Times New Roman" w:hAnsi="Times New Roman" w:cs="Times New Roman"/>
          <w:sz w:val="24"/>
          <w:szCs w:val="24"/>
        </w:rPr>
        <w:t>silábico</w:t>
      </w:r>
      <w:r w:rsidR="00E515E7" w:rsidRPr="005B3D0B">
        <w:rPr>
          <w:rFonts w:ascii="Times New Roman" w:hAnsi="Times New Roman" w:cs="Times New Roman"/>
          <w:sz w:val="24"/>
          <w:szCs w:val="24"/>
        </w:rPr>
        <w:t>) y métodos mixtos con punto de partida global o analítico”.</w:t>
      </w:r>
    </w:p>
    <w:p w:rsidR="001D74AD" w:rsidRPr="005B3D0B" w:rsidRDefault="00017236"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noProof/>
          <w:sz w:val="24"/>
          <w:szCs w:val="24"/>
        </w:rPr>
        <w:t>Lebrero Baena &amp; Lebrero Baena</w:t>
      </w:r>
      <w:r w:rsidRPr="005B3D0B">
        <w:rPr>
          <w:rFonts w:ascii="Times New Roman" w:hAnsi="Times New Roman" w:cs="Times New Roman"/>
          <w:sz w:val="24"/>
          <w:szCs w:val="24"/>
        </w:rPr>
        <w:t xml:space="preserve"> </w:t>
      </w:r>
      <w:sdt>
        <w:sdtPr>
          <w:rPr>
            <w:rFonts w:ascii="Times New Roman" w:hAnsi="Times New Roman" w:cs="Times New Roman"/>
            <w:sz w:val="24"/>
            <w:szCs w:val="24"/>
          </w:rPr>
          <w:id w:val="-1420101489"/>
          <w:citation/>
        </w:sdtPr>
        <w:sdtContent>
          <w:r w:rsidRPr="005B3D0B">
            <w:rPr>
              <w:rFonts w:ascii="Times New Roman" w:hAnsi="Times New Roman" w:cs="Times New Roman"/>
              <w:sz w:val="24"/>
              <w:szCs w:val="24"/>
            </w:rPr>
            <w:fldChar w:fldCharType="begin"/>
          </w:r>
          <w:r w:rsidRPr="005B3D0B">
            <w:rPr>
              <w:rFonts w:ascii="Times New Roman" w:hAnsi="Times New Roman" w:cs="Times New Roman"/>
              <w:sz w:val="24"/>
              <w:szCs w:val="24"/>
            </w:rPr>
            <w:instrText xml:space="preserve">CITATION Leb88 \p 61 \n  \t  \l 2058 </w:instrText>
          </w:r>
          <w:r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(1988, pág. 61)</w:t>
          </w:r>
          <w:r w:rsidRPr="005B3D0B">
            <w:rPr>
              <w:rFonts w:ascii="Times New Roman" w:hAnsi="Times New Roman" w:cs="Times New Roman"/>
              <w:sz w:val="24"/>
              <w:szCs w:val="24"/>
            </w:rPr>
            <w:fldChar w:fldCharType="end"/>
          </w:r>
        </w:sdtContent>
      </w:sdt>
      <w:r w:rsidRPr="005B3D0B">
        <w:rPr>
          <w:rFonts w:ascii="Times New Roman" w:hAnsi="Times New Roman" w:cs="Times New Roman"/>
          <w:sz w:val="24"/>
          <w:szCs w:val="24"/>
        </w:rPr>
        <w:t xml:space="preserve"> </w:t>
      </w:r>
      <w:r w:rsidR="007C4AA7" w:rsidRPr="005B3D0B">
        <w:rPr>
          <w:rFonts w:ascii="Times New Roman" w:hAnsi="Times New Roman" w:cs="Times New Roman"/>
          <w:sz w:val="24"/>
          <w:szCs w:val="24"/>
        </w:rPr>
        <w:t xml:space="preserve">consideran que por medio de este método “se podrán desarrollar las capacidades del niño desde el punto de vista </w:t>
      </w:r>
      <w:r w:rsidR="00CE2E89" w:rsidRPr="005B3D0B">
        <w:rPr>
          <w:rFonts w:ascii="Times New Roman" w:hAnsi="Times New Roman" w:cs="Times New Roman"/>
          <w:sz w:val="24"/>
          <w:szCs w:val="24"/>
        </w:rPr>
        <w:t>cognoscitivo</w:t>
      </w:r>
      <w:r w:rsidR="007C4AA7" w:rsidRPr="005B3D0B">
        <w:rPr>
          <w:rFonts w:ascii="Times New Roman" w:hAnsi="Times New Roman" w:cs="Times New Roman"/>
          <w:sz w:val="24"/>
          <w:szCs w:val="24"/>
        </w:rPr>
        <w:t xml:space="preserve"> y </w:t>
      </w:r>
      <w:r w:rsidR="00CE2E89" w:rsidRPr="005B3D0B">
        <w:rPr>
          <w:rFonts w:ascii="Times New Roman" w:hAnsi="Times New Roman" w:cs="Times New Roman"/>
          <w:sz w:val="24"/>
          <w:szCs w:val="24"/>
        </w:rPr>
        <w:t>lingüístico</w:t>
      </w:r>
      <w:r w:rsidR="007C4AA7" w:rsidRPr="005B3D0B">
        <w:rPr>
          <w:rFonts w:ascii="Times New Roman" w:hAnsi="Times New Roman" w:cs="Times New Roman"/>
          <w:sz w:val="24"/>
          <w:szCs w:val="24"/>
        </w:rPr>
        <w:t xml:space="preserve">; se </w:t>
      </w:r>
      <w:r w:rsidR="007C4AA7" w:rsidRPr="005B3D0B">
        <w:rPr>
          <w:rFonts w:ascii="Times New Roman" w:hAnsi="Times New Roman" w:cs="Times New Roman"/>
          <w:sz w:val="24"/>
          <w:szCs w:val="24"/>
        </w:rPr>
        <w:lastRenderedPageBreak/>
        <w:t xml:space="preserve">podrá estimular el cerebro en sus dos hemisferios al aplicar </w:t>
      </w:r>
      <w:r w:rsidR="00CE2E89" w:rsidRPr="005B3D0B">
        <w:rPr>
          <w:rFonts w:ascii="Times New Roman" w:hAnsi="Times New Roman" w:cs="Times New Roman"/>
          <w:sz w:val="24"/>
          <w:szCs w:val="24"/>
        </w:rPr>
        <w:t>los diferentes mecanismos psicológicos de cada uno de ellos.</w:t>
      </w:r>
    </w:p>
    <w:p w:rsidR="00AA5EB9" w:rsidRPr="005B3D0B" w:rsidRDefault="00AA5EB9"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También</w:t>
      </w:r>
      <w:r w:rsidR="003741D5" w:rsidRPr="005B3D0B">
        <w:rPr>
          <w:rFonts w:ascii="Times New Roman" w:hAnsi="Times New Roman" w:cs="Times New Roman"/>
          <w:sz w:val="24"/>
          <w:szCs w:val="24"/>
        </w:rPr>
        <w:t xml:space="preserve"> </w:t>
      </w:r>
      <w:r w:rsidRPr="005B3D0B">
        <w:rPr>
          <w:rFonts w:ascii="Times New Roman" w:hAnsi="Times New Roman" w:cs="Times New Roman"/>
          <w:sz w:val="24"/>
          <w:szCs w:val="24"/>
        </w:rPr>
        <w:t>López Reyes &amp; Dionisio Mora (</w:t>
      </w:r>
      <w:r w:rsidR="00017236" w:rsidRPr="005B3D0B">
        <w:rPr>
          <w:rFonts w:ascii="Times New Roman" w:hAnsi="Times New Roman" w:cs="Times New Roman"/>
          <w:sz w:val="24"/>
          <w:szCs w:val="24"/>
        </w:rPr>
        <w:t>2016, p</w:t>
      </w:r>
      <w:r w:rsidRPr="005B3D0B">
        <w:rPr>
          <w:rFonts w:ascii="Times New Roman" w:hAnsi="Times New Roman" w:cs="Times New Roman"/>
          <w:sz w:val="24"/>
          <w:szCs w:val="24"/>
        </w:rPr>
        <w:t xml:space="preserve">ág. 17) aseveran que: </w:t>
      </w:r>
    </w:p>
    <w:p w:rsidR="003741D5" w:rsidRPr="005B3D0B" w:rsidRDefault="00AA5EB9" w:rsidP="00A716A7">
      <w:pPr>
        <w:spacing w:line="480" w:lineRule="auto"/>
        <w:ind w:left="708"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“El método ecléctico permite el logro de los objetivos más amplios en la enseñanza de la lectura, que los métodos altamente especializados a los que se ha hecho mención. Por lo tanto, la tendencia ecléctica representa un intento para vencer las limitaciones de los métodos especializados y da grades esperanzas para alcanzar mayores niveles de lectoescritura.” </w:t>
      </w:r>
    </w:p>
    <w:p w:rsidR="00716A2E" w:rsidRPr="005B3D0B" w:rsidRDefault="00716A2E"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En términos generales eclecticismo consiste en usar los mejores elementos de varios métodos para formar uno nuevo, pero agregado a una idea definida. Antes de lanzarse a la búsqueda de los elementos para realizar un método ecléctico se debe tener una idea sólida sobre las características principales que lo deben conformar y cómo este ayudará a desarrollar una buena enseñanza de la lectoescritura al docente. </w:t>
      </w:r>
      <w:sdt>
        <w:sdtPr>
          <w:rPr>
            <w:rFonts w:ascii="Times New Roman" w:hAnsi="Times New Roman" w:cs="Times New Roman"/>
            <w:sz w:val="24"/>
            <w:szCs w:val="24"/>
          </w:rPr>
          <w:id w:val="1494603495"/>
          <w:citation/>
        </w:sdtPr>
        <w:sdtContent>
          <w:r w:rsidRPr="005B3D0B">
            <w:rPr>
              <w:rFonts w:ascii="Times New Roman" w:hAnsi="Times New Roman" w:cs="Times New Roman"/>
              <w:sz w:val="24"/>
              <w:szCs w:val="24"/>
            </w:rPr>
            <w:fldChar w:fldCharType="begin"/>
          </w:r>
          <w:r w:rsidRPr="005B3D0B">
            <w:rPr>
              <w:rFonts w:ascii="Times New Roman" w:hAnsi="Times New Roman" w:cs="Times New Roman"/>
              <w:sz w:val="24"/>
              <w:szCs w:val="24"/>
            </w:rPr>
            <w:instrText xml:space="preserve"> CITATION Lóp16 \l 2058 </w:instrText>
          </w:r>
          <w:r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(López Reyes &amp; Dionisio Mora, 2016)</w:t>
          </w:r>
          <w:r w:rsidRPr="005B3D0B">
            <w:rPr>
              <w:rFonts w:ascii="Times New Roman" w:hAnsi="Times New Roman" w:cs="Times New Roman"/>
              <w:sz w:val="24"/>
              <w:szCs w:val="24"/>
            </w:rPr>
            <w:fldChar w:fldCharType="end"/>
          </w:r>
        </w:sdtContent>
      </w:sdt>
      <w:r w:rsidRPr="005B3D0B">
        <w:rPr>
          <w:rFonts w:ascii="Times New Roman" w:hAnsi="Times New Roman" w:cs="Times New Roman"/>
          <w:sz w:val="24"/>
          <w:szCs w:val="24"/>
        </w:rPr>
        <w:t xml:space="preserve"> </w:t>
      </w:r>
    </w:p>
    <w:p w:rsidR="003355DC" w:rsidRPr="005B3D0B" w:rsidRDefault="003355DC" w:rsidP="003355DC">
      <w:pPr>
        <w:pStyle w:val="Ttulo4"/>
      </w:pPr>
      <w:r w:rsidRPr="005B3D0B">
        <w:t>2.1.4.2 Metodología.</w:t>
      </w:r>
    </w:p>
    <w:p w:rsidR="003355DC" w:rsidRPr="005B3D0B" w:rsidRDefault="003355DC" w:rsidP="003355DC">
      <w:pPr>
        <w:pStyle w:val="Ttulo5"/>
      </w:pPr>
      <w:r w:rsidRPr="005B3D0B">
        <w:rPr>
          <w:rFonts w:cs="Times New Roman"/>
          <w:szCs w:val="24"/>
        </w:rPr>
        <w:t>P</w:t>
      </w:r>
      <w:r w:rsidRPr="005B3D0B">
        <w:t>ALE.</w:t>
      </w:r>
    </w:p>
    <w:p w:rsidR="003355DC" w:rsidRPr="005B3D0B" w:rsidRDefault="003355DC" w:rsidP="003355DC">
      <w:pPr>
        <w:pStyle w:val="NormalWeb"/>
        <w:shd w:val="clear" w:color="auto" w:fill="FFFFFF"/>
        <w:spacing w:line="480" w:lineRule="auto"/>
        <w:ind w:firstLine="284"/>
        <w:jc w:val="both"/>
      </w:pPr>
      <w:r w:rsidRPr="005B3D0B">
        <w:t>PALE constituyó una alternativa metodológica, tomando en cuenta los elementos que se consideraron implicados, desde la psicología y la lingüística, en este objeto de estudio y en su enseñanza y aprendizaje. Esto, visto así, constituye un proceso racional y lógico de comprensión de sign</w:t>
      </w:r>
      <w:r w:rsidR="00017236" w:rsidRPr="005B3D0B">
        <w:t>ificados expresados por escrito</w:t>
      </w:r>
      <w:r w:rsidR="00017236" w:rsidRPr="005B3D0B">
        <w:rPr>
          <w:noProof/>
        </w:rPr>
        <w:t xml:space="preserve"> (Gomez, 1982).</w:t>
      </w:r>
      <w:r w:rsidRPr="005B3D0B">
        <w:tab/>
      </w:r>
    </w:p>
    <w:p w:rsidR="003355DC" w:rsidRPr="005B3D0B" w:rsidRDefault="003355DC" w:rsidP="00A716A7">
      <w:pPr>
        <w:spacing w:line="480" w:lineRule="auto"/>
        <w:ind w:firstLine="284"/>
        <w:jc w:val="both"/>
        <w:rPr>
          <w:rFonts w:ascii="Times New Roman" w:hAnsi="Times New Roman" w:cs="Times New Roman"/>
          <w:sz w:val="24"/>
          <w:szCs w:val="24"/>
        </w:rPr>
      </w:pPr>
    </w:p>
    <w:p w:rsidR="003355DC" w:rsidRPr="005B3D0B" w:rsidRDefault="003355DC" w:rsidP="003355DC">
      <w:pPr>
        <w:pStyle w:val="Ttulo5"/>
      </w:pPr>
      <w:r w:rsidRPr="005B3D0B">
        <w:lastRenderedPageBreak/>
        <w:t>PALEM.</w:t>
      </w:r>
    </w:p>
    <w:p w:rsidR="003355DC" w:rsidRPr="005B3D0B" w:rsidRDefault="003355DC" w:rsidP="003355DC">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La Propuesta para el Aprendizaje de la Lengua Escrita y las Matemáticas (PALEM), fue generada en los años 80´ con el propósito principal de revocar los métodos lineales y sistemáticos que se trabajaban anteriormente para la enseñanza de la lengua escrita, proponiendo así una metodología en donde la didáctica se centrará en los procesos evolutivos del aprendizaje de la escritura y la lectur</w:t>
      </w:r>
      <w:r w:rsidR="00017236" w:rsidRPr="005B3D0B">
        <w:rPr>
          <w:rFonts w:ascii="Times New Roman" w:hAnsi="Times New Roman" w:cs="Times New Roman"/>
          <w:sz w:val="24"/>
          <w:szCs w:val="24"/>
        </w:rPr>
        <w:t xml:space="preserve">a de los alumnos (Álvarez, </w:t>
      </w:r>
      <w:r w:rsidRPr="005B3D0B">
        <w:rPr>
          <w:rFonts w:ascii="Times New Roman" w:hAnsi="Times New Roman" w:cs="Times New Roman"/>
          <w:sz w:val="24"/>
          <w:szCs w:val="24"/>
        </w:rPr>
        <w:t>2007)</w:t>
      </w:r>
      <w:r w:rsidR="00017236" w:rsidRPr="005B3D0B">
        <w:rPr>
          <w:rFonts w:ascii="Times New Roman" w:hAnsi="Times New Roman" w:cs="Times New Roman"/>
          <w:sz w:val="24"/>
          <w:szCs w:val="24"/>
        </w:rPr>
        <w:t>.</w:t>
      </w:r>
    </w:p>
    <w:p w:rsidR="003355DC" w:rsidRPr="005B3D0B" w:rsidRDefault="003355DC" w:rsidP="003355DC">
      <w:pPr>
        <w:pStyle w:val="Ttulo5"/>
      </w:pPr>
      <w:r w:rsidRPr="005B3D0B">
        <w:t>PRONALEES.</w:t>
      </w:r>
    </w:p>
    <w:p w:rsidR="006B569B" w:rsidRPr="005B3D0B" w:rsidRDefault="006B569B" w:rsidP="00A716A7">
      <w:pPr>
        <w:pStyle w:val="NormalWeb"/>
        <w:shd w:val="clear" w:color="auto" w:fill="FFFFFF"/>
        <w:spacing w:line="480" w:lineRule="auto"/>
        <w:ind w:firstLine="284"/>
        <w:jc w:val="both"/>
      </w:pPr>
      <w:r w:rsidRPr="005B3D0B">
        <w:t xml:space="preserve">El Programa Nacional de Aprendizaje de la Lectura y la Escritura se centró en el alumno como constructor de su aprendizaje y dio al maestro un papel relevante en tanto que su intervención era fundamental para conocer la etapa en que se encontraban los niños y así propiciar el desarrollo de otras nuevas. </w:t>
      </w:r>
      <w:r w:rsidR="00017236" w:rsidRPr="005B3D0B">
        <w:rPr>
          <w:noProof/>
          <w:lang w:val="es-MX"/>
        </w:rPr>
        <w:t>(Barbara, 2003)</w:t>
      </w:r>
    </w:p>
    <w:p w:rsidR="003355DC" w:rsidRPr="005B3D0B" w:rsidRDefault="00A754FA" w:rsidP="00A716A7">
      <w:pPr>
        <w:pStyle w:val="NormalWeb"/>
        <w:shd w:val="clear" w:color="auto" w:fill="FFFFFF"/>
        <w:spacing w:line="480" w:lineRule="auto"/>
        <w:ind w:firstLine="284"/>
        <w:jc w:val="both"/>
      </w:pPr>
      <w:r w:rsidRPr="005B3D0B">
        <w:t xml:space="preserve">Margarita </w:t>
      </w:r>
      <w:r w:rsidR="003355DC" w:rsidRPr="005B3D0B">
        <w:t>Gómez Palacio</w:t>
      </w:r>
      <w:r w:rsidRPr="005B3D0B">
        <w:t xml:space="preserve"> en una entrevista realizada por la Universidad Autónoma de Jalisco,</w:t>
      </w:r>
      <w:r w:rsidR="003355DC" w:rsidRPr="005B3D0B">
        <w:t xml:space="preserve"> menciona que</w:t>
      </w:r>
      <w:r w:rsidRPr="005B3D0B">
        <w:t xml:space="preserve"> PRONALEES fue creado con la intención de</w:t>
      </w:r>
      <w:r w:rsidR="003355DC" w:rsidRPr="005B3D0B">
        <w:t>:</w:t>
      </w:r>
    </w:p>
    <w:p w:rsidR="003355DC" w:rsidRPr="005B3D0B" w:rsidRDefault="00A754FA" w:rsidP="00A716A7">
      <w:pPr>
        <w:pStyle w:val="NormalWeb"/>
        <w:shd w:val="clear" w:color="auto" w:fill="FFFFFF"/>
        <w:spacing w:line="480" w:lineRule="auto"/>
        <w:ind w:firstLine="284"/>
        <w:jc w:val="both"/>
      </w:pPr>
      <w:r w:rsidRPr="005B3D0B">
        <w:t>F</w:t>
      </w:r>
      <w:r w:rsidR="003355DC" w:rsidRPr="005B3D0B">
        <w:t>ortalecer el aprendizaje de la lectura y de la escritura basándose en  la concepción como un sistema comprensivo y no como sistema de descifrado. Entonces a través de esta comprensión el niño logre expresar por escrito sus ideas.</w:t>
      </w:r>
    </w:p>
    <w:p w:rsidR="003355DC" w:rsidRPr="005B3D0B" w:rsidRDefault="003355DC" w:rsidP="00A716A7">
      <w:pPr>
        <w:pStyle w:val="NormalWeb"/>
        <w:shd w:val="clear" w:color="auto" w:fill="FFFFFF"/>
        <w:spacing w:line="480" w:lineRule="auto"/>
        <w:ind w:firstLine="284"/>
        <w:jc w:val="both"/>
      </w:pPr>
      <w:r w:rsidRPr="005B3D0B">
        <w:t>La diferencia entre métodos y PRONALEES es esencial puesto que este último no es un método, s</w:t>
      </w:r>
      <w:r w:rsidR="00A754FA" w:rsidRPr="005B3D0B">
        <w:t>ino una metodología que guía al</w:t>
      </w:r>
      <w:r w:rsidRPr="005B3D0B">
        <w:t xml:space="preserve"> proceso de </w:t>
      </w:r>
      <w:r w:rsidR="00A754FA" w:rsidRPr="005B3D0B">
        <w:t>adquisición</w:t>
      </w:r>
      <w:r w:rsidRPr="005B3D0B">
        <w:t xml:space="preserve"> de la lengua escrita</w:t>
      </w:r>
      <w:r w:rsidR="00A754FA" w:rsidRPr="005B3D0B">
        <w:t xml:space="preserve"> para la obtención de aprendizajes significativos por parte de los alumnos. PRONALEES no busca la eficiencia mecánica de la lectura, sino que trata básicamente de lograr una comprensión lectora y de esta maneta </w:t>
      </w:r>
      <w:r w:rsidR="00A754FA" w:rsidRPr="005B3D0B">
        <w:lastRenderedPageBreak/>
        <w:t>desarrollar un pensamiento lógico, crear posibilidades de expresión oral y escrita, así como lograr que los niños aprendan a comunicarse mediante estas herramientas educativas.</w:t>
      </w:r>
    </w:p>
    <w:p w:rsidR="006B569B" w:rsidRPr="005B3D0B" w:rsidRDefault="00A754FA" w:rsidP="00A754FA">
      <w:pPr>
        <w:pStyle w:val="NormalWeb"/>
        <w:shd w:val="clear" w:color="auto" w:fill="FFFFFF"/>
        <w:spacing w:line="480" w:lineRule="auto"/>
        <w:ind w:firstLine="284"/>
        <w:jc w:val="both"/>
      </w:pPr>
      <w:r w:rsidRPr="005B3D0B">
        <w:t>Una de las intenciones principales de esta metodología es reconocer lo relevante que resulta el hecho que los niños aprendan a leer y escribir de forma comprensiva, ya que solo a través de estas herramientas, el niño llegará a ser una persona crítica y reflexiva, deseosa de saber, investigar y aprender más, y no conformarse con lo que ya conoce o le enseñan.</w:t>
      </w:r>
    </w:p>
    <w:p w:rsidR="001E1A69" w:rsidRPr="005B3D0B" w:rsidRDefault="001E1A69" w:rsidP="001E1A69">
      <w:pPr>
        <w:pStyle w:val="Ttulo2"/>
      </w:pPr>
      <w:bookmarkStart w:id="51" w:name="_Toc518826125"/>
      <w:r w:rsidRPr="005B3D0B">
        <w:t>2.2 ESCUELAS MULTIGRADO.</w:t>
      </w:r>
      <w:bookmarkEnd w:id="51"/>
    </w:p>
    <w:p w:rsidR="00A52E25" w:rsidRPr="005B3D0B" w:rsidRDefault="0093208B"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El contexto general de la investigación, </w:t>
      </w:r>
      <w:r w:rsidR="00501766" w:rsidRPr="005B3D0B">
        <w:rPr>
          <w:rFonts w:ascii="Times New Roman" w:hAnsi="Times New Roman" w:cs="Times New Roman"/>
          <w:sz w:val="24"/>
          <w:szCs w:val="24"/>
        </w:rPr>
        <w:t>está</w:t>
      </w:r>
      <w:r w:rsidR="000E2F54" w:rsidRPr="005B3D0B">
        <w:rPr>
          <w:rFonts w:ascii="Times New Roman" w:hAnsi="Times New Roman" w:cs="Times New Roman"/>
          <w:sz w:val="24"/>
          <w:szCs w:val="24"/>
        </w:rPr>
        <w:t xml:space="preserve"> orientado a las e</w:t>
      </w:r>
      <w:r w:rsidRPr="005B3D0B">
        <w:rPr>
          <w:rFonts w:ascii="Times New Roman" w:hAnsi="Times New Roman" w:cs="Times New Roman"/>
          <w:sz w:val="24"/>
          <w:szCs w:val="24"/>
        </w:rPr>
        <w:t xml:space="preserve">scuelas </w:t>
      </w:r>
      <w:r w:rsidR="000E2F54" w:rsidRPr="005B3D0B">
        <w:rPr>
          <w:rFonts w:ascii="Times New Roman" w:hAnsi="Times New Roman" w:cs="Times New Roman"/>
          <w:sz w:val="24"/>
          <w:szCs w:val="24"/>
        </w:rPr>
        <w:t xml:space="preserve">primarias con organización </w:t>
      </w:r>
      <w:proofErr w:type="gramStart"/>
      <w:r w:rsidR="000E2F54" w:rsidRPr="005B3D0B">
        <w:rPr>
          <w:rFonts w:ascii="Times New Roman" w:hAnsi="Times New Roman" w:cs="Times New Roman"/>
          <w:sz w:val="24"/>
          <w:szCs w:val="24"/>
        </w:rPr>
        <w:t>m</w:t>
      </w:r>
      <w:r w:rsidRPr="005B3D0B">
        <w:rPr>
          <w:rFonts w:ascii="Times New Roman" w:hAnsi="Times New Roman" w:cs="Times New Roman"/>
          <w:sz w:val="24"/>
          <w:szCs w:val="24"/>
        </w:rPr>
        <w:t>ultigrado</w:t>
      </w:r>
      <w:proofErr w:type="gramEnd"/>
      <w:r w:rsidRPr="005B3D0B">
        <w:rPr>
          <w:rFonts w:ascii="Times New Roman" w:hAnsi="Times New Roman" w:cs="Times New Roman"/>
          <w:sz w:val="24"/>
          <w:szCs w:val="24"/>
        </w:rPr>
        <w:t xml:space="preserve">. Dentro de ellas se manifiestan un sin fin de procesos e interacciones educativas con especificidades divergentes a las que pudiesen aparecer en las escuelas de organización </w:t>
      </w:r>
      <w:r w:rsidR="00291ECB" w:rsidRPr="005B3D0B">
        <w:rPr>
          <w:rFonts w:ascii="Times New Roman" w:hAnsi="Times New Roman" w:cs="Times New Roman"/>
          <w:sz w:val="24"/>
          <w:szCs w:val="24"/>
        </w:rPr>
        <w:t xml:space="preserve">completa. Es </w:t>
      </w:r>
      <w:r w:rsidRPr="005B3D0B">
        <w:rPr>
          <w:rFonts w:ascii="Times New Roman" w:hAnsi="Times New Roman" w:cs="Times New Roman"/>
          <w:sz w:val="24"/>
          <w:szCs w:val="24"/>
        </w:rPr>
        <w:t xml:space="preserve">necesario conocer en un primer momento generalidades de dichas instituciones, para después ir introduciendo y especificando el desglose de particularidades </w:t>
      </w:r>
      <w:r w:rsidR="00501766" w:rsidRPr="005B3D0B">
        <w:rPr>
          <w:rFonts w:ascii="Times New Roman" w:hAnsi="Times New Roman" w:cs="Times New Roman"/>
          <w:sz w:val="24"/>
          <w:szCs w:val="24"/>
        </w:rPr>
        <w:t>correspondie</w:t>
      </w:r>
      <w:r w:rsidR="00D24A59" w:rsidRPr="005B3D0B">
        <w:rPr>
          <w:rFonts w:ascii="Times New Roman" w:hAnsi="Times New Roman" w:cs="Times New Roman"/>
          <w:sz w:val="24"/>
          <w:szCs w:val="24"/>
        </w:rPr>
        <w:t xml:space="preserve">ntes a estos espacios y que se </w:t>
      </w:r>
      <w:r w:rsidR="009056A1" w:rsidRPr="005B3D0B">
        <w:rPr>
          <w:rFonts w:ascii="Times New Roman" w:hAnsi="Times New Roman" w:cs="Times New Roman"/>
          <w:sz w:val="24"/>
          <w:szCs w:val="24"/>
        </w:rPr>
        <w:t>vinculan</w:t>
      </w:r>
      <w:r w:rsidR="00501766" w:rsidRPr="005B3D0B">
        <w:rPr>
          <w:rFonts w:ascii="Times New Roman" w:hAnsi="Times New Roman" w:cs="Times New Roman"/>
          <w:sz w:val="24"/>
          <w:szCs w:val="24"/>
        </w:rPr>
        <w:t xml:space="preserve"> a los procesos de alfabetización inicial</w:t>
      </w:r>
      <w:r w:rsidR="0047623A" w:rsidRPr="005B3D0B">
        <w:rPr>
          <w:rFonts w:ascii="Times New Roman" w:hAnsi="Times New Roman" w:cs="Times New Roman"/>
          <w:sz w:val="24"/>
          <w:szCs w:val="24"/>
        </w:rPr>
        <w:t>.</w:t>
      </w:r>
    </w:p>
    <w:p w:rsidR="001E1A69" w:rsidRPr="005B3D0B" w:rsidRDefault="001E1A69" w:rsidP="001E1A69">
      <w:pPr>
        <w:pStyle w:val="Ttulo3"/>
      </w:pPr>
      <w:bookmarkStart w:id="52" w:name="_Toc518826126"/>
      <w:r w:rsidRPr="005B3D0B">
        <w:t>2.2.1 Contextualización de las escuelas multigrado.</w:t>
      </w:r>
      <w:bookmarkEnd w:id="52"/>
    </w:p>
    <w:p w:rsidR="00705F50" w:rsidRPr="005B3D0B" w:rsidRDefault="00705F50" w:rsidP="00705F50">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El trabajo del docente en contextos escolares Multigrado, implica atender a alumnos y alumnas de diferentes grado en un mismo espacio, propiciando así, tanto ventajas como desventajas en el quehacer pedagógico del maestro </w:t>
      </w:r>
      <w:r w:rsidR="00017236" w:rsidRPr="005B3D0B">
        <w:rPr>
          <w:rFonts w:ascii="Times New Roman" w:hAnsi="Times New Roman" w:cs="Times New Roman"/>
          <w:sz w:val="24"/>
          <w:szCs w:val="24"/>
        </w:rPr>
        <w:t xml:space="preserve">y el aprendizaje de los niños. </w:t>
      </w:r>
      <w:r w:rsidRPr="005B3D0B">
        <w:rPr>
          <w:rFonts w:ascii="Times New Roman" w:hAnsi="Times New Roman" w:cs="Times New Roman"/>
          <w:sz w:val="24"/>
          <w:szCs w:val="24"/>
        </w:rPr>
        <w:t xml:space="preserve">Aproximadamente 1, 327,388 de los niños mexicanos (de Educación Primaria) se encuentran estudiando en Escuelas Multigrado. Estas instituciones abarcan un 44% (46,365 en números absolutos) de escuelas en el país y dentro </w:t>
      </w:r>
      <w:r w:rsidRPr="005B3D0B">
        <w:rPr>
          <w:rFonts w:ascii="Times New Roman" w:hAnsi="Times New Roman" w:cs="Times New Roman"/>
          <w:sz w:val="24"/>
          <w:szCs w:val="24"/>
        </w:rPr>
        <w:lastRenderedPageBreak/>
        <w:t>del estado de Zacatecas ocupan un 60.9% de las escuelas primarias públicas, ubicándolo como uno de los estados con mayores porcentajes de escuela</w:t>
      </w:r>
      <w:r w:rsidR="00017236" w:rsidRPr="005B3D0B">
        <w:rPr>
          <w:rFonts w:ascii="Times New Roman" w:hAnsi="Times New Roman" w:cs="Times New Roman"/>
          <w:sz w:val="24"/>
          <w:szCs w:val="24"/>
        </w:rPr>
        <w:t>s multigrado en el país.</w:t>
      </w:r>
      <w:r w:rsidRPr="005B3D0B">
        <w:rPr>
          <w:rFonts w:ascii="Times New Roman" w:hAnsi="Times New Roman" w:cs="Times New Roman"/>
          <w:sz w:val="24"/>
          <w:szCs w:val="24"/>
        </w:rPr>
        <w:t xml:space="preserve"> </w:t>
      </w:r>
      <w:sdt>
        <w:sdtPr>
          <w:rPr>
            <w:rFonts w:ascii="Times New Roman" w:hAnsi="Times New Roman" w:cs="Times New Roman"/>
            <w:sz w:val="24"/>
            <w:szCs w:val="24"/>
          </w:rPr>
          <w:id w:val="1208692497"/>
          <w:citation/>
        </w:sdtPr>
        <w:sdtContent>
          <w:r w:rsidRPr="005B3D0B">
            <w:rPr>
              <w:rFonts w:ascii="Times New Roman" w:hAnsi="Times New Roman" w:cs="Times New Roman"/>
              <w:sz w:val="24"/>
              <w:szCs w:val="24"/>
            </w:rPr>
            <w:fldChar w:fldCharType="begin"/>
          </w:r>
          <w:r w:rsidR="00DF1F8A" w:rsidRPr="005B3D0B">
            <w:rPr>
              <w:rFonts w:ascii="Times New Roman" w:hAnsi="Times New Roman" w:cs="Times New Roman"/>
              <w:sz w:val="24"/>
              <w:szCs w:val="24"/>
            </w:rPr>
            <w:instrText xml:space="preserve">CITATION Per15 \l 2058 </w:instrText>
          </w:r>
          <w:r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(INEE, 2015)</w:t>
          </w:r>
          <w:r w:rsidRPr="005B3D0B">
            <w:rPr>
              <w:rFonts w:ascii="Times New Roman" w:hAnsi="Times New Roman" w:cs="Times New Roman"/>
              <w:sz w:val="24"/>
              <w:szCs w:val="24"/>
            </w:rPr>
            <w:fldChar w:fldCharType="end"/>
          </w:r>
        </w:sdtContent>
      </w:sdt>
    </w:p>
    <w:p w:rsidR="00705F50" w:rsidRPr="005B3D0B" w:rsidRDefault="00705F50" w:rsidP="00705F50">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De acuerdo a experiencia y percepción personal se considera que la falta de atención hacia este tipo de escuelas es un factor fundamental para el bajo desarrollo educativo que se vive en estos espacios. La falta de capacitación hacia los docentes; la escases de materiales y recursos pedagógicos; así como el poco apoyo técnico pedagógico y administrativo que son necesarias en estas instituciones, representan factores esenciales que pueden llevar al deterioro de una escuela Multigrado. </w:t>
      </w:r>
    </w:p>
    <w:p w:rsidR="00705F50" w:rsidRPr="005B3D0B" w:rsidRDefault="00705F50" w:rsidP="00705F50">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Los aspectos negativos de dichos espacios son: la irregularidad del servicio por parte del personal directivo, ya que generalmente, son los maestros de grupo quienes se encargan de realizar tareas directivas, de gestión y administración, irrumpiendo así de manera frecuente su tarea principal que es la enseñanza. El tiempo es un factor importante en estas escuelas, sin embargo, el desaprovechamiento de éste, es otro aspecto  real en una escuela multigrado. “Entre las problemáticas que enfrentan las escuelas multigrado se identifican: … b) el tiempo reducido de clases —señalan tres horas efectivas al día.” </w:t>
      </w:r>
      <w:sdt>
        <w:sdtPr>
          <w:rPr>
            <w:rFonts w:ascii="Times New Roman" w:hAnsi="Times New Roman" w:cs="Times New Roman"/>
            <w:sz w:val="24"/>
            <w:szCs w:val="24"/>
          </w:rPr>
          <w:id w:val="2097199317"/>
          <w:citation/>
        </w:sdtPr>
        <w:sdtContent>
          <w:r w:rsidRPr="005B3D0B">
            <w:rPr>
              <w:rFonts w:ascii="Times New Roman" w:hAnsi="Times New Roman" w:cs="Times New Roman"/>
              <w:sz w:val="24"/>
              <w:szCs w:val="24"/>
            </w:rPr>
            <w:fldChar w:fldCharType="begin"/>
          </w:r>
          <w:r w:rsidR="00DF1F8A" w:rsidRPr="005B3D0B">
            <w:rPr>
              <w:rFonts w:ascii="Times New Roman" w:hAnsi="Times New Roman" w:cs="Times New Roman"/>
              <w:sz w:val="24"/>
              <w:szCs w:val="24"/>
            </w:rPr>
            <w:instrText xml:space="preserve">CITATION Per15 \p 306-307 \t  \l 2058 </w:instrText>
          </w:r>
          <w:r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(INEE, 2015, págs. 306-307)</w:t>
          </w:r>
          <w:r w:rsidRPr="005B3D0B">
            <w:rPr>
              <w:rFonts w:ascii="Times New Roman" w:hAnsi="Times New Roman" w:cs="Times New Roman"/>
              <w:sz w:val="24"/>
              <w:szCs w:val="24"/>
            </w:rPr>
            <w:fldChar w:fldCharType="end"/>
          </w:r>
        </w:sdtContent>
      </w:sdt>
    </w:p>
    <w:p w:rsidR="00705F50" w:rsidRPr="005B3D0B" w:rsidRDefault="00705F50" w:rsidP="00705F50">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La insuficiencia del dominio de metodologías de enseñanza de alfabetización por parte de los docentes, a causa del poco apoyo técnico-pedagógico que se otorga a estas instituciones, es un factor clave para la aplicación de técnicas tradicionalistas que ocasiona un aprendizaje decadente en los educandos. También se encuentra el bajo aprovechamiento de los recursos materiales o de apoyo, didácticos, de infraestructura y de tecnología debido a la falta presencial de estos o escases de conocimiento por parte de los docentes. La débil vinculación con los padres de familia, desencadena desentendimientos y poco apoyo hacia los alumnos. </w:t>
      </w:r>
    </w:p>
    <w:p w:rsidR="00705F50" w:rsidRPr="005B3D0B" w:rsidRDefault="00705F50" w:rsidP="00705F50">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lastRenderedPageBreak/>
        <w:t xml:space="preserve">El Instituto Nacional de Evaluación de la Educación (2015) menciona que: </w:t>
      </w:r>
    </w:p>
    <w:p w:rsidR="00705F50" w:rsidRPr="005B3D0B" w:rsidRDefault="00705F50" w:rsidP="00705F50">
      <w:pPr>
        <w:spacing w:line="480" w:lineRule="auto"/>
        <w:ind w:left="708" w:firstLine="284"/>
        <w:jc w:val="both"/>
        <w:rPr>
          <w:rFonts w:ascii="Times New Roman" w:hAnsi="Times New Roman" w:cs="Times New Roman"/>
          <w:sz w:val="24"/>
          <w:szCs w:val="24"/>
        </w:rPr>
      </w:pPr>
      <w:r w:rsidRPr="005B3D0B">
        <w:rPr>
          <w:rFonts w:ascii="Times New Roman" w:hAnsi="Times New Roman" w:cs="Times New Roman"/>
          <w:sz w:val="24"/>
          <w:szCs w:val="24"/>
        </w:rPr>
        <w:t>La mayoría de las escuelas se ubican en localidades pequeñas de regiones rurales e indígenas, algunas de ellas apartadas y de difícil acceso, con alto o muy alto nivel de marginación, así como en zonas urbanas marginales, campamentos agrícolas, albergues indígenas y comunidades con población de jornaleros migrantes.</w:t>
      </w:r>
    </w:p>
    <w:p w:rsidR="00705F50" w:rsidRPr="005B3D0B" w:rsidRDefault="00705F50" w:rsidP="00705F50">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ab/>
        <w:t xml:space="preserve">Este aspecto trae consigo, una desventaja enorme al momento de acceder a diferentes materiales y recursos informáticos con el fin de enriquecer el aprendizaje de los alumnos. La carencia de recursos en este tipo de zonas también influye de forma negativa en el potencial educativo que los alumnos día con día manifiestan en una escuela </w:t>
      </w:r>
      <w:proofErr w:type="gramStart"/>
      <w:r w:rsidRPr="005B3D0B">
        <w:rPr>
          <w:rFonts w:ascii="Times New Roman" w:hAnsi="Times New Roman" w:cs="Times New Roman"/>
          <w:sz w:val="24"/>
          <w:szCs w:val="24"/>
        </w:rPr>
        <w:t>multigrado</w:t>
      </w:r>
      <w:proofErr w:type="gramEnd"/>
      <w:r w:rsidRPr="005B3D0B">
        <w:rPr>
          <w:rFonts w:ascii="Times New Roman" w:hAnsi="Times New Roman" w:cs="Times New Roman"/>
          <w:sz w:val="24"/>
          <w:szCs w:val="24"/>
        </w:rPr>
        <w:t>.</w:t>
      </w:r>
    </w:p>
    <w:p w:rsidR="00705F50" w:rsidRPr="005B3D0B" w:rsidRDefault="00705F50" w:rsidP="00705F50">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Desprendido de esto, es importante analizar la situación actual referente a la implementación de una Reforma Educativa, enfrascada en el discurso de la Calidad en la Educación, en donde uno de sus objetivos principales permea en el mejoramiento infraestructural de todas las instituciones educativas de Educación Básica. Sin embargo, a partir de un estudio por parte de Auditoria Superior de la Federación (ASF), se ha declarado que las políticas de infraestructura y equipamiento, no han logrado asegurar que las escuelas de todos los contextos cumplan con las condiciones básicas para desarrollar los procesos de enseñanza y aprendizaje en los alumnos. Consecuente a ello, se hacen mención sobre la situación actual de las zonas más desprotegidas de México y el entorno zacatecano, siendo estas las principales benefactoras cuando de desatención educativa se habla. </w:t>
      </w:r>
      <w:sdt>
        <w:sdtPr>
          <w:rPr>
            <w:rFonts w:ascii="Times New Roman" w:hAnsi="Times New Roman" w:cs="Times New Roman"/>
            <w:sz w:val="24"/>
            <w:szCs w:val="24"/>
          </w:rPr>
          <w:id w:val="-221451387"/>
          <w:citation/>
        </w:sdtPr>
        <w:sdtContent>
          <w:r w:rsidRPr="005B3D0B">
            <w:rPr>
              <w:rFonts w:ascii="Times New Roman" w:hAnsi="Times New Roman" w:cs="Times New Roman"/>
              <w:sz w:val="24"/>
              <w:szCs w:val="24"/>
            </w:rPr>
            <w:fldChar w:fldCharType="begin"/>
          </w:r>
          <w:r w:rsidRPr="005B3D0B">
            <w:rPr>
              <w:rFonts w:ascii="Times New Roman" w:hAnsi="Times New Roman" w:cs="Times New Roman"/>
              <w:sz w:val="24"/>
              <w:szCs w:val="24"/>
            </w:rPr>
            <w:instrText xml:space="preserve"> CITATION Med18 \l 2058 </w:instrText>
          </w:r>
          <w:r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(Medina, 2018)</w:t>
          </w:r>
          <w:r w:rsidRPr="005B3D0B">
            <w:rPr>
              <w:rFonts w:ascii="Times New Roman" w:hAnsi="Times New Roman" w:cs="Times New Roman"/>
              <w:sz w:val="24"/>
              <w:szCs w:val="24"/>
            </w:rPr>
            <w:fldChar w:fldCharType="end"/>
          </w:r>
        </w:sdtContent>
      </w:sdt>
    </w:p>
    <w:p w:rsidR="00705F50" w:rsidRPr="005B3D0B" w:rsidRDefault="00705F50" w:rsidP="00705F50">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El decretar dentro de la modificación al artículo 3ro</w:t>
      </w:r>
      <w:r w:rsidR="00017236" w:rsidRPr="005B3D0B">
        <w:rPr>
          <w:rFonts w:ascii="Times New Roman" w:hAnsi="Times New Roman" w:cs="Times New Roman"/>
          <w:sz w:val="24"/>
          <w:szCs w:val="24"/>
        </w:rPr>
        <w:t xml:space="preserve"> Constitucional</w:t>
      </w:r>
      <w:r w:rsidRPr="005B3D0B">
        <w:rPr>
          <w:rFonts w:ascii="Times New Roman" w:hAnsi="Times New Roman" w:cs="Times New Roman"/>
          <w:sz w:val="24"/>
          <w:szCs w:val="24"/>
        </w:rPr>
        <w:t xml:space="preserve"> la palabra “calidad educativa” es un planteamiento ambicioso y muy general, cuya desarrollo depende de una excelsa </w:t>
      </w:r>
      <w:r w:rsidRPr="005B3D0B">
        <w:rPr>
          <w:rFonts w:ascii="Times New Roman" w:hAnsi="Times New Roman" w:cs="Times New Roman"/>
          <w:sz w:val="24"/>
          <w:szCs w:val="24"/>
        </w:rPr>
        <w:lastRenderedPageBreak/>
        <w:t>organización política educativa, en donde acciones como la administración, la gestión y toma de decisiones deben estar enfocadas primordialmente a la realidad contextual en la que se encuentran los alumnos a quienes se anhela educar para el desarrollo de forma íntegra en la sociedad.</w:t>
      </w:r>
    </w:p>
    <w:p w:rsidR="00705F50" w:rsidRPr="005B3D0B" w:rsidRDefault="00705F50" w:rsidP="00705F50">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Sin embargo, la realidad educativa de las escuelas multigrado, las cuales se ubican en zonas donde la pobreza, migración, y algunos otros factores son los que predominan; ponen en contradicción, las objetividades superficiales que tal Reforma declara en su esencia e mejorar la educación.</w:t>
      </w:r>
    </w:p>
    <w:p w:rsidR="00705F50" w:rsidRPr="005B3D0B" w:rsidRDefault="00705F50" w:rsidP="00705F50">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Ahora, otro de los principales elementos que permean dentro del discurso de dicha reforma, es la equidad. Al hablar ello, se hace referencia a la equidad de atención que debe ser brindad</w:t>
      </w:r>
      <w:r w:rsidR="000E2F54" w:rsidRPr="005B3D0B">
        <w:rPr>
          <w:rFonts w:ascii="Times New Roman" w:hAnsi="Times New Roman" w:cs="Times New Roman"/>
          <w:sz w:val="24"/>
          <w:szCs w:val="24"/>
        </w:rPr>
        <w:t>a por parte de la Secretarí</w:t>
      </w:r>
      <w:r w:rsidRPr="005B3D0B">
        <w:rPr>
          <w:rFonts w:ascii="Times New Roman" w:hAnsi="Times New Roman" w:cs="Times New Roman"/>
          <w:sz w:val="24"/>
          <w:szCs w:val="24"/>
        </w:rPr>
        <w:t>a de Educación Pública, para todas y cada una de las instituciones de Educación Básica. Independientemente del lugar en donde se encuentren ubicadas las escuelas o si estas son urbanas, rurales, multigrado, indígenas, etc., deben de contar con los recursos y materiales óptimos y necesarios para que los alumnos construyan de forma autónoma su aprendizaje.</w:t>
      </w:r>
    </w:p>
    <w:p w:rsidR="007575F9" w:rsidRPr="005B3D0B" w:rsidRDefault="00705F50" w:rsidP="007575F9">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La mirada de esta reforma se desvió</w:t>
      </w:r>
      <w:r w:rsidR="000E2F54" w:rsidRPr="005B3D0B">
        <w:rPr>
          <w:rFonts w:ascii="Times New Roman" w:hAnsi="Times New Roman" w:cs="Times New Roman"/>
          <w:sz w:val="24"/>
          <w:szCs w:val="24"/>
        </w:rPr>
        <w:t xml:space="preserve"> principalmente a la atención </w:t>
      </w:r>
      <w:r w:rsidRPr="005B3D0B">
        <w:rPr>
          <w:rFonts w:ascii="Times New Roman" w:hAnsi="Times New Roman" w:cs="Times New Roman"/>
          <w:sz w:val="24"/>
          <w:szCs w:val="24"/>
        </w:rPr>
        <w:t>de las escuelas ubicadas en zonas urbanas del país, dejando un panorama opaco, para aquellas quienes aquellas instituciones que realmente necesitaban ese mejoramiento del que tanto se discursa por la política educativa.</w:t>
      </w:r>
    </w:p>
    <w:p w:rsidR="00705F50" w:rsidRPr="005B3D0B" w:rsidRDefault="00705F50" w:rsidP="00705F50">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La alfabetización dentro de estos espacios escolares, suele afrontarse a una diversidad de retos propios de las características de dichas instituciones, es por ello que la complejidad referente al aprendizaje de la lectura y la escritura por parte de los alumnos es latente durante</w:t>
      </w:r>
      <w:r w:rsidR="00017236" w:rsidRPr="005B3D0B">
        <w:rPr>
          <w:rFonts w:ascii="Times New Roman" w:hAnsi="Times New Roman" w:cs="Times New Roman"/>
          <w:sz w:val="24"/>
          <w:szCs w:val="24"/>
        </w:rPr>
        <w:t xml:space="preserve"> su formación inicial.</w:t>
      </w:r>
      <w:r w:rsidR="000E2F54" w:rsidRPr="005B3D0B">
        <w:rPr>
          <w:rFonts w:ascii="Times New Roman" w:hAnsi="Times New Roman" w:cs="Times New Roman"/>
          <w:sz w:val="24"/>
          <w:szCs w:val="24"/>
        </w:rPr>
        <w:t xml:space="preserve"> La SEP</w:t>
      </w:r>
      <w:sdt>
        <w:sdtPr>
          <w:rPr>
            <w:rFonts w:ascii="Times New Roman" w:hAnsi="Times New Roman" w:cs="Times New Roman"/>
            <w:sz w:val="24"/>
            <w:szCs w:val="24"/>
          </w:rPr>
          <w:id w:val="737279183"/>
          <w:citation/>
        </w:sdtPr>
        <w:sdtContent>
          <w:r w:rsidR="00017236" w:rsidRPr="005B3D0B">
            <w:rPr>
              <w:rFonts w:ascii="Times New Roman" w:hAnsi="Times New Roman" w:cs="Times New Roman"/>
              <w:sz w:val="24"/>
              <w:szCs w:val="24"/>
            </w:rPr>
            <w:fldChar w:fldCharType="begin"/>
          </w:r>
          <w:r w:rsidR="00DF1F8A" w:rsidRPr="005B3D0B">
            <w:rPr>
              <w:rFonts w:ascii="Times New Roman" w:hAnsi="Times New Roman" w:cs="Times New Roman"/>
              <w:sz w:val="24"/>
              <w:szCs w:val="24"/>
            </w:rPr>
            <w:instrText xml:space="preserve">CITATION SEP05 \n  \t  \l 2058 </w:instrText>
          </w:r>
          <w:r w:rsidR="00017236"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 xml:space="preserve"> (2005)</w:t>
          </w:r>
          <w:r w:rsidR="00017236" w:rsidRPr="005B3D0B">
            <w:rPr>
              <w:rFonts w:ascii="Times New Roman" w:hAnsi="Times New Roman" w:cs="Times New Roman"/>
              <w:sz w:val="24"/>
              <w:szCs w:val="24"/>
            </w:rPr>
            <w:fldChar w:fldCharType="end"/>
          </w:r>
        </w:sdtContent>
      </w:sdt>
      <w:r w:rsidRPr="005B3D0B">
        <w:rPr>
          <w:rFonts w:ascii="Times New Roman" w:hAnsi="Times New Roman" w:cs="Times New Roman"/>
          <w:sz w:val="24"/>
          <w:szCs w:val="24"/>
        </w:rPr>
        <w:t xml:space="preserve"> dentro del trabajo “Propuesta</w:t>
      </w:r>
      <w:r w:rsidR="00017236" w:rsidRPr="005B3D0B">
        <w:rPr>
          <w:rFonts w:ascii="Times New Roman" w:hAnsi="Times New Roman" w:cs="Times New Roman"/>
          <w:sz w:val="24"/>
          <w:szCs w:val="24"/>
        </w:rPr>
        <w:t xml:space="preserve"> Multigrado 2005” menciona que </w:t>
      </w:r>
      <w:r w:rsidRPr="005B3D0B">
        <w:rPr>
          <w:rFonts w:ascii="Times New Roman" w:hAnsi="Times New Roman" w:cs="Times New Roman"/>
          <w:sz w:val="24"/>
          <w:szCs w:val="24"/>
        </w:rPr>
        <w:t xml:space="preserve">uno de los retos para “enseñar” a leer y escribir en las aulas multigrado es la diversidad de grados, ya que </w:t>
      </w:r>
      <w:r w:rsidRPr="005B3D0B">
        <w:rPr>
          <w:rFonts w:ascii="Times New Roman" w:hAnsi="Times New Roman" w:cs="Times New Roman"/>
          <w:sz w:val="24"/>
          <w:szCs w:val="24"/>
        </w:rPr>
        <w:lastRenderedPageBreak/>
        <w:t>frecuentemente los maestros asignan actividades de temas disti</w:t>
      </w:r>
      <w:r w:rsidR="00017236" w:rsidRPr="005B3D0B">
        <w:rPr>
          <w:rFonts w:ascii="Times New Roman" w:hAnsi="Times New Roman" w:cs="Times New Roman"/>
          <w:sz w:val="24"/>
          <w:szCs w:val="24"/>
        </w:rPr>
        <w:t>ntos a los niños de cada grado.</w:t>
      </w:r>
      <w:r w:rsidRPr="005B3D0B">
        <w:rPr>
          <w:rFonts w:ascii="Times New Roman" w:hAnsi="Times New Roman" w:cs="Times New Roman"/>
          <w:sz w:val="24"/>
          <w:szCs w:val="24"/>
        </w:rPr>
        <w:t xml:space="preserve"> Así como se presenta esta complejidad, subyacen varias más que de cierta manera obstaculizan el trabajo pedagógico del docente y el desenvolvimiento de un aprendizaje de la lengua escrita por parte del infante.</w:t>
      </w:r>
    </w:p>
    <w:p w:rsidR="00705F50" w:rsidRPr="005B3D0B" w:rsidRDefault="00705F50" w:rsidP="00705F50">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La selección del estudio de “metodologías de alfabetización en escuelas multigrado” se determinó por diversos factores que en la actualidad, emanan retos pedagógicos, que de no ser identificados, comprendidos y atendidos, ocasiona el desvío del objetivo principal que es la formación integral del alumno y se enfrasca únicamente en la enseñanza superficial de contenidos, y en este caso, de una alfabetización carente de significatividad y motivación para los alumnos y alumnas.</w:t>
      </w:r>
    </w:p>
    <w:p w:rsidR="00705F50" w:rsidRPr="005B3D0B" w:rsidRDefault="00705F50" w:rsidP="00705F50">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Las peculiaridades que definen a este tipo de escuelas, pueden mejorar u obstaculizar el aprendizaje de los alumnos, ya que la interacción del maestro y el alumno en un contexto multigrado, difiere bastante a una escuela de organización completa. Actualmente en un aula de este tipo de instituciones se manifiestan problemáticas o implicaciones que deterioran el trabajo pedagógico e impactan en el aprendizaje de los alumnos. El incumplimiento del cien por ciento del desarrollo de contenidos escolares; las dificultades para organizar el trabajo de varios grados; el planteamiento de una misma actividad para todos, sin atender la especificidad del grado; la selección de un tema diferente para cada grado; el tratamiento superficial de los contenidos; lo complejo que resulta la planeación en un situación multigrado; las prácticas de enseñanza alejadas de los enfoques; la evaluación de los aprendizajes; así como el tiempo de espera para ser atendidos cada grado; son situaciones que interfieren en el proceso de enseñanza y de aprendizaje en una institución de esta índole.</w:t>
      </w:r>
    </w:p>
    <w:p w:rsidR="00705F50" w:rsidRPr="005B3D0B" w:rsidRDefault="00705F50" w:rsidP="00705F50">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lastRenderedPageBreak/>
        <w:t>La presencia de estas implicaciones y complejidades que influyen en el trabajo docente, generalmente afectan en su mayoría a los alumnos más desfavorecidos; al igual que aquellos que requieren más atención en su formación, como los que transitan por el proceso de alfabetización inicial.</w:t>
      </w:r>
    </w:p>
    <w:p w:rsidR="00705F50" w:rsidRPr="005B3D0B" w:rsidRDefault="00705F50" w:rsidP="00705F50">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ab/>
        <w:t>El quehacer pedagógico en un espacio multigrado, resulta un tanto complejo para el docente. La división del trabajo para atender a cada grado mediante acciones como: lances de consignas, revisión de trabajo, orientaciones y aclaraciones de dudas, entre otros, resulta complicado y a la vez exhaustivo para el maestro. Sin embargo, aún tiene una tarea más compleja y relevante por desempeñar, enseñar a los alumnos “pequeños” a leer y escribir. Como se mencionó anteriormente, los distintivos de este entorno educativo en ocasiones obstaculizan la enseñanza y el aprendizaje, por lo que un tema tan relevante como lo es la alfabetización se remite a un abordaje a partir de enfoques tradicionalistas de enseñanza en donde el alumno adquiere el conocimiento de la lectura y la escritura mediante metodologías didácticas sistemáticas, lineales, homogéneas y sin otorgar valor a las necesidades de los alumnos. El planteamiento de estos métodos se justifica bajo ideas e intenciones del ahorro en tiempo y esfuerzo que puede ser proyectado en otros temas con otros grados.</w:t>
      </w:r>
    </w:p>
    <w:p w:rsidR="00705F50" w:rsidRPr="005B3D0B" w:rsidRDefault="00705F50" w:rsidP="00705F50">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La indagación, análisis y reflexión sobre los aspectos sociales, administrativos y pedagógicos de una institución multigrado; así como el conocimiento referente a las teorías de alfabetización propuestas por los intelectuales; además de la valoración del enfoque constructivista, propiciará una articulación referente a la metodología de alfabetización que permita al alumno construir un aprendizaje en base a la significatividad y la autonomía. </w:t>
      </w:r>
    </w:p>
    <w:p w:rsidR="00A52E25" w:rsidRPr="005B3D0B" w:rsidRDefault="007207F1" w:rsidP="001E1A69">
      <w:pPr>
        <w:pStyle w:val="Ttulo3"/>
      </w:pPr>
      <w:bookmarkStart w:id="53" w:name="_Toc518826127"/>
      <w:r w:rsidRPr="005B3D0B">
        <w:lastRenderedPageBreak/>
        <w:t>2.2.3</w:t>
      </w:r>
      <w:r w:rsidR="001E1A69" w:rsidRPr="005B3D0B">
        <w:t xml:space="preserve"> Funcionamiento de las escuelas multigrado en el país.</w:t>
      </w:r>
      <w:bookmarkEnd w:id="53"/>
    </w:p>
    <w:p w:rsidR="001A4480" w:rsidRPr="005B3D0B" w:rsidRDefault="001A4480"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El funcionamiento d</w:t>
      </w:r>
      <w:r w:rsidR="006B75BE" w:rsidRPr="005B3D0B">
        <w:rPr>
          <w:rFonts w:ascii="Times New Roman" w:hAnsi="Times New Roman" w:cs="Times New Roman"/>
          <w:sz w:val="24"/>
          <w:szCs w:val="24"/>
        </w:rPr>
        <w:t>e las escuelas multigrado, se concede</w:t>
      </w:r>
      <w:r w:rsidRPr="005B3D0B">
        <w:rPr>
          <w:rFonts w:ascii="Times New Roman" w:hAnsi="Times New Roman" w:cs="Times New Roman"/>
          <w:sz w:val="24"/>
          <w:szCs w:val="24"/>
        </w:rPr>
        <w:t xml:space="preserve"> principalmente al trabajo que realizan los agentes educativos pertenecientes </w:t>
      </w:r>
      <w:r w:rsidR="00046B78" w:rsidRPr="005B3D0B">
        <w:rPr>
          <w:rFonts w:ascii="Times New Roman" w:hAnsi="Times New Roman" w:cs="Times New Roman"/>
          <w:sz w:val="24"/>
          <w:szCs w:val="24"/>
        </w:rPr>
        <w:t>al</w:t>
      </w:r>
      <w:r w:rsidRPr="005B3D0B">
        <w:rPr>
          <w:rFonts w:ascii="Times New Roman" w:hAnsi="Times New Roman" w:cs="Times New Roman"/>
          <w:sz w:val="24"/>
          <w:szCs w:val="24"/>
        </w:rPr>
        <w:t xml:space="preserve"> dicho contexto. </w:t>
      </w:r>
      <w:r w:rsidR="00046B78" w:rsidRPr="005B3D0B">
        <w:rPr>
          <w:rFonts w:ascii="Times New Roman" w:hAnsi="Times New Roman" w:cs="Times New Roman"/>
          <w:sz w:val="24"/>
          <w:szCs w:val="24"/>
        </w:rPr>
        <w:t>También</w:t>
      </w:r>
      <w:r w:rsidRPr="005B3D0B">
        <w:rPr>
          <w:rFonts w:ascii="Times New Roman" w:hAnsi="Times New Roman" w:cs="Times New Roman"/>
          <w:sz w:val="24"/>
          <w:szCs w:val="24"/>
        </w:rPr>
        <w:t xml:space="preserve"> se le es atribuida gran responsabilidad sobre el funcionamiento a las interacciones e influencia de </w:t>
      </w:r>
      <w:r w:rsidR="00046B78" w:rsidRPr="005B3D0B">
        <w:rPr>
          <w:rFonts w:ascii="Times New Roman" w:hAnsi="Times New Roman" w:cs="Times New Roman"/>
          <w:sz w:val="24"/>
          <w:szCs w:val="24"/>
        </w:rPr>
        <w:t>estos,</w:t>
      </w:r>
      <w:r w:rsidRPr="005B3D0B">
        <w:rPr>
          <w:rFonts w:ascii="Times New Roman" w:hAnsi="Times New Roman" w:cs="Times New Roman"/>
          <w:sz w:val="24"/>
          <w:szCs w:val="24"/>
        </w:rPr>
        <w:t xml:space="preserve"> dentro y </w:t>
      </w:r>
      <w:r w:rsidR="00046B78" w:rsidRPr="005B3D0B">
        <w:rPr>
          <w:rFonts w:ascii="Times New Roman" w:hAnsi="Times New Roman" w:cs="Times New Roman"/>
          <w:sz w:val="24"/>
          <w:szCs w:val="24"/>
        </w:rPr>
        <w:t>fuera</w:t>
      </w:r>
      <w:r w:rsidRPr="005B3D0B">
        <w:rPr>
          <w:rFonts w:ascii="Times New Roman" w:hAnsi="Times New Roman" w:cs="Times New Roman"/>
          <w:sz w:val="24"/>
          <w:szCs w:val="24"/>
        </w:rPr>
        <w:t xml:space="preserve"> </w:t>
      </w:r>
      <w:r w:rsidR="00046B78" w:rsidRPr="005B3D0B">
        <w:rPr>
          <w:rFonts w:ascii="Times New Roman" w:hAnsi="Times New Roman" w:cs="Times New Roman"/>
          <w:sz w:val="24"/>
          <w:szCs w:val="24"/>
        </w:rPr>
        <w:t>del contexto educativo</w:t>
      </w:r>
      <w:r w:rsidRPr="005B3D0B">
        <w:rPr>
          <w:rFonts w:ascii="Times New Roman" w:hAnsi="Times New Roman" w:cs="Times New Roman"/>
          <w:sz w:val="24"/>
          <w:szCs w:val="24"/>
        </w:rPr>
        <w:t>. La</w:t>
      </w:r>
      <w:r w:rsidR="00046B78" w:rsidRPr="005B3D0B">
        <w:rPr>
          <w:rFonts w:ascii="Times New Roman" w:hAnsi="Times New Roman" w:cs="Times New Roman"/>
          <w:sz w:val="24"/>
          <w:szCs w:val="24"/>
        </w:rPr>
        <w:t xml:space="preserve"> SEP</w:t>
      </w:r>
      <w:r w:rsidRPr="005B3D0B">
        <w:rPr>
          <w:rFonts w:ascii="Times New Roman" w:hAnsi="Times New Roman" w:cs="Times New Roman"/>
          <w:sz w:val="24"/>
          <w:szCs w:val="24"/>
        </w:rPr>
        <w:t xml:space="preserve"> </w:t>
      </w:r>
      <w:sdt>
        <w:sdtPr>
          <w:rPr>
            <w:rFonts w:ascii="Times New Roman" w:hAnsi="Times New Roman" w:cs="Times New Roman"/>
            <w:sz w:val="24"/>
            <w:szCs w:val="24"/>
          </w:rPr>
          <w:id w:val="909970905"/>
          <w:citation/>
        </w:sdtPr>
        <w:sdtContent>
          <w:r w:rsidR="00046B78" w:rsidRPr="005B3D0B">
            <w:rPr>
              <w:rFonts w:ascii="Times New Roman" w:hAnsi="Times New Roman" w:cs="Times New Roman"/>
              <w:sz w:val="24"/>
              <w:szCs w:val="24"/>
            </w:rPr>
            <w:fldChar w:fldCharType="begin"/>
          </w:r>
          <w:r w:rsidR="00DF1F8A" w:rsidRPr="005B3D0B">
            <w:rPr>
              <w:rFonts w:ascii="Times New Roman" w:hAnsi="Times New Roman" w:cs="Times New Roman"/>
              <w:sz w:val="24"/>
              <w:szCs w:val="24"/>
            </w:rPr>
            <w:instrText xml:space="preserve">CITATION SEP061 \n  \t  \l 2058 </w:instrText>
          </w:r>
          <w:r w:rsidR="00046B78"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(2006)</w:t>
          </w:r>
          <w:r w:rsidR="00046B78" w:rsidRPr="005B3D0B">
            <w:rPr>
              <w:rFonts w:ascii="Times New Roman" w:hAnsi="Times New Roman" w:cs="Times New Roman"/>
              <w:sz w:val="24"/>
              <w:szCs w:val="24"/>
            </w:rPr>
            <w:fldChar w:fldCharType="end"/>
          </w:r>
        </w:sdtContent>
      </w:sdt>
      <w:r w:rsidR="00046B78" w:rsidRPr="005B3D0B">
        <w:rPr>
          <w:rFonts w:ascii="Times New Roman" w:hAnsi="Times New Roman" w:cs="Times New Roman"/>
          <w:sz w:val="24"/>
          <w:szCs w:val="24"/>
        </w:rPr>
        <w:t xml:space="preserve"> </w:t>
      </w:r>
      <w:r w:rsidR="00387CDF" w:rsidRPr="005B3D0B">
        <w:rPr>
          <w:rFonts w:ascii="Times New Roman" w:hAnsi="Times New Roman" w:cs="Times New Roman"/>
          <w:sz w:val="24"/>
          <w:szCs w:val="24"/>
        </w:rPr>
        <w:t xml:space="preserve">refiere que la calidad de los resultados educativos depende de la forma en que se aprovechan y utilizan los </w:t>
      </w:r>
      <w:r w:rsidR="00A57EA0" w:rsidRPr="005B3D0B">
        <w:rPr>
          <w:rFonts w:ascii="Times New Roman" w:hAnsi="Times New Roman" w:cs="Times New Roman"/>
          <w:sz w:val="24"/>
          <w:szCs w:val="24"/>
        </w:rPr>
        <w:t>recursos</w:t>
      </w:r>
      <w:r w:rsidR="00387CDF" w:rsidRPr="005B3D0B">
        <w:rPr>
          <w:rFonts w:ascii="Times New Roman" w:hAnsi="Times New Roman" w:cs="Times New Roman"/>
          <w:sz w:val="24"/>
          <w:szCs w:val="24"/>
        </w:rPr>
        <w:t xml:space="preserve"> y las prácticas de enseñanza.</w:t>
      </w:r>
    </w:p>
    <w:p w:rsidR="00387CDF" w:rsidRPr="005B3D0B" w:rsidRDefault="00387CDF"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De esta forma también propone </w:t>
      </w:r>
      <w:r w:rsidR="0033227B" w:rsidRPr="005B3D0B">
        <w:rPr>
          <w:rFonts w:ascii="Times New Roman" w:hAnsi="Times New Roman" w:cs="Times New Roman"/>
          <w:sz w:val="24"/>
          <w:szCs w:val="24"/>
        </w:rPr>
        <w:t>algunos aspectos relevantes que impactan la calidad de la educación de las escuelas multigrado:</w:t>
      </w:r>
    </w:p>
    <w:p w:rsidR="0033227B" w:rsidRPr="005B3D0B" w:rsidRDefault="0033227B" w:rsidP="00F655F7">
      <w:pPr>
        <w:pStyle w:val="Prrafodelista"/>
        <w:numPr>
          <w:ilvl w:val="0"/>
          <w:numId w:val="45"/>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La regularidad del servicio educativo.</w:t>
      </w:r>
    </w:p>
    <w:p w:rsidR="0033227B" w:rsidRPr="005B3D0B" w:rsidRDefault="0033227B" w:rsidP="00F655F7">
      <w:pPr>
        <w:pStyle w:val="Prrafodelista"/>
        <w:numPr>
          <w:ilvl w:val="0"/>
          <w:numId w:val="45"/>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Tiempo efectivo dedicado a la enseñanza.</w:t>
      </w:r>
    </w:p>
    <w:p w:rsidR="0033227B" w:rsidRPr="005B3D0B" w:rsidRDefault="0033227B" w:rsidP="00F655F7">
      <w:pPr>
        <w:pStyle w:val="Prrafodelista"/>
        <w:numPr>
          <w:ilvl w:val="0"/>
          <w:numId w:val="45"/>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Relación escuelas-padres de familia.</w:t>
      </w:r>
    </w:p>
    <w:p w:rsidR="0033227B" w:rsidRPr="005B3D0B" w:rsidRDefault="0033227B" w:rsidP="00F655F7">
      <w:pPr>
        <w:pStyle w:val="Prrafodelista"/>
        <w:numPr>
          <w:ilvl w:val="0"/>
          <w:numId w:val="45"/>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Apoyo pedagógico por parte de la supervisión.</w:t>
      </w:r>
    </w:p>
    <w:p w:rsidR="0033227B" w:rsidRPr="005B3D0B" w:rsidRDefault="0033227B" w:rsidP="00F655F7">
      <w:pPr>
        <w:pStyle w:val="Prrafodelista"/>
        <w:numPr>
          <w:ilvl w:val="0"/>
          <w:numId w:val="45"/>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Actividades periféricas.</w:t>
      </w:r>
    </w:p>
    <w:p w:rsidR="00A52E25" w:rsidRPr="005B3D0B" w:rsidRDefault="0033227B"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Analizando el pri</w:t>
      </w:r>
      <w:r w:rsidR="00A57EA0" w:rsidRPr="005B3D0B">
        <w:rPr>
          <w:rFonts w:ascii="Times New Roman" w:hAnsi="Times New Roman" w:cs="Times New Roman"/>
          <w:sz w:val="24"/>
          <w:szCs w:val="24"/>
        </w:rPr>
        <w:t>mero de los aspectos</w:t>
      </w:r>
      <w:r w:rsidRPr="005B3D0B">
        <w:rPr>
          <w:rFonts w:ascii="Times New Roman" w:hAnsi="Times New Roman" w:cs="Times New Roman"/>
          <w:sz w:val="24"/>
          <w:szCs w:val="24"/>
        </w:rPr>
        <w:t xml:space="preserve">, se planeta la situación </w:t>
      </w:r>
      <w:r w:rsidR="00A57EA0" w:rsidRPr="005B3D0B">
        <w:rPr>
          <w:rFonts w:ascii="Times New Roman" w:hAnsi="Times New Roman" w:cs="Times New Roman"/>
          <w:sz w:val="24"/>
          <w:szCs w:val="24"/>
        </w:rPr>
        <w:t xml:space="preserve">general </w:t>
      </w:r>
      <w:r w:rsidRPr="005B3D0B">
        <w:rPr>
          <w:rFonts w:ascii="Times New Roman" w:hAnsi="Times New Roman" w:cs="Times New Roman"/>
          <w:sz w:val="24"/>
          <w:szCs w:val="24"/>
        </w:rPr>
        <w:t xml:space="preserve">sobre el cumplimiento del calendario escolar en una escuela multigrado </w:t>
      </w:r>
      <w:r w:rsidR="00A57EA0" w:rsidRPr="005B3D0B">
        <w:rPr>
          <w:rFonts w:ascii="Times New Roman" w:hAnsi="Times New Roman" w:cs="Times New Roman"/>
          <w:sz w:val="24"/>
          <w:szCs w:val="24"/>
        </w:rPr>
        <w:t>y que se presenta</w:t>
      </w:r>
      <w:r w:rsidR="00F0783E" w:rsidRPr="005B3D0B">
        <w:rPr>
          <w:rFonts w:ascii="Times New Roman" w:hAnsi="Times New Roman" w:cs="Times New Roman"/>
          <w:sz w:val="24"/>
          <w:szCs w:val="24"/>
        </w:rPr>
        <w:t xml:space="preserve"> como u</w:t>
      </w:r>
      <w:r w:rsidR="00A57EA0" w:rsidRPr="005B3D0B">
        <w:rPr>
          <w:rFonts w:ascii="Times New Roman" w:hAnsi="Times New Roman" w:cs="Times New Roman"/>
          <w:sz w:val="24"/>
          <w:szCs w:val="24"/>
        </w:rPr>
        <w:t>na de las mayores complejidades</w:t>
      </w:r>
      <w:r w:rsidR="00F0783E" w:rsidRPr="005B3D0B">
        <w:rPr>
          <w:rFonts w:ascii="Times New Roman" w:hAnsi="Times New Roman" w:cs="Times New Roman"/>
          <w:sz w:val="24"/>
          <w:szCs w:val="24"/>
        </w:rPr>
        <w:t>, a causa d</w:t>
      </w:r>
      <w:r w:rsidR="00A57EA0" w:rsidRPr="005B3D0B">
        <w:rPr>
          <w:rFonts w:ascii="Times New Roman" w:hAnsi="Times New Roman" w:cs="Times New Roman"/>
          <w:sz w:val="24"/>
          <w:szCs w:val="24"/>
        </w:rPr>
        <w:t xml:space="preserve">e la naturaleza propia estas </w:t>
      </w:r>
      <w:r w:rsidR="00F0783E" w:rsidRPr="005B3D0B">
        <w:rPr>
          <w:rFonts w:ascii="Times New Roman" w:hAnsi="Times New Roman" w:cs="Times New Roman"/>
          <w:sz w:val="24"/>
          <w:szCs w:val="24"/>
        </w:rPr>
        <w:t xml:space="preserve">instituciones. La </w:t>
      </w:r>
      <w:r w:rsidR="007B4B9D" w:rsidRPr="005B3D0B">
        <w:rPr>
          <w:rFonts w:ascii="Times New Roman" w:hAnsi="Times New Roman" w:cs="Times New Roman"/>
          <w:sz w:val="24"/>
          <w:szCs w:val="24"/>
        </w:rPr>
        <w:t>causa principal</w:t>
      </w:r>
      <w:r w:rsidR="00F0783E" w:rsidRPr="005B3D0B">
        <w:rPr>
          <w:rFonts w:ascii="Times New Roman" w:hAnsi="Times New Roman" w:cs="Times New Roman"/>
          <w:sz w:val="24"/>
          <w:szCs w:val="24"/>
        </w:rPr>
        <w:t xml:space="preserve"> proviene de factores como:</w:t>
      </w:r>
    </w:p>
    <w:p w:rsidR="00F0783E" w:rsidRPr="005B3D0B" w:rsidRDefault="00F0783E" w:rsidP="00F655F7">
      <w:pPr>
        <w:pStyle w:val="Prrafodelista"/>
        <w:numPr>
          <w:ilvl w:val="0"/>
          <w:numId w:val="46"/>
        </w:numPr>
        <w:spacing w:line="480" w:lineRule="auto"/>
        <w:ind w:left="1080"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La distancia entre el lugar de </w:t>
      </w:r>
      <w:r w:rsidR="007B4B9D" w:rsidRPr="005B3D0B">
        <w:rPr>
          <w:rFonts w:ascii="Times New Roman" w:hAnsi="Times New Roman" w:cs="Times New Roman"/>
          <w:sz w:val="24"/>
          <w:szCs w:val="24"/>
        </w:rPr>
        <w:t>residencia</w:t>
      </w:r>
      <w:r w:rsidRPr="005B3D0B">
        <w:rPr>
          <w:rFonts w:ascii="Times New Roman" w:hAnsi="Times New Roman" w:cs="Times New Roman"/>
          <w:sz w:val="24"/>
          <w:szCs w:val="24"/>
        </w:rPr>
        <w:t xml:space="preserve"> de los maestros y la comunidad.</w:t>
      </w:r>
    </w:p>
    <w:p w:rsidR="00F0783E" w:rsidRPr="005B3D0B" w:rsidRDefault="00F0783E" w:rsidP="00F655F7">
      <w:pPr>
        <w:pStyle w:val="Prrafodelista"/>
        <w:numPr>
          <w:ilvl w:val="0"/>
          <w:numId w:val="46"/>
        </w:numPr>
        <w:spacing w:line="480" w:lineRule="auto"/>
        <w:ind w:left="1080" w:firstLine="284"/>
        <w:jc w:val="both"/>
        <w:rPr>
          <w:rFonts w:ascii="Times New Roman" w:hAnsi="Times New Roman" w:cs="Times New Roman"/>
          <w:sz w:val="24"/>
          <w:szCs w:val="24"/>
        </w:rPr>
      </w:pPr>
      <w:r w:rsidRPr="005B3D0B">
        <w:rPr>
          <w:rFonts w:ascii="Times New Roman" w:hAnsi="Times New Roman" w:cs="Times New Roman"/>
          <w:sz w:val="24"/>
          <w:szCs w:val="24"/>
        </w:rPr>
        <w:t>La</w:t>
      </w:r>
      <w:r w:rsidR="007B4B9D" w:rsidRPr="005B3D0B">
        <w:rPr>
          <w:rFonts w:ascii="Times New Roman" w:hAnsi="Times New Roman" w:cs="Times New Roman"/>
          <w:sz w:val="24"/>
          <w:szCs w:val="24"/>
        </w:rPr>
        <w:t>s</w:t>
      </w:r>
      <w:r w:rsidRPr="005B3D0B">
        <w:rPr>
          <w:rFonts w:ascii="Times New Roman" w:hAnsi="Times New Roman" w:cs="Times New Roman"/>
          <w:sz w:val="24"/>
          <w:szCs w:val="24"/>
        </w:rPr>
        <w:t xml:space="preserve"> condiciones </w:t>
      </w:r>
      <w:r w:rsidR="007B4B9D" w:rsidRPr="005B3D0B">
        <w:rPr>
          <w:rFonts w:ascii="Times New Roman" w:hAnsi="Times New Roman" w:cs="Times New Roman"/>
          <w:sz w:val="24"/>
          <w:szCs w:val="24"/>
        </w:rPr>
        <w:t>político</w:t>
      </w:r>
      <w:r w:rsidRPr="005B3D0B">
        <w:rPr>
          <w:rFonts w:ascii="Times New Roman" w:hAnsi="Times New Roman" w:cs="Times New Roman"/>
          <w:sz w:val="24"/>
          <w:szCs w:val="24"/>
        </w:rPr>
        <w:t>-sindicales</w:t>
      </w:r>
      <w:r w:rsidR="006A4EAA" w:rsidRPr="005B3D0B">
        <w:rPr>
          <w:rFonts w:ascii="Times New Roman" w:hAnsi="Times New Roman" w:cs="Times New Roman"/>
          <w:sz w:val="24"/>
          <w:szCs w:val="24"/>
        </w:rPr>
        <w:t xml:space="preserve"> que</w:t>
      </w:r>
      <w:r w:rsidR="007B4B9D" w:rsidRPr="005B3D0B">
        <w:rPr>
          <w:rFonts w:ascii="Times New Roman" w:hAnsi="Times New Roman" w:cs="Times New Roman"/>
          <w:sz w:val="24"/>
          <w:szCs w:val="24"/>
        </w:rPr>
        <w:t xml:space="preserve"> </w:t>
      </w:r>
      <w:r w:rsidRPr="005B3D0B">
        <w:rPr>
          <w:rFonts w:ascii="Times New Roman" w:hAnsi="Times New Roman" w:cs="Times New Roman"/>
          <w:sz w:val="24"/>
          <w:szCs w:val="24"/>
        </w:rPr>
        <w:t xml:space="preserve">obligan a los maestros a participar en asambleas </w:t>
      </w:r>
      <w:r w:rsidR="007B4B9D" w:rsidRPr="005B3D0B">
        <w:rPr>
          <w:rFonts w:ascii="Times New Roman" w:hAnsi="Times New Roman" w:cs="Times New Roman"/>
          <w:sz w:val="24"/>
          <w:szCs w:val="24"/>
        </w:rPr>
        <w:t>y movilizaciones.</w:t>
      </w:r>
    </w:p>
    <w:p w:rsidR="007B4B9D" w:rsidRPr="005B3D0B" w:rsidRDefault="006A4EAA" w:rsidP="00F655F7">
      <w:pPr>
        <w:pStyle w:val="Prrafodelista"/>
        <w:numPr>
          <w:ilvl w:val="0"/>
          <w:numId w:val="46"/>
        </w:numPr>
        <w:spacing w:line="480" w:lineRule="auto"/>
        <w:ind w:left="1080" w:firstLine="284"/>
        <w:jc w:val="both"/>
        <w:rPr>
          <w:rFonts w:ascii="Times New Roman" w:hAnsi="Times New Roman" w:cs="Times New Roman"/>
          <w:sz w:val="24"/>
          <w:szCs w:val="24"/>
        </w:rPr>
      </w:pPr>
      <w:r w:rsidRPr="005B3D0B">
        <w:rPr>
          <w:rFonts w:ascii="Times New Roman" w:hAnsi="Times New Roman" w:cs="Times New Roman"/>
          <w:sz w:val="24"/>
          <w:szCs w:val="24"/>
        </w:rPr>
        <w:lastRenderedPageBreak/>
        <w:t>La e</w:t>
      </w:r>
      <w:r w:rsidR="007B4B9D" w:rsidRPr="005B3D0B">
        <w:rPr>
          <w:rFonts w:ascii="Times New Roman" w:hAnsi="Times New Roman" w:cs="Times New Roman"/>
          <w:sz w:val="24"/>
          <w:szCs w:val="24"/>
        </w:rPr>
        <w:t>ntrega de documentos solicitados por instancias como la supervisión, tomando en cuenta que en las escuelas multigrado, el cargo de director siempre lo desempaña un maestro de grupo.</w:t>
      </w:r>
    </w:p>
    <w:p w:rsidR="007B4B9D" w:rsidRPr="005B3D0B" w:rsidRDefault="007B4B9D" w:rsidP="00F655F7">
      <w:pPr>
        <w:pStyle w:val="Prrafodelista"/>
        <w:numPr>
          <w:ilvl w:val="0"/>
          <w:numId w:val="46"/>
        </w:numPr>
        <w:spacing w:line="480" w:lineRule="auto"/>
        <w:ind w:left="1080" w:firstLine="284"/>
        <w:jc w:val="both"/>
        <w:rPr>
          <w:rFonts w:ascii="Times New Roman" w:hAnsi="Times New Roman" w:cs="Times New Roman"/>
          <w:sz w:val="24"/>
          <w:szCs w:val="24"/>
        </w:rPr>
      </w:pPr>
      <w:r w:rsidRPr="005B3D0B">
        <w:rPr>
          <w:rFonts w:ascii="Times New Roman" w:hAnsi="Times New Roman" w:cs="Times New Roman"/>
          <w:sz w:val="24"/>
          <w:szCs w:val="24"/>
        </w:rPr>
        <w:t>Puentes laborales.</w:t>
      </w:r>
    </w:p>
    <w:p w:rsidR="007B4B9D" w:rsidRPr="005B3D0B" w:rsidRDefault="007B4B9D" w:rsidP="00F655F7">
      <w:pPr>
        <w:pStyle w:val="Prrafodelista"/>
        <w:numPr>
          <w:ilvl w:val="0"/>
          <w:numId w:val="46"/>
        </w:numPr>
        <w:spacing w:line="480" w:lineRule="auto"/>
        <w:ind w:left="1080" w:firstLine="284"/>
        <w:jc w:val="both"/>
        <w:rPr>
          <w:rFonts w:ascii="Times New Roman" w:hAnsi="Times New Roman" w:cs="Times New Roman"/>
          <w:sz w:val="24"/>
          <w:szCs w:val="24"/>
        </w:rPr>
      </w:pPr>
      <w:r w:rsidRPr="005B3D0B">
        <w:rPr>
          <w:rFonts w:ascii="Times New Roman" w:hAnsi="Times New Roman" w:cs="Times New Roman"/>
          <w:sz w:val="24"/>
          <w:szCs w:val="24"/>
        </w:rPr>
        <w:t>Asistencia a capacitaciones y actualizaciones docentes.</w:t>
      </w:r>
    </w:p>
    <w:p w:rsidR="00530551" w:rsidRPr="005B3D0B" w:rsidRDefault="00530551" w:rsidP="00017236">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El funcionamiento regular del servicio educativo se complica cuando se trata de escuelas unitarias, ya que al faltar el maestro todos los niños se quedan sin clases.</w:t>
      </w:r>
      <w:r w:rsidR="00A94940" w:rsidRPr="005B3D0B">
        <w:rPr>
          <w:rFonts w:ascii="Times New Roman" w:hAnsi="Times New Roman" w:cs="Times New Roman"/>
          <w:sz w:val="24"/>
          <w:szCs w:val="24"/>
        </w:rPr>
        <w:t xml:space="preserve"> </w:t>
      </w:r>
      <w:sdt>
        <w:sdtPr>
          <w:rPr>
            <w:rFonts w:ascii="Times New Roman" w:hAnsi="Times New Roman" w:cs="Times New Roman"/>
            <w:sz w:val="24"/>
            <w:szCs w:val="24"/>
          </w:rPr>
          <w:id w:val="-982382861"/>
          <w:citation/>
        </w:sdtPr>
        <w:sdtContent>
          <w:r w:rsidR="00A94940" w:rsidRPr="005B3D0B">
            <w:rPr>
              <w:rFonts w:ascii="Times New Roman" w:hAnsi="Times New Roman" w:cs="Times New Roman"/>
              <w:sz w:val="24"/>
              <w:szCs w:val="24"/>
            </w:rPr>
            <w:fldChar w:fldCharType="begin"/>
          </w:r>
          <w:r w:rsidR="00DF1F8A" w:rsidRPr="005B3D0B">
            <w:rPr>
              <w:rFonts w:ascii="Times New Roman" w:hAnsi="Times New Roman" w:cs="Times New Roman"/>
              <w:sz w:val="24"/>
              <w:szCs w:val="24"/>
            </w:rPr>
            <w:instrText xml:space="preserve">CITATION SEP061 \t  \l 2058 </w:instrText>
          </w:r>
          <w:r w:rsidR="00A94940"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(SEP, 2006)</w:t>
          </w:r>
          <w:r w:rsidR="00A94940" w:rsidRPr="005B3D0B">
            <w:rPr>
              <w:rFonts w:ascii="Times New Roman" w:hAnsi="Times New Roman" w:cs="Times New Roman"/>
              <w:sz w:val="24"/>
              <w:szCs w:val="24"/>
            </w:rPr>
            <w:fldChar w:fldCharType="end"/>
          </w:r>
        </w:sdtContent>
      </w:sdt>
    </w:p>
    <w:p w:rsidR="00AB2818" w:rsidRPr="005B3D0B" w:rsidRDefault="00A94940"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Otro de los aspectos que impactan en el funcionam</w:t>
      </w:r>
      <w:r w:rsidR="00AB2818" w:rsidRPr="005B3D0B">
        <w:rPr>
          <w:rFonts w:ascii="Times New Roman" w:hAnsi="Times New Roman" w:cs="Times New Roman"/>
          <w:sz w:val="24"/>
          <w:szCs w:val="24"/>
        </w:rPr>
        <w:t>iento de estas escuelas</w:t>
      </w:r>
      <w:r w:rsidR="009938AE" w:rsidRPr="005B3D0B">
        <w:rPr>
          <w:rFonts w:ascii="Times New Roman" w:hAnsi="Times New Roman" w:cs="Times New Roman"/>
          <w:sz w:val="24"/>
          <w:szCs w:val="24"/>
        </w:rPr>
        <w:t xml:space="preserve"> son las demand</w:t>
      </w:r>
      <w:r w:rsidR="00790074" w:rsidRPr="005B3D0B">
        <w:rPr>
          <w:rFonts w:ascii="Times New Roman" w:hAnsi="Times New Roman" w:cs="Times New Roman"/>
          <w:sz w:val="24"/>
          <w:szCs w:val="24"/>
        </w:rPr>
        <w:t xml:space="preserve">as institucionales </w:t>
      </w:r>
      <w:r w:rsidR="00AB2818" w:rsidRPr="005B3D0B">
        <w:rPr>
          <w:rFonts w:ascii="Times New Roman" w:hAnsi="Times New Roman" w:cs="Times New Roman"/>
          <w:sz w:val="24"/>
          <w:szCs w:val="24"/>
        </w:rPr>
        <w:t xml:space="preserve">en las que se ven </w:t>
      </w:r>
      <w:r w:rsidR="00D00AA8" w:rsidRPr="005B3D0B">
        <w:rPr>
          <w:rFonts w:ascii="Times New Roman" w:hAnsi="Times New Roman" w:cs="Times New Roman"/>
          <w:sz w:val="24"/>
          <w:szCs w:val="24"/>
        </w:rPr>
        <w:t>inmersas</w:t>
      </w:r>
      <w:r w:rsidR="00AB2818" w:rsidRPr="005B3D0B">
        <w:rPr>
          <w:rFonts w:ascii="Times New Roman" w:hAnsi="Times New Roman" w:cs="Times New Roman"/>
          <w:sz w:val="24"/>
          <w:szCs w:val="24"/>
        </w:rPr>
        <w:t xml:space="preserve">: </w:t>
      </w:r>
    </w:p>
    <w:p w:rsidR="00AB2818" w:rsidRPr="005B3D0B" w:rsidRDefault="00AB2818" w:rsidP="00F655F7">
      <w:pPr>
        <w:pStyle w:val="Prrafodelista"/>
        <w:numPr>
          <w:ilvl w:val="0"/>
          <w:numId w:val="47"/>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Los maestros tienen que asumir el cargo de director, lo </w:t>
      </w:r>
      <w:r w:rsidR="00D00AA8" w:rsidRPr="005B3D0B">
        <w:rPr>
          <w:rFonts w:ascii="Times New Roman" w:hAnsi="Times New Roman" w:cs="Times New Roman"/>
          <w:sz w:val="24"/>
          <w:szCs w:val="24"/>
        </w:rPr>
        <w:t>cual</w:t>
      </w:r>
      <w:r w:rsidRPr="005B3D0B">
        <w:rPr>
          <w:rFonts w:ascii="Times New Roman" w:hAnsi="Times New Roman" w:cs="Times New Roman"/>
          <w:sz w:val="24"/>
          <w:szCs w:val="24"/>
        </w:rPr>
        <w:t xml:space="preserve"> implica realizar diversas tareas administrativas, mismas que le restan tiempo para la atención al grupo.</w:t>
      </w:r>
    </w:p>
    <w:p w:rsidR="00AB2818" w:rsidRPr="005B3D0B" w:rsidRDefault="00AB2818" w:rsidP="00F655F7">
      <w:pPr>
        <w:pStyle w:val="Prrafodelista"/>
        <w:numPr>
          <w:ilvl w:val="0"/>
          <w:numId w:val="47"/>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A </w:t>
      </w:r>
      <w:proofErr w:type="gramStart"/>
      <w:r w:rsidRPr="005B3D0B">
        <w:rPr>
          <w:rFonts w:ascii="Times New Roman" w:hAnsi="Times New Roman" w:cs="Times New Roman"/>
          <w:sz w:val="24"/>
          <w:szCs w:val="24"/>
        </w:rPr>
        <w:t>las escuelas multigrado</w:t>
      </w:r>
      <w:proofErr w:type="gramEnd"/>
      <w:r w:rsidRPr="005B3D0B">
        <w:rPr>
          <w:rFonts w:ascii="Times New Roman" w:hAnsi="Times New Roman" w:cs="Times New Roman"/>
          <w:sz w:val="24"/>
          <w:szCs w:val="24"/>
        </w:rPr>
        <w:t xml:space="preserve"> se les trata de manera semejante que las escuelas </w:t>
      </w:r>
      <w:proofErr w:type="spellStart"/>
      <w:r w:rsidRPr="005B3D0B">
        <w:rPr>
          <w:rFonts w:ascii="Times New Roman" w:hAnsi="Times New Roman" w:cs="Times New Roman"/>
          <w:sz w:val="24"/>
          <w:szCs w:val="24"/>
        </w:rPr>
        <w:t>unigrado</w:t>
      </w:r>
      <w:proofErr w:type="spellEnd"/>
      <w:r w:rsidRPr="005B3D0B">
        <w:rPr>
          <w:rFonts w:ascii="Times New Roman" w:hAnsi="Times New Roman" w:cs="Times New Roman"/>
          <w:sz w:val="24"/>
          <w:szCs w:val="24"/>
        </w:rPr>
        <w:t xml:space="preserve"> en cuanto a demanda de documentos y tramites; también al solicitar la entrega de dicha documentación en los </w:t>
      </w:r>
      <w:r w:rsidR="00D00AA8" w:rsidRPr="005B3D0B">
        <w:rPr>
          <w:rFonts w:ascii="Times New Roman" w:hAnsi="Times New Roman" w:cs="Times New Roman"/>
          <w:sz w:val="24"/>
          <w:szCs w:val="24"/>
        </w:rPr>
        <w:t>mismos tiempos</w:t>
      </w:r>
      <w:r w:rsidRPr="005B3D0B">
        <w:rPr>
          <w:rFonts w:ascii="Times New Roman" w:hAnsi="Times New Roman" w:cs="Times New Roman"/>
          <w:sz w:val="24"/>
          <w:szCs w:val="24"/>
        </w:rPr>
        <w:t xml:space="preserve"> que las escuelas </w:t>
      </w:r>
      <w:proofErr w:type="spellStart"/>
      <w:r w:rsidRPr="005B3D0B">
        <w:rPr>
          <w:rFonts w:ascii="Times New Roman" w:hAnsi="Times New Roman" w:cs="Times New Roman"/>
          <w:sz w:val="24"/>
          <w:szCs w:val="24"/>
        </w:rPr>
        <w:t>unigrado</w:t>
      </w:r>
      <w:proofErr w:type="spellEnd"/>
      <w:r w:rsidRPr="005B3D0B">
        <w:rPr>
          <w:rFonts w:ascii="Times New Roman" w:hAnsi="Times New Roman" w:cs="Times New Roman"/>
          <w:sz w:val="24"/>
          <w:szCs w:val="24"/>
        </w:rPr>
        <w:t>.</w:t>
      </w:r>
    </w:p>
    <w:p w:rsidR="00A94940" w:rsidRPr="005B3D0B" w:rsidRDefault="00AB2818" w:rsidP="00F655F7">
      <w:pPr>
        <w:pStyle w:val="Prrafodelista"/>
        <w:numPr>
          <w:ilvl w:val="0"/>
          <w:numId w:val="47"/>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Los concursos en los que se involucra a </w:t>
      </w:r>
      <w:proofErr w:type="gramStart"/>
      <w:r w:rsidRPr="005B3D0B">
        <w:rPr>
          <w:rFonts w:ascii="Times New Roman" w:hAnsi="Times New Roman" w:cs="Times New Roman"/>
          <w:sz w:val="24"/>
          <w:szCs w:val="24"/>
        </w:rPr>
        <w:t>las escuelas multigrado</w:t>
      </w:r>
      <w:proofErr w:type="gramEnd"/>
      <w:r w:rsidR="00D00AA8" w:rsidRPr="005B3D0B">
        <w:rPr>
          <w:rFonts w:ascii="Times New Roman" w:hAnsi="Times New Roman" w:cs="Times New Roman"/>
          <w:sz w:val="24"/>
          <w:szCs w:val="24"/>
        </w:rPr>
        <w:t>, para quienes implica una fuerte inversión de tiempo la actividad como para la asistencia al concurso.</w:t>
      </w:r>
      <w:r w:rsidRPr="005B3D0B">
        <w:rPr>
          <w:rFonts w:ascii="Times New Roman" w:hAnsi="Times New Roman" w:cs="Times New Roman"/>
          <w:sz w:val="24"/>
          <w:szCs w:val="24"/>
        </w:rPr>
        <w:t xml:space="preserve"> </w:t>
      </w:r>
      <w:r w:rsidR="00790074" w:rsidRPr="005B3D0B">
        <w:rPr>
          <w:rFonts w:ascii="Times New Roman" w:hAnsi="Times New Roman" w:cs="Times New Roman"/>
          <w:sz w:val="24"/>
          <w:szCs w:val="24"/>
        </w:rPr>
        <w:t xml:space="preserve"> </w:t>
      </w:r>
    </w:p>
    <w:p w:rsidR="00D00AA8" w:rsidRPr="005B3D0B" w:rsidRDefault="00FE6B23"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Un último factor que </w:t>
      </w:r>
      <w:r w:rsidR="00EA1F73" w:rsidRPr="005B3D0B">
        <w:rPr>
          <w:rFonts w:ascii="Times New Roman" w:hAnsi="Times New Roman" w:cs="Times New Roman"/>
          <w:sz w:val="24"/>
          <w:szCs w:val="24"/>
        </w:rPr>
        <w:t>influye</w:t>
      </w:r>
      <w:r w:rsidRPr="005B3D0B">
        <w:rPr>
          <w:rFonts w:ascii="Times New Roman" w:hAnsi="Times New Roman" w:cs="Times New Roman"/>
          <w:sz w:val="24"/>
          <w:szCs w:val="24"/>
        </w:rPr>
        <w:t xml:space="preserve"> en los procesos educativos de las escuelas multigrado es “la permanencia y movilidad de los docentes” en donde al SEP </w:t>
      </w:r>
      <w:sdt>
        <w:sdtPr>
          <w:rPr>
            <w:rFonts w:ascii="Times New Roman" w:hAnsi="Times New Roman" w:cs="Times New Roman"/>
            <w:sz w:val="24"/>
            <w:szCs w:val="24"/>
          </w:rPr>
          <w:id w:val="-293600607"/>
          <w:citation/>
        </w:sdtPr>
        <w:sdtContent>
          <w:r w:rsidRPr="005B3D0B">
            <w:rPr>
              <w:rFonts w:ascii="Times New Roman" w:hAnsi="Times New Roman" w:cs="Times New Roman"/>
              <w:sz w:val="24"/>
              <w:szCs w:val="24"/>
            </w:rPr>
            <w:fldChar w:fldCharType="begin"/>
          </w:r>
          <w:r w:rsidR="00DF1F8A" w:rsidRPr="005B3D0B">
            <w:rPr>
              <w:rFonts w:ascii="Times New Roman" w:hAnsi="Times New Roman" w:cs="Times New Roman"/>
              <w:sz w:val="24"/>
              <w:szCs w:val="24"/>
            </w:rPr>
            <w:instrText xml:space="preserve">CITATION SEP061 \n  \t  \l 2058 </w:instrText>
          </w:r>
          <w:r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(2006)</w:t>
          </w:r>
          <w:r w:rsidRPr="005B3D0B">
            <w:rPr>
              <w:rFonts w:ascii="Times New Roman" w:hAnsi="Times New Roman" w:cs="Times New Roman"/>
              <w:sz w:val="24"/>
              <w:szCs w:val="24"/>
            </w:rPr>
            <w:fldChar w:fldCharType="end"/>
          </w:r>
        </w:sdtContent>
      </w:sdt>
      <w:r w:rsidRPr="005B3D0B">
        <w:rPr>
          <w:rFonts w:ascii="Times New Roman" w:hAnsi="Times New Roman" w:cs="Times New Roman"/>
          <w:sz w:val="24"/>
          <w:szCs w:val="24"/>
        </w:rPr>
        <w:t xml:space="preserve"> plantea una serie de </w:t>
      </w:r>
      <w:r w:rsidR="00EA1F73" w:rsidRPr="005B3D0B">
        <w:rPr>
          <w:rFonts w:ascii="Times New Roman" w:hAnsi="Times New Roman" w:cs="Times New Roman"/>
          <w:sz w:val="24"/>
          <w:szCs w:val="24"/>
        </w:rPr>
        <w:t>estadísticas</w:t>
      </w:r>
      <w:r w:rsidRPr="005B3D0B">
        <w:rPr>
          <w:rFonts w:ascii="Times New Roman" w:hAnsi="Times New Roman" w:cs="Times New Roman"/>
          <w:sz w:val="24"/>
          <w:szCs w:val="24"/>
        </w:rPr>
        <w:t xml:space="preserve"> y </w:t>
      </w:r>
      <w:r w:rsidR="00EA1F73" w:rsidRPr="005B3D0B">
        <w:rPr>
          <w:rFonts w:ascii="Times New Roman" w:hAnsi="Times New Roman" w:cs="Times New Roman"/>
          <w:sz w:val="24"/>
          <w:szCs w:val="24"/>
        </w:rPr>
        <w:t>porcentajes</w:t>
      </w:r>
      <w:r w:rsidRPr="005B3D0B">
        <w:rPr>
          <w:rFonts w:ascii="Times New Roman" w:hAnsi="Times New Roman" w:cs="Times New Roman"/>
          <w:sz w:val="24"/>
          <w:szCs w:val="24"/>
        </w:rPr>
        <w:t xml:space="preserve"> en relación a la </w:t>
      </w:r>
      <w:r w:rsidR="00EA1F73" w:rsidRPr="005B3D0B">
        <w:rPr>
          <w:rFonts w:ascii="Times New Roman" w:hAnsi="Times New Roman" w:cs="Times New Roman"/>
          <w:sz w:val="24"/>
          <w:szCs w:val="24"/>
        </w:rPr>
        <w:t>antigüedad</w:t>
      </w:r>
      <w:r w:rsidRPr="005B3D0B">
        <w:rPr>
          <w:rFonts w:ascii="Times New Roman" w:hAnsi="Times New Roman" w:cs="Times New Roman"/>
          <w:sz w:val="24"/>
          <w:szCs w:val="24"/>
        </w:rPr>
        <w:t xml:space="preserve"> </w:t>
      </w:r>
      <w:r w:rsidR="00EA1F73" w:rsidRPr="005B3D0B">
        <w:rPr>
          <w:rFonts w:ascii="Times New Roman" w:hAnsi="Times New Roman" w:cs="Times New Roman"/>
          <w:sz w:val="24"/>
          <w:szCs w:val="24"/>
        </w:rPr>
        <w:t>acumulada</w:t>
      </w:r>
      <w:r w:rsidRPr="005B3D0B">
        <w:rPr>
          <w:rFonts w:ascii="Times New Roman" w:hAnsi="Times New Roman" w:cs="Times New Roman"/>
          <w:sz w:val="24"/>
          <w:szCs w:val="24"/>
        </w:rPr>
        <w:t xml:space="preserve"> por parte de los maestros en estas </w:t>
      </w:r>
      <w:r w:rsidR="00EA1F73" w:rsidRPr="005B3D0B">
        <w:rPr>
          <w:rFonts w:ascii="Times New Roman" w:hAnsi="Times New Roman" w:cs="Times New Roman"/>
          <w:sz w:val="24"/>
          <w:szCs w:val="24"/>
        </w:rPr>
        <w:t>instancias</w:t>
      </w:r>
      <w:r w:rsidRPr="005B3D0B">
        <w:rPr>
          <w:rFonts w:ascii="Times New Roman" w:hAnsi="Times New Roman" w:cs="Times New Roman"/>
          <w:sz w:val="24"/>
          <w:szCs w:val="24"/>
        </w:rPr>
        <w:t xml:space="preserve">: 57% tiene una </w:t>
      </w:r>
      <w:r w:rsidR="00EA1F73" w:rsidRPr="005B3D0B">
        <w:rPr>
          <w:rFonts w:ascii="Times New Roman" w:hAnsi="Times New Roman" w:cs="Times New Roman"/>
          <w:sz w:val="24"/>
          <w:szCs w:val="24"/>
        </w:rPr>
        <w:t>antigüedad</w:t>
      </w:r>
      <w:r w:rsidRPr="005B3D0B">
        <w:rPr>
          <w:rFonts w:ascii="Times New Roman" w:hAnsi="Times New Roman" w:cs="Times New Roman"/>
          <w:sz w:val="24"/>
          <w:szCs w:val="24"/>
        </w:rPr>
        <w:t xml:space="preserve"> que va de algunos </w:t>
      </w:r>
      <w:r w:rsidR="00EA1F73" w:rsidRPr="005B3D0B">
        <w:rPr>
          <w:rFonts w:ascii="Times New Roman" w:hAnsi="Times New Roman" w:cs="Times New Roman"/>
          <w:sz w:val="24"/>
          <w:szCs w:val="24"/>
        </w:rPr>
        <w:t>meses</w:t>
      </w:r>
      <w:r w:rsidRPr="005B3D0B">
        <w:rPr>
          <w:rFonts w:ascii="Times New Roman" w:hAnsi="Times New Roman" w:cs="Times New Roman"/>
          <w:sz w:val="24"/>
          <w:szCs w:val="24"/>
        </w:rPr>
        <w:t xml:space="preserve"> hasta cinco años, 22% de 6 años a 10 años, </w:t>
      </w:r>
      <w:r w:rsidRPr="005B3D0B">
        <w:rPr>
          <w:rFonts w:ascii="Times New Roman" w:hAnsi="Times New Roman" w:cs="Times New Roman"/>
          <w:sz w:val="24"/>
          <w:szCs w:val="24"/>
        </w:rPr>
        <w:lastRenderedPageBreak/>
        <w:t xml:space="preserve">13% de 11 a 15 años, y 5% de 16 a 20 años. De esta forma se valoran algunas de las causas de </w:t>
      </w:r>
      <w:r w:rsidR="00EA1F73" w:rsidRPr="005B3D0B">
        <w:rPr>
          <w:rFonts w:ascii="Times New Roman" w:hAnsi="Times New Roman" w:cs="Times New Roman"/>
          <w:sz w:val="24"/>
          <w:szCs w:val="24"/>
        </w:rPr>
        <w:t>por qué</w:t>
      </w:r>
      <w:r w:rsidRPr="005B3D0B">
        <w:rPr>
          <w:rFonts w:ascii="Times New Roman" w:hAnsi="Times New Roman" w:cs="Times New Roman"/>
          <w:sz w:val="24"/>
          <w:szCs w:val="24"/>
        </w:rPr>
        <w:t xml:space="preserve"> los docentes deciden emprender estas acciones de movilidad:</w:t>
      </w:r>
    </w:p>
    <w:p w:rsidR="00FE6B23" w:rsidRPr="005B3D0B" w:rsidRDefault="00EA1F73" w:rsidP="00F655F7">
      <w:pPr>
        <w:pStyle w:val="Prrafodelista"/>
        <w:numPr>
          <w:ilvl w:val="0"/>
          <w:numId w:val="48"/>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Necesidad de acercarse al lugar de origen</w:t>
      </w:r>
      <w:r w:rsidR="006B75BE" w:rsidRPr="005B3D0B">
        <w:rPr>
          <w:rFonts w:ascii="Times New Roman" w:hAnsi="Times New Roman" w:cs="Times New Roman"/>
          <w:sz w:val="24"/>
          <w:szCs w:val="24"/>
        </w:rPr>
        <w:t>.</w:t>
      </w:r>
    </w:p>
    <w:p w:rsidR="00EA1F73" w:rsidRPr="005B3D0B" w:rsidRDefault="00EA1F73" w:rsidP="00F655F7">
      <w:pPr>
        <w:pStyle w:val="Prrafodelista"/>
        <w:numPr>
          <w:ilvl w:val="0"/>
          <w:numId w:val="48"/>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Mejorar su nivel de vida personal y familiar</w:t>
      </w:r>
      <w:r w:rsidR="006B75BE" w:rsidRPr="005B3D0B">
        <w:rPr>
          <w:rFonts w:ascii="Times New Roman" w:hAnsi="Times New Roman" w:cs="Times New Roman"/>
          <w:sz w:val="24"/>
          <w:szCs w:val="24"/>
        </w:rPr>
        <w:t>.</w:t>
      </w:r>
      <w:r w:rsidRPr="005B3D0B">
        <w:rPr>
          <w:rFonts w:ascii="Times New Roman" w:hAnsi="Times New Roman" w:cs="Times New Roman"/>
          <w:sz w:val="24"/>
          <w:szCs w:val="24"/>
        </w:rPr>
        <w:t xml:space="preserve"> </w:t>
      </w:r>
    </w:p>
    <w:p w:rsidR="001C1727" w:rsidRPr="005B3D0B" w:rsidRDefault="00EA1F73" w:rsidP="00F655F7">
      <w:pPr>
        <w:pStyle w:val="Prrafodelista"/>
        <w:numPr>
          <w:ilvl w:val="0"/>
          <w:numId w:val="48"/>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Los maestros consideran que carecen de apoyos suficientes en cuanto al salario y sus necesidades profesionales.</w:t>
      </w:r>
    </w:p>
    <w:p w:rsidR="006B75BE" w:rsidRPr="005B3D0B" w:rsidRDefault="007207F1" w:rsidP="001E1A69">
      <w:pPr>
        <w:pStyle w:val="Ttulo3"/>
      </w:pPr>
      <w:bookmarkStart w:id="54" w:name="_Toc518826128"/>
      <w:r w:rsidRPr="005B3D0B">
        <w:t xml:space="preserve">2.2.4 </w:t>
      </w:r>
      <w:r w:rsidR="001E1A69" w:rsidRPr="005B3D0B">
        <w:t>Capacitación.</w:t>
      </w:r>
      <w:bookmarkEnd w:id="54"/>
    </w:p>
    <w:p w:rsidR="001C1727" w:rsidRPr="005B3D0B" w:rsidRDefault="001C1727"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La atención que se puede otorgar a las escuelas multigrado, puede presentarse en variadas formas y a través de estrategias o procesos de gestión por parte de las instancias cuya responsabilidad permea en el at</w:t>
      </w:r>
      <w:r w:rsidR="006A4EAA" w:rsidRPr="005B3D0B">
        <w:rPr>
          <w:rFonts w:ascii="Times New Roman" w:hAnsi="Times New Roman" w:cs="Times New Roman"/>
          <w:sz w:val="24"/>
          <w:szCs w:val="24"/>
        </w:rPr>
        <w:t>endimiento de estas</w:t>
      </w:r>
      <w:r w:rsidRPr="005B3D0B">
        <w:rPr>
          <w:rFonts w:ascii="Times New Roman" w:hAnsi="Times New Roman" w:cs="Times New Roman"/>
          <w:sz w:val="24"/>
          <w:szCs w:val="24"/>
        </w:rPr>
        <w:t xml:space="preserve">.  La capacitación </w:t>
      </w:r>
      <w:r w:rsidR="007E6FAF" w:rsidRPr="005B3D0B">
        <w:rPr>
          <w:rFonts w:ascii="Times New Roman" w:hAnsi="Times New Roman" w:cs="Times New Roman"/>
          <w:sz w:val="24"/>
          <w:szCs w:val="24"/>
        </w:rPr>
        <w:t>docente</w:t>
      </w:r>
      <w:r w:rsidRPr="005B3D0B">
        <w:rPr>
          <w:rFonts w:ascii="Times New Roman" w:hAnsi="Times New Roman" w:cs="Times New Roman"/>
          <w:sz w:val="24"/>
          <w:szCs w:val="24"/>
        </w:rPr>
        <w:t xml:space="preserve"> es una de las actividades más relevantes cuando se habla de fortalecimiento y mejor</w:t>
      </w:r>
      <w:r w:rsidR="007E6FAF" w:rsidRPr="005B3D0B">
        <w:rPr>
          <w:rFonts w:ascii="Times New Roman" w:hAnsi="Times New Roman" w:cs="Times New Roman"/>
          <w:sz w:val="24"/>
          <w:szCs w:val="24"/>
        </w:rPr>
        <w:t>a en la calidad educativa</w:t>
      </w:r>
      <w:r w:rsidRPr="005B3D0B">
        <w:rPr>
          <w:rFonts w:ascii="Times New Roman" w:hAnsi="Times New Roman" w:cs="Times New Roman"/>
          <w:sz w:val="24"/>
          <w:szCs w:val="24"/>
        </w:rPr>
        <w:t xml:space="preserve">. Es por ello que los </w:t>
      </w:r>
      <w:r w:rsidR="007E6FAF" w:rsidRPr="005B3D0B">
        <w:rPr>
          <w:rFonts w:ascii="Times New Roman" w:hAnsi="Times New Roman" w:cs="Times New Roman"/>
          <w:sz w:val="24"/>
          <w:szCs w:val="24"/>
        </w:rPr>
        <w:t xml:space="preserve">maestros, deben ser guiados periódicamente en dirección a un aprendizaje de enfoques actuales de enseñanza, el desarrollo de competencias en los alumnos, así como el trabajo a desempeñar para que estos construyan su propio aprendizaje de una forma autónoma y significativa. </w:t>
      </w:r>
    </w:p>
    <w:p w:rsidR="007E6FAF" w:rsidRPr="005B3D0B" w:rsidRDefault="007E6FAF"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El compromiso de capacitaciones u orientaciones aumenta, cuando el docente se ve inmiscuido en un contexto tan complejo como lo es el multigrado. Es por ello que el redoblar esfuerzos en este aspecto, posibilita que los niños y niñ</w:t>
      </w:r>
      <w:r w:rsidR="00086F34" w:rsidRPr="005B3D0B">
        <w:rPr>
          <w:rFonts w:ascii="Times New Roman" w:hAnsi="Times New Roman" w:cs="Times New Roman"/>
          <w:sz w:val="24"/>
          <w:szCs w:val="24"/>
        </w:rPr>
        <w:t>as adquieran una educación en correspondencia a lo establecido curricularmente en el Plan y Programa de Estudios vigentes.</w:t>
      </w:r>
    </w:p>
    <w:p w:rsidR="00CE2727" w:rsidRPr="005B3D0B" w:rsidRDefault="00086F34" w:rsidP="00A716A7">
      <w:pPr>
        <w:spacing w:line="480" w:lineRule="auto"/>
        <w:ind w:left="708"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La capacitación referida al aspecto multigrado es </w:t>
      </w:r>
      <w:r w:rsidR="00124DF2" w:rsidRPr="005B3D0B">
        <w:rPr>
          <w:rFonts w:ascii="Times New Roman" w:hAnsi="Times New Roman" w:cs="Times New Roman"/>
          <w:sz w:val="24"/>
          <w:szCs w:val="24"/>
        </w:rPr>
        <w:t>valorada</w:t>
      </w:r>
      <w:r w:rsidR="000115AE" w:rsidRPr="005B3D0B">
        <w:rPr>
          <w:rFonts w:ascii="Times New Roman" w:hAnsi="Times New Roman" w:cs="Times New Roman"/>
          <w:sz w:val="24"/>
          <w:szCs w:val="24"/>
        </w:rPr>
        <w:t xml:space="preserve"> desde 1997 desde el campo de la formación docente, ya que en ese año, se generó un nuevo plan de estudios que </w:t>
      </w:r>
      <w:r w:rsidR="000115AE" w:rsidRPr="005B3D0B">
        <w:rPr>
          <w:rFonts w:ascii="Times New Roman" w:hAnsi="Times New Roman" w:cs="Times New Roman"/>
          <w:sz w:val="24"/>
          <w:szCs w:val="24"/>
        </w:rPr>
        <w:lastRenderedPageBreak/>
        <w:t>consistía en incluir dos espacios para asignaturas regionales definidas por las escuelas normales. Algunas instituciones tomaron el trabajo docente multigrado como asunto de estudio de dichas asignaturas.</w:t>
      </w:r>
      <w:r w:rsidR="00A06DA0" w:rsidRPr="005B3D0B">
        <w:rPr>
          <w:rFonts w:ascii="Times New Roman" w:hAnsi="Times New Roman" w:cs="Times New Roman"/>
          <w:sz w:val="24"/>
          <w:szCs w:val="24"/>
        </w:rPr>
        <w:t xml:space="preserve"> Por otro lado en 1992 tras el </w:t>
      </w:r>
      <w:r w:rsidR="00124DF2" w:rsidRPr="005B3D0B">
        <w:rPr>
          <w:rFonts w:ascii="Times New Roman" w:hAnsi="Times New Roman" w:cs="Times New Roman"/>
          <w:sz w:val="24"/>
          <w:szCs w:val="24"/>
        </w:rPr>
        <w:t>inicio</w:t>
      </w:r>
      <w:r w:rsidR="00A06DA0" w:rsidRPr="005B3D0B">
        <w:rPr>
          <w:rFonts w:ascii="Times New Roman" w:hAnsi="Times New Roman" w:cs="Times New Roman"/>
          <w:sz w:val="24"/>
          <w:szCs w:val="24"/>
        </w:rPr>
        <w:t xml:space="preserve"> de los Programas Compensatorios para Abatir el Rezago Educativos, se impulsó de manera sistemática y continua la actualización de los docentes de </w:t>
      </w:r>
      <w:proofErr w:type="gramStart"/>
      <w:r w:rsidR="00A06DA0" w:rsidRPr="005B3D0B">
        <w:rPr>
          <w:rFonts w:ascii="Times New Roman" w:hAnsi="Times New Roman" w:cs="Times New Roman"/>
          <w:sz w:val="24"/>
          <w:szCs w:val="24"/>
        </w:rPr>
        <w:t>las escuelas multigrado</w:t>
      </w:r>
      <w:proofErr w:type="gramEnd"/>
      <w:r w:rsidR="00A06DA0" w:rsidRPr="005B3D0B">
        <w:rPr>
          <w:rFonts w:ascii="Times New Roman" w:hAnsi="Times New Roman" w:cs="Times New Roman"/>
          <w:sz w:val="24"/>
          <w:szCs w:val="24"/>
        </w:rPr>
        <w:t>.</w:t>
      </w:r>
      <w:r w:rsidR="00124DF2" w:rsidRPr="005B3D0B">
        <w:rPr>
          <w:rFonts w:ascii="Times New Roman" w:hAnsi="Times New Roman" w:cs="Times New Roman"/>
          <w:sz w:val="24"/>
          <w:szCs w:val="24"/>
        </w:rPr>
        <w:t xml:space="preserve"> </w:t>
      </w:r>
      <w:sdt>
        <w:sdtPr>
          <w:rPr>
            <w:rFonts w:ascii="Times New Roman" w:hAnsi="Times New Roman" w:cs="Times New Roman"/>
            <w:sz w:val="24"/>
            <w:szCs w:val="24"/>
          </w:rPr>
          <w:id w:val="1925760315"/>
          <w:citation/>
        </w:sdtPr>
        <w:sdtContent>
          <w:r w:rsidR="00124DF2" w:rsidRPr="005B3D0B">
            <w:rPr>
              <w:rFonts w:ascii="Times New Roman" w:hAnsi="Times New Roman" w:cs="Times New Roman"/>
              <w:sz w:val="24"/>
              <w:szCs w:val="24"/>
            </w:rPr>
            <w:fldChar w:fldCharType="begin"/>
          </w:r>
          <w:r w:rsidR="00DF1F8A" w:rsidRPr="005B3D0B">
            <w:rPr>
              <w:rFonts w:ascii="Times New Roman" w:hAnsi="Times New Roman" w:cs="Times New Roman"/>
              <w:sz w:val="24"/>
              <w:szCs w:val="24"/>
            </w:rPr>
            <w:instrText xml:space="preserve">CITATION SEP061 \t  \l 2058 </w:instrText>
          </w:r>
          <w:r w:rsidR="00124DF2"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(SEP, 2006)</w:t>
          </w:r>
          <w:r w:rsidR="00124DF2" w:rsidRPr="005B3D0B">
            <w:rPr>
              <w:rFonts w:ascii="Times New Roman" w:hAnsi="Times New Roman" w:cs="Times New Roman"/>
              <w:sz w:val="24"/>
              <w:szCs w:val="24"/>
            </w:rPr>
            <w:fldChar w:fldCharType="end"/>
          </w:r>
        </w:sdtContent>
      </w:sdt>
    </w:p>
    <w:p w:rsidR="00CE2727" w:rsidRPr="005B3D0B" w:rsidRDefault="00017236"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En esta misma publicación por la SEP se </w:t>
      </w:r>
      <w:r w:rsidR="00CE2727" w:rsidRPr="005B3D0B">
        <w:rPr>
          <w:rFonts w:ascii="Times New Roman" w:hAnsi="Times New Roman" w:cs="Times New Roman"/>
          <w:sz w:val="24"/>
          <w:szCs w:val="24"/>
        </w:rPr>
        <w:t xml:space="preserve">plantea una serie de programas y eventos de capacitación </w:t>
      </w:r>
      <w:r w:rsidR="006B5FC7" w:rsidRPr="005B3D0B">
        <w:rPr>
          <w:rFonts w:ascii="Times New Roman" w:hAnsi="Times New Roman" w:cs="Times New Roman"/>
          <w:sz w:val="24"/>
          <w:szCs w:val="24"/>
        </w:rPr>
        <w:t>docente que han recibido a partir de</w:t>
      </w:r>
      <w:r w:rsidR="0050655E" w:rsidRPr="005B3D0B">
        <w:rPr>
          <w:rFonts w:ascii="Times New Roman" w:hAnsi="Times New Roman" w:cs="Times New Roman"/>
          <w:sz w:val="24"/>
          <w:szCs w:val="24"/>
        </w:rPr>
        <w:t xml:space="preserve">l </w:t>
      </w:r>
      <w:r w:rsidR="006B5FC7" w:rsidRPr="005B3D0B">
        <w:rPr>
          <w:rFonts w:ascii="Times New Roman" w:hAnsi="Times New Roman" w:cs="Times New Roman"/>
          <w:sz w:val="24"/>
          <w:szCs w:val="24"/>
        </w:rPr>
        <w:t>surgimiento de algunas</w:t>
      </w:r>
      <w:r w:rsidR="0050655E" w:rsidRPr="005B3D0B">
        <w:rPr>
          <w:rFonts w:ascii="Times New Roman" w:hAnsi="Times New Roman" w:cs="Times New Roman"/>
          <w:sz w:val="24"/>
          <w:szCs w:val="24"/>
        </w:rPr>
        <w:t xml:space="preserve"> instancias </w:t>
      </w:r>
      <w:r w:rsidR="006B5FC7" w:rsidRPr="005B3D0B">
        <w:rPr>
          <w:rFonts w:ascii="Times New Roman" w:hAnsi="Times New Roman" w:cs="Times New Roman"/>
          <w:sz w:val="24"/>
          <w:szCs w:val="24"/>
        </w:rPr>
        <w:t>fundamentales</w:t>
      </w:r>
      <w:r w:rsidR="0050655E" w:rsidRPr="005B3D0B">
        <w:rPr>
          <w:rFonts w:ascii="Times New Roman" w:hAnsi="Times New Roman" w:cs="Times New Roman"/>
          <w:sz w:val="24"/>
          <w:szCs w:val="24"/>
        </w:rPr>
        <w:t xml:space="preserve"> para abatir el rezago educativo. Estas capacitaciones han estado dirigidas a los docentes, con la intención de orientarlos en diversos aspectos de su </w:t>
      </w:r>
      <w:r w:rsidR="006B5FC7" w:rsidRPr="005B3D0B">
        <w:rPr>
          <w:rFonts w:ascii="Times New Roman" w:hAnsi="Times New Roman" w:cs="Times New Roman"/>
          <w:sz w:val="24"/>
          <w:szCs w:val="24"/>
        </w:rPr>
        <w:t>práctica</w:t>
      </w:r>
      <w:r w:rsidR="0050655E" w:rsidRPr="005B3D0B">
        <w:rPr>
          <w:rFonts w:ascii="Times New Roman" w:hAnsi="Times New Roman" w:cs="Times New Roman"/>
          <w:sz w:val="24"/>
          <w:szCs w:val="24"/>
        </w:rPr>
        <w:t xml:space="preserve"> </w:t>
      </w:r>
      <w:r w:rsidR="006B5FC7" w:rsidRPr="005B3D0B">
        <w:rPr>
          <w:rFonts w:ascii="Times New Roman" w:hAnsi="Times New Roman" w:cs="Times New Roman"/>
          <w:sz w:val="24"/>
          <w:szCs w:val="24"/>
        </w:rPr>
        <w:t xml:space="preserve">profesional y la </w:t>
      </w:r>
      <w:r w:rsidR="009F1845" w:rsidRPr="005B3D0B">
        <w:rPr>
          <w:rFonts w:ascii="Times New Roman" w:hAnsi="Times New Roman" w:cs="Times New Roman"/>
          <w:sz w:val="24"/>
          <w:szCs w:val="24"/>
        </w:rPr>
        <w:t>trasfusión</w:t>
      </w:r>
      <w:r w:rsidR="006B5FC7" w:rsidRPr="005B3D0B">
        <w:rPr>
          <w:rFonts w:ascii="Times New Roman" w:hAnsi="Times New Roman" w:cs="Times New Roman"/>
          <w:sz w:val="24"/>
          <w:szCs w:val="24"/>
        </w:rPr>
        <w:t xml:space="preserve"> de esta</w:t>
      </w:r>
      <w:r w:rsidR="009F1845" w:rsidRPr="005B3D0B">
        <w:rPr>
          <w:rFonts w:ascii="Times New Roman" w:hAnsi="Times New Roman" w:cs="Times New Roman"/>
          <w:sz w:val="24"/>
          <w:szCs w:val="24"/>
        </w:rPr>
        <w:t>,</w:t>
      </w:r>
      <w:r w:rsidR="006B5FC7" w:rsidRPr="005B3D0B">
        <w:rPr>
          <w:rFonts w:ascii="Times New Roman" w:hAnsi="Times New Roman" w:cs="Times New Roman"/>
          <w:sz w:val="24"/>
          <w:szCs w:val="24"/>
        </w:rPr>
        <w:t xml:space="preserve"> con los caracteres del contexto multigrado</w:t>
      </w:r>
      <w:r w:rsidR="0050655E" w:rsidRPr="005B3D0B">
        <w:rPr>
          <w:rFonts w:ascii="Times New Roman" w:hAnsi="Times New Roman" w:cs="Times New Roman"/>
          <w:sz w:val="24"/>
          <w:szCs w:val="24"/>
        </w:rPr>
        <w:t xml:space="preserve">. Se describen </w:t>
      </w:r>
      <w:r w:rsidR="006B5FC7" w:rsidRPr="005B3D0B">
        <w:rPr>
          <w:rFonts w:ascii="Times New Roman" w:hAnsi="Times New Roman" w:cs="Times New Roman"/>
          <w:sz w:val="24"/>
          <w:szCs w:val="24"/>
        </w:rPr>
        <w:t>a continuación</w:t>
      </w:r>
      <w:r w:rsidR="0050655E" w:rsidRPr="005B3D0B">
        <w:rPr>
          <w:rFonts w:ascii="Times New Roman" w:hAnsi="Times New Roman" w:cs="Times New Roman"/>
          <w:sz w:val="24"/>
          <w:szCs w:val="24"/>
        </w:rPr>
        <w:t xml:space="preserve"> algunos de los principales programas de fortalecimiento a la tarea docentes en el campo multigrado:</w:t>
      </w:r>
    </w:p>
    <w:p w:rsidR="001E7EF9" w:rsidRPr="005B3D0B" w:rsidRDefault="0050655E"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Los programas y proyectos de la </w:t>
      </w:r>
      <w:r w:rsidR="009F1845" w:rsidRPr="005B3D0B">
        <w:rPr>
          <w:rFonts w:ascii="Times New Roman" w:hAnsi="Times New Roman" w:cs="Times New Roman"/>
          <w:sz w:val="24"/>
          <w:szCs w:val="24"/>
        </w:rPr>
        <w:t>Secretaría</w:t>
      </w:r>
      <w:r w:rsidRPr="005B3D0B">
        <w:rPr>
          <w:rFonts w:ascii="Times New Roman" w:hAnsi="Times New Roman" w:cs="Times New Roman"/>
          <w:sz w:val="24"/>
          <w:szCs w:val="24"/>
        </w:rPr>
        <w:t xml:space="preserve"> de</w:t>
      </w:r>
      <w:r w:rsidR="00017236" w:rsidRPr="005B3D0B">
        <w:rPr>
          <w:rFonts w:ascii="Times New Roman" w:hAnsi="Times New Roman" w:cs="Times New Roman"/>
          <w:sz w:val="24"/>
          <w:szCs w:val="24"/>
        </w:rPr>
        <w:t xml:space="preserve"> Educación Pública como PRONALEES</w:t>
      </w:r>
      <w:r w:rsidRPr="005B3D0B">
        <w:rPr>
          <w:rFonts w:ascii="Times New Roman" w:hAnsi="Times New Roman" w:cs="Times New Roman"/>
          <w:sz w:val="24"/>
          <w:szCs w:val="24"/>
        </w:rPr>
        <w:t xml:space="preserve">, Rincones de la lectura y otros cursos con valor a carrera magisterial, han sido una alternativa de actualización </w:t>
      </w:r>
      <w:r w:rsidR="006B5FC7" w:rsidRPr="005B3D0B">
        <w:rPr>
          <w:rFonts w:ascii="Times New Roman" w:hAnsi="Times New Roman" w:cs="Times New Roman"/>
          <w:sz w:val="24"/>
          <w:szCs w:val="24"/>
        </w:rPr>
        <w:t>para los maestros de estas escuelas.</w:t>
      </w:r>
      <w:r w:rsidR="009F1845" w:rsidRPr="005B3D0B">
        <w:rPr>
          <w:rFonts w:ascii="Times New Roman" w:hAnsi="Times New Roman" w:cs="Times New Roman"/>
          <w:sz w:val="24"/>
          <w:szCs w:val="24"/>
        </w:rPr>
        <w:t xml:space="preserve"> Asimismo, a partir del 2002 se ha elaborado los talleres Generales de Actualización 2002, 2003, 2004 y 2005, y dos cursos con valor a carrera magisterial para docentes multigrado.</w:t>
      </w:r>
      <w:r w:rsidR="00EF6225" w:rsidRPr="005B3D0B">
        <w:rPr>
          <w:rFonts w:ascii="Times New Roman" w:hAnsi="Times New Roman" w:cs="Times New Roman"/>
          <w:sz w:val="24"/>
          <w:szCs w:val="24"/>
        </w:rPr>
        <w:t xml:space="preserve"> </w:t>
      </w:r>
    </w:p>
    <w:p w:rsidR="001E7EF9" w:rsidRPr="005B3D0B" w:rsidRDefault="001E7EF9"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Valoración de los profesores hacia los cursos de capacitación y actualización</w:t>
      </w:r>
    </w:p>
    <w:p w:rsidR="00E8058A" w:rsidRPr="005B3D0B" w:rsidRDefault="001E7EF9"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Los docentes tienen sus propias ideas y opiniones en referencia al proceso de trabajo en dichos espacios de fortalecimiento profesional. </w:t>
      </w:r>
      <w:r w:rsidR="005B1CD0" w:rsidRPr="005B3D0B">
        <w:rPr>
          <w:rFonts w:ascii="Times New Roman" w:hAnsi="Times New Roman" w:cs="Times New Roman"/>
          <w:sz w:val="24"/>
          <w:szCs w:val="24"/>
        </w:rPr>
        <w:t>La</w:t>
      </w:r>
      <w:r w:rsidR="00E8058A" w:rsidRPr="005B3D0B">
        <w:rPr>
          <w:rFonts w:ascii="Times New Roman" w:hAnsi="Times New Roman" w:cs="Times New Roman"/>
          <w:sz w:val="24"/>
          <w:szCs w:val="24"/>
        </w:rPr>
        <w:t xml:space="preserve"> SEP </w:t>
      </w:r>
      <w:sdt>
        <w:sdtPr>
          <w:rPr>
            <w:rFonts w:ascii="Times New Roman" w:hAnsi="Times New Roman" w:cs="Times New Roman"/>
            <w:sz w:val="24"/>
            <w:szCs w:val="24"/>
          </w:rPr>
          <w:id w:val="252945266"/>
          <w:citation/>
        </w:sdtPr>
        <w:sdtContent>
          <w:r w:rsidR="00E8058A" w:rsidRPr="005B3D0B">
            <w:rPr>
              <w:rFonts w:ascii="Times New Roman" w:hAnsi="Times New Roman" w:cs="Times New Roman"/>
              <w:sz w:val="24"/>
              <w:szCs w:val="24"/>
            </w:rPr>
            <w:fldChar w:fldCharType="begin"/>
          </w:r>
          <w:r w:rsidR="00DF1F8A" w:rsidRPr="005B3D0B">
            <w:rPr>
              <w:rFonts w:ascii="Times New Roman" w:hAnsi="Times New Roman" w:cs="Times New Roman"/>
              <w:sz w:val="24"/>
              <w:szCs w:val="24"/>
            </w:rPr>
            <w:instrText xml:space="preserve">CITATION SEP061 \n  \t  \l 2058 </w:instrText>
          </w:r>
          <w:r w:rsidR="00E8058A"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(2006)</w:t>
          </w:r>
          <w:r w:rsidR="00E8058A" w:rsidRPr="005B3D0B">
            <w:rPr>
              <w:rFonts w:ascii="Times New Roman" w:hAnsi="Times New Roman" w:cs="Times New Roman"/>
              <w:sz w:val="24"/>
              <w:szCs w:val="24"/>
            </w:rPr>
            <w:fldChar w:fldCharType="end"/>
          </w:r>
        </w:sdtContent>
      </w:sdt>
      <w:r w:rsidR="00E8058A" w:rsidRPr="005B3D0B">
        <w:rPr>
          <w:rFonts w:ascii="Times New Roman" w:hAnsi="Times New Roman" w:cs="Times New Roman"/>
          <w:sz w:val="24"/>
          <w:szCs w:val="24"/>
        </w:rPr>
        <w:t xml:space="preserve"> plantea diversas percepciones que adquieren los maestros </w:t>
      </w:r>
      <w:r w:rsidR="005B1CD0" w:rsidRPr="005B3D0B">
        <w:rPr>
          <w:rFonts w:ascii="Times New Roman" w:hAnsi="Times New Roman" w:cs="Times New Roman"/>
          <w:sz w:val="24"/>
          <w:szCs w:val="24"/>
        </w:rPr>
        <w:t>sobre su participación en estos eventos</w:t>
      </w:r>
      <w:r w:rsidR="00E8058A" w:rsidRPr="005B3D0B">
        <w:rPr>
          <w:rFonts w:ascii="Times New Roman" w:hAnsi="Times New Roman" w:cs="Times New Roman"/>
          <w:sz w:val="24"/>
          <w:szCs w:val="24"/>
        </w:rPr>
        <w:t xml:space="preserve">: </w:t>
      </w:r>
    </w:p>
    <w:p w:rsidR="001E7EF9" w:rsidRPr="005B3D0B" w:rsidRDefault="00E8058A" w:rsidP="00A716A7">
      <w:pPr>
        <w:spacing w:line="480" w:lineRule="auto"/>
        <w:ind w:left="708" w:firstLine="284"/>
        <w:jc w:val="both"/>
        <w:rPr>
          <w:rFonts w:ascii="Times New Roman" w:hAnsi="Times New Roman" w:cs="Times New Roman"/>
          <w:sz w:val="24"/>
          <w:szCs w:val="24"/>
        </w:rPr>
      </w:pPr>
      <w:r w:rsidRPr="005B3D0B">
        <w:rPr>
          <w:rFonts w:ascii="Times New Roman" w:hAnsi="Times New Roman" w:cs="Times New Roman"/>
          <w:sz w:val="24"/>
          <w:szCs w:val="24"/>
        </w:rPr>
        <w:lastRenderedPageBreak/>
        <w:t>Los maestros valoran la asistencia a los cursos y talleres como un espacio para ser escuchados, tomar conciencia de sus dudas, dificultades y alternativa, intercambiar ideas relacionadas con la práctica, así como aprender algo nuevo, principalmente de quienes han trabajado más tiempo en multigrado y que han desarrollado experiencias más interesantes.</w:t>
      </w:r>
    </w:p>
    <w:p w:rsidR="001C1727" w:rsidRPr="005B3D0B" w:rsidRDefault="005B1CD0"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De igual forma se plantea otra perspectiva </w:t>
      </w:r>
      <w:r w:rsidR="00A03CFD" w:rsidRPr="005B3D0B">
        <w:rPr>
          <w:rFonts w:ascii="Times New Roman" w:hAnsi="Times New Roman" w:cs="Times New Roman"/>
          <w:sz w:val="24"/>
          <w:szCs w:val="24"/>
        </w:rPr>
        <w:t>construida</w:t>
      </w:r>
      <w:r w:rsidRPr="005B3D0B">
        <w:rPr>
          <w:rFonts w:ascii="Times New Roman" w:hAnsi="Times New Roman" w:cs="Times New Roman"/>
          <w:sz w:val="24"/>
          <w:szCs w:val="24"/>
        </w:rPr>
        <w:t xml:space="preserve"> por los docentes sobre lo que se trabaja en </w:t>
      </w:r>
      <w:r w:rsidR="00A03CFD" w:rsidRPr="005B3D0B">
        <w:rPr>
          <w:rFonts w:ascii="Times New Roman" w:hAnsi="Times New Roman" w:cs="Times New Roman"/>
          <w:sz w:val="24"/>
          <w:szCs w:val="24"/>
        </w:rPr>
        <w:t>estas capacitaciones:</w:t>
      </w:r>
    </w:p>
    <w:p w:rsidR="00A03CFD" w:rsidRPr="005B3D0B" w:rsidRDefault="00A03CFD" w:rsidP="00017236">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Los cursos son considerados intereses antes cuando se vinculan con problemáticas específicas y que abordan temas como el manejo de grupos multigrado, recursos para el aprendizaje, la planeación didáctica, actividades escolares en las que se establezca la correlación de contenidos, y la evaluación de los aprendizajes para distintos niveles, entre otros.</w:t>
      </w:r>
    </w:p>
    <w:p w:rsidR="007842F3" w:rsidRPr="005B3D0B" w:rsidRDefault="007842F3" w:rsidP="00017236">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Sin embargo, también </w:t>
      </w:r>
      <w:r w:rsidR="00873F4C" w:rsidRPr="005B3D0B">
        <w:rPr>
          <w:rFonts w:ascii="Times New Roman" w:hAnsi="Times New Roman" w:cs="Times New Roman"/>
          <w:sz w:val="24"/>
          <w:szCs w:val="24"/>
        </w:rPr>
        <w:t>existen concepciones</w:t>
      </w:r>
      <w:r w:rsidRPr="005B3D0B">
        <w:rPr>
          <w:rFonts w:ascii="Times New Roman" w:hAnsi="Times New Roman" w:cs="Times New Roman"/>
          <w:sz w:val="24"/>
          <w:szCs w:val="24"/>
        </w:rPr>
        <w:t xml:space="preserve"> negativas sobre la capacitación brindada a los docentes, ya que mencionan que en ocasiones los temas de los cursos son muy generales o que no se plantean ejemplos de cómo aplicar en el aula </w:t>
      </w:r>
      <w:proofErr w:type="gramStart"/>
      <w:r w:rsidRPr="005B3D0B">
        <w:rPr>
          <w:rFonts w:ascii="Times New Roman" w:hAnsi="Times New Roman" w:cs="Times New Roman"/>
          <w:sz w:val="24"/>
          <w:szCs w:val="24"/>
        </w:rPr>
        <w:t>multigrado</w:t>
      </w:r>
      <w:proofErr w:type="gramEnd"/>
      <w:r w:rsidRPr="005B3D0B">
        <w:rPr>
          <w:rFonts w:ascii="Times New Roman" w:hAnsi="Times New Roman" w:cs="Times New Roman"/>
          <w:sz w:val="24"/>
          <w:szCs w:val="24"/>
        </w:rPr>
        <w:t xml:space="preserve"> las ideas revisadas durante el curso. Otra de las </w:t>
      </w:r>
      <w:r w:rsidR="001C2A21" w:rsidRPr="005B3D0B">
        <w:rPr>
          <w:rFonts w:ascii="Times New Roman" w:hAnsi="Times New Roman" w:cs="Times New Roman"/>
          <w:sz w:val="24"/>
          <w:szCs w:val="24"/>
        </w:rPr>
        <w:t>dificultades</w:t>
      </w:r>
      <w:r w:rsidRPr="005B3D0B">
        <w:rPr>
          <w:rFonts w:ascii="Times New Roman" w:hAnsi="Times New Roman" w:cs="Times New Roman"/>
          <w:sz w:val="24"/>
          <w:szCs w:val="24"/>
        </w:rPr>
        <w:t xml:space="preserve"> es la repetición de los contenidos: “los cursos son necesarios, sin embargo hace falta nuevas orientaciones, presentar propuestas realmente factibles, porque en los cursos casi siempre se habla de lo mismo.</w:t>
      </w:r>
      <w:r w:rsidR="001C2A21" w:rsidRPr="005B3D0B">
        <w:rPr>
          <w:rFonts w:ascii="Times New Roman" w:hAnsi="Times New Roman" w:cs="Times New Roman"/>
          <w:sz w:val="24"/>
          <w:szCs w:val="24"/>
        </w:rPr>
        <w:t xml:space="preserve"> </w:t>
      </w:r>
      <w:sdt>
        <w:sdtPr>
          <w:rPr>
            <w:rFonts w:ascii="Times New Roman" w:hAnsi="Times New Roman" w:cs="Times New Roman"/>
            <w:sz w:val="24"/>
            <w:szCs w:val="24"/>
          </w:rPr>
          <w:id w:val="-458798493"/>
          <w:citation/>
        </w:sdtPr>
        <w:sdtContent>
          <w:r w:rsidR="001C2A21" w:rsidRPr="005B3D0B">
            <w:rPr>
              <w:rFonts w:ascii="Times New Roman" w:hAnsi="Times New Roman" w:cs="Times New Roman"/>
              <w:sz w:val="24"/>
              <w:szCs w:val="24"/>
            </w:rPr>
            <w:fldChar w:fldCharType="begin"/>
          </w:r>
          <w:r w:rsidR="00DF1F8A" w:rsidRPr="005B3D0B">
            <w:rPr>
              <w:rFonts w:ascii="Times New Roman" w:hAnsi="Times New Roman" w:cs="Times New Roman"/>
              <w:sz w:val="24"/>
              <w:szCs w:val="24"/>
            </w:rPr>
            <w:instrText xml:space="preserve">CITATION SEP061 \t  \l 2058 </w:instrText>
          </w:r>
          <w:r w:rsidR="001C2A21"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(SEP, 2006)</w:t>
          </w:r>
          <w:r w:rsidR="001C2A21" w:rsidRPr="005B3D0B">
            <w:rPr>
              <w:rFonts w:ascii="Times New Roman" w:hAnsi="Times New Roman" w:cs="Times New Roman"/>
              <w:sz w:val="24"/>
              <w:szCs w:val="24"/>
            </w:rPr>
            <w:fldChar w:fldCharType="end"/>
          </w:r>
        </w:sdtContent>
      </w:sdt>
    </w:p>
    <w:p w:rsidR="001C2A21" w:rsidRPr="005B3D0B" w:rsidRDefault="007207F1" w:rsidP="001E1A69">
      <w:pPr>
        <w:pStyle w:val="Ttulo3"/>
      </w:pPr>
      <w:bookmarkStart w:id="55" w:name="_Toc518826129"/>
      <w:r w:rsidRPr="005B3D0B">
        <w:t xml:space="preserve">2.2.5 </w:t>
      </w:r>
      <w:r w:rsidR="001E1A69" w:rsidRPr="005B3D0B">
        <w:t>Aspectos curriculares.</w:t>
      </w:r>
      <w:bookmarkEnd w:id="55"/>
    </w:p>
    <w:p w:rsidR="00B27288" w:rsidRPr="005B3D0B" w:rsidRDefault="005B0FDC"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La organización curricular, la planificación de los contenidos, </w:t>
      </w:r>
      <w:r w:rsidR="00066AB6" w:rsidRPr="005B3D0B">
        <w:rPr>
          <w:rFonts w:ascii="Times New Roman" w:hAnsi="Times New Roman" w:cs="Times New Roman"/>
          <w:sz w:val="24"/>
          <w:szCs w:val="24"/>
        </w:rPr>
        <w:t>así</w:t>
      </w:r>
      <w:r w:rsidRPr="005B3D0B">
        <w:rPr>
          <w:rFonts w:ascii="Times New Roman" w:hAnsi="Times New Roman" w:cs="Times New Roman"/>
          <w:sz w:val="24"/>
          <w:szCs w:val="24"/>
        </w:rPr>
        <w:t xml:space="preserve"> como la ejecución y evaluación de las actividades académicas den</w:t>
      </w:r>
      <w:r w:rsidR="00066AB6" w:rsidRPr="005B3D0B">
        <w:rPr>
          <w:rFonts w:ascii="Times New Roman" w:hAnsi="Times New Roman" w:cs="Times New Roman"/>
          <w:sz w:val="24"/>
          <w:szCs w:val="24"/>
        </w:rPr>
        <w:t>tro del aula multigrado, son factores de gran complejidad para que se potencialicen los aprendizajes y los alumnos puedan ser atendidos de forma equitativa, justa y con un fin de aprendizaje específico.</w:t>
      </w:r>
      <w:r w:rsidR="00B27288" w:rsidRPr="005B3D0B">
        <w:rPr>
          <w:rFonts w:ascii="Times New Roman" w:hAnsi="Times New Roman" w:cs="Times New Roman"/>
          <w:sz w:val="24"/>
          <w:szCs w:val="24"/>
        </w:rPr>
        <w:t xml:space="preserve"> Derivado de estos, la SEP </w:t>
      </w:r>
      <w:sdt>
        <w:sdtPr>
          <w:rPr>
            <w:rFonts w:ascii="Times New Roman" w:hAnsi="Times New Roman" w:cs="Times New Roman"/>
            <w:sz w:val="24"/>
            <w:szCs w:val="24"/>
          </w:rPr>
          <w:id w:val="-1052768219"/>
          <w:citation/>
        </w:sdtPr>
        <w:sdtContent>
          <w:r w:rsidR="00B27288" w:rsidRPr="005B3D0B">
            <w:rPr>
              <w:rFonts w:ascii="Times New Roman" w:hAnsi="Times New Roman" w:cs="Times New Roman"/>
              <w:sz w:val="24"/>
              <w:szCs w:val="24"/>
            </w:rPr>
            <w:fldChar w:fldCharType="begin"/>
          </w:r>
          <w:r w:rsidR="00DF1F8A" w:rsidRPr="005B3D0B">
            <w:rPr>
              <w:rFonts w:ascii="Times New Roman" w:hAnsi="Times New Roman" w:cs="Times New Roman"/>
              <w:sz w:val="24"/>
              <w:szCs w:val="24"/>
            </w:rPr>
            <w:instrText xml:space="preserve">CITATION SEP061 \n  \t  \l 2058 </w:instrText>
          </w:r>
          <w:r w:rsidR="00B27288"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(2006)</w:t>
          </w:r>
          <w:r w:rsidR="00B27288" w:rsidRPr="005B3D0B">
            <w:rPr>
              <w:rFonts w:ascii="Times New Roman" w:hAnsi="Times New Roman" w:cs="Times New Roman"/>
              <w:sz w:val="24"/>
              <w:szCs w:val="24"/>
            </w:rPr>
            <w:fldChar w:fldCharType="end"/>
          </w:r>
        </w:sdtContent>
      </w:sdt>
      <w:r w:rsidR="00B27288" w:rsidRPr="005B3D0B">
        <w:rPr>
          <w:rFonts w:ascii="Times New Roman" w:hAnsi="Times New Roman" w:cs="Times New Roman"/>
          <w:sz w:val="24"/>
          <w:szCs w:val="24"/>
        </w:rPr>
        <w:t xml:space="preserve"> </w:t>
      </w:r>
      <w:r w:rsidR="00B27288" w:rsidRPr="005B3D0B">
        <w:rPr>
          <w:rFonts w:ascii="Times New Roman" w:hAnsi="Times New Roman" w:cs="Times New Roman"/>
          <w:sz w:val="24"/>
          <w:szCs w:val="24"/>
        </w:rPr>
        <w:lastRenderedPageBreak/>
        <w:t>menciona que los docentes para superar estas dificultades, recurren a prácticas como: a) desarrollar las clases con base en la secuencia de las lecciones establecidas en los libros de texto gratuito, b) elegir temas acordes con los intereses y necesidades de los niños, y c) seleccionar temas considerados “básicos”.</w:t>
      </w:r>
      <w:r w:rsidR="002F196E" w:rsidRPr="005B3D0B">
        <w:rPr>
          <w:rFonts w:ascii="Times New Roman" w:hAnsi="Times New Roman" w:cs="Times New Roman"/>
          <w:sz w:val="24"/>
          <w:szCs w:val="24"/>
        </w:rPr>
        <w:t xml:space="preserve"> Es así como estos</w:t>
      </w:r>
      <w:r w:rsidR="001F78FF" w:rsidRPr="005B3D0B">
        <w:rPr>
          <w:rFonts w:ascii="Times New Roman" w:hAnsi="Times New Roman" w:cs="Times New Roman"/>
          <w:sz w:val="24"/>
          <w:szCs w:val="24"/>
        </w:rPr>
        <w:t xml:space="preserve"> deciden entonces organizar los contenidos curriculares en base a dos principales estrategias según su experiencia, conocimiento o disposición. Para ello se menciona que: “mientras unos realizan el trabajo a partir de un mismo tema o asignatura, otros abordan contenidos diferentes con cada grado escolar.” </w:t>
      </w:r>
      <w:sdt>
        <w:sdtPr>
          <w:rPr>
            <w:rFonts w:ascii="Times New Roman" w:hAnsi="Times New Roman" w:cs="Times New Roman"/>
            <w:sz w:val="24"/>
            <w:szCs w:val="24"/>
          </w:rPr>
          <w:id w:val="631375301"/>
          <w:citation/>
        </w:sdtPr>
        <w:sdtContent>
          <w:r w:rsidR="001F78FF" w:rsidRPr="005B3D0B">
            <w:rPr>
              <w:rFonts w:ascii="Times New Roman" w:hAnsi="Times New Roman" w:cs="Times New Roman"/>
              <w:sz w:val="24"/>
              <w:szCs w:val="24"/>
            </w:rPr>
            <w:fldChar w:fldCharType="begin"/>
          </w:r>
          <w:r w:rsidR="00DF1F8A" w:rsidRPr="005B3D0B">
            <w:rPr>
              <w:rFonts w:ascii="Times New Roman" w:hAnsi="Times New Roman" w:cs="Times New Roman"/>
              <w:sz w:val="24"/>
              <w:szCs w:val="24"/>
            </w:rPr>
            <w:instrText xml:space="preserve">CITATION SEP061 \p 75 \t  \l 2058 </w:instrText>
          </w:r>
          <w:r w:rsidR="001F78FF"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(SEP, 2006, pág. 75)</w:t>
          </w:r>
          <w:r w:rsidR="001F78FF" w:rsidRPr="005B3D0B">
            <w:rPr>
              <w:rFonts w:ascii="Times New Roman" w:hAnsi="Times New Roman" w:cs="Times New Roman"/>
              <w:sz w:val="24"/>
              <w:szCs w:val="24"/>
            </w:rPr>
            <w:fldChar w:fldCharType="end"/>
          </w:r>
        </w:sdtContent>
      </w:sdt>
    </w:p>
    <w:p w:rsidR="0033664A" w:rsidRPr="005B3D0B" w:rsidRDefault="007207F1" w:rsidP="001E1A69">
      <w:pPr>
        <w:pStyle w:val="Ttulo4"/>
      </w:pPr>
      <w:r w:rsidRPr="005B3D0B">
        <w:t xml:space="preserve">2.2.5.1 </w:t>
      </w:r>
      <w:r w:rsidR="0033664A" w:rsidRPr="005B3D0B">
        <w:t>Retos y Necesidades de Cambio en las Escuelas Multigrado SEP</w:t>
      </w:r>
      <w:r w:rsidR="001E1A69" w:rsidRPr="005B3D0B">
        <w:t>.</w:t>
      </w:r>
    </w:p>
    <w:p w:rsidR="00F118B2" w:rsidRPr="005B3D0B" w:rsidRDefault="002F196E"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La indagación realizada en el</w:t>
      </w:r>
      <w:r w:rsidR="008D2EC9" w:rsidRPr="005B3D0B">
        <w:rPr>
          <w:rFonts w:ascii="Times New Roman" w:hAnsi="Times New Roman" w:cs="Times New Roman"/>
          <w:sz w:val="24"/>
          <w:szCs w:val="24"/>
        </w:rPr>
        <w:t xml:space="preserve"> l</w:t>
      </w:r>
      <w:r w:rsidR="00017236" w:rsidRPr="005B3D0B">
        <w:rPr>
          <w:rFonts w:ascii="Times New Roman" w:hAnsi="Times New Roman" w:cs="Times New Roman"/>
          <w:sz w:val="24"/>
          <w:szCs w:val="24"/>
        </w:rPr>
        <w:t xml:space="preserve">ibro emitido por la SEP (2006) </w:t>
      </w:r>
      <w:r w:rsidR="008D2EC9" w:rsidRPr="005B3D0B">
        <w:rPr>
          <w:rFonts w:ascii="Times New Roman" w:hAnsi="Times New Roman" w:cs="Times New Roman"/>
          <w:sz w:val="24"/>
          <w:szCs w:val="24"/>
        </w:rPr>
        <w:t>“Retos y necesidades de cam</w:t>
      </w:r>
      <w:r w:rsidR="00017236" w:rsidRPr="005B3D0B">
        <w:rPr>
          <w:rFonts w:ascii="Times New Roman" w:hAnsi="Times New Roman" w:cs="Times New Roman"/>
          <w:sz w:val="24"/>
          <w:szCs w:val="24"/>
        </w:rPr>
        <w:t>bio en las escuelas multigrado”</w:t>
      </w:r>
      <w:r w:rsidR="008D2EC9" w:rsidRPr="005B3D0B">
        <w:rPr>
          <w:rFonts w:ascii="Times New Roman" w:hAnsi="Times New Roman" w:cs="Times New Roman"/>
          <w:sz w:val="24"/>
          <w:szCs w:val="24"/>
        </w:rPr>
        <w:t xml:space="preserve"> se encuentran ejemplificados varios casos </w:t>
      </w:r>
      <w:r w:rsidRPr="005B3D0B">
        <w:rPr>
          <w:rFonts w:ascii="Times New Roman" w:hAnsi="Times New Roman" w:cs="Times New Roman"/>
          <w:sz w:val="24"/>
          <w:szCs w:val="24"/>
        </w:rPr>
        <w:t xml:space="preserve">donde docentes realizan estas </w:t>
      </w:r>
      <w:r w:rsidR="0033664A" w:rsidRPr="005B3D0B">
        <w:rPr>
          <w:rFonts w:ascii="Times New Roman" w:hAnsi="Times New Roman" w:cs="Times New Roman"/>
          <w:sz w:val="24"/>
          <w:szCs w:val="24"/>
        </w:rPr>
        <w:t>prácticas</w:t>
      </w:r>
      <w:r w:rsidRPr="005B3D0B">
        <w:rPr>
          <w:rFonts w:ascii="Times New Roman" w:hAnsi="Times New Roman" w:cs="Times New Roman"/>
          <w:sz w:val="24"/>
          <w:szCs w:val="24"/>
        </w:rPr>
        <w:t xml:space="preserve"> mencionadas con anterioridad</w:t>
      </w:r>
      <w:r w:rsidR="008D2EC9" w:rsidRPr="005B3D0B">
        <w:rPr>
          <w:rFonts w:ascii="Times New Roman" w:hAnsi="Times New Roman" w:cs="Times New Roman"/>
          <w:sz w:val="24"/>
          <w:szCs w:val="24"/>
        </w:rPr>
        <w:t xml:space="preserve"> en relación a la organización curricular. A partir de la comparación de resultados entre el proceso de enseñanza y articulación de los contenidos por parte de los maestros, se determina que: </w:t>
      </w:r>
    </w:p>
    <w:p w:rsidR="008D2EC9" w:rsidRPr="005B3D0B" w:rsidRDefault="008D2EC9" w:rsidP="00A716A7">
      <w:pPr>
        <w:spacing w:line="480" w:lineRule="auto"/>
        <w:ind w:left="708" w:firstLine="284"/>
        <w:jc w:val="both"/>
        <w:rPr>
          <w:rFonts w:ascii="Times New Roman" w:hAnsi="Times New Roman" w:cs="Times New Roman"/>
          <w:sz w:val="24"/>
          <w:szCs w:val="24"/>
        </w:rPr>
      </w:pPr>
      <w:r w:rsidRPr="005B3D0B">
        <w:rPr>
          <w:rFonts w:ascii="Times New Roman" w:hAnsi="Times New Roman" w:cs="Times New Roman"/>
          <w:sz w:val="24"/>
          <w:szCs w:val="24"/>
        </w:rPr>
        <w:t>Organizar las actividades de enseñanza a partir de una misma asignatura con temas específicos de</w:t>
      </w:r>
      <w:r w:rsidR="00F118B2" w:rsidRPr="005B3D0B">
        <w:rPr>
          <w:rFonts w:ascii="Times New Roman" w:hAnsi="Times New Roman" w:cs="Times New Roman"/>
          <w:sz w:val="24"/>
          <w:szCs w:val="24"/>
        </w:rPr>
        <w:t>l</w:t>
      </w:r>
      <w:r w:rsidRPr="005B3D0B">
        <w:rPr>
          <w:rFonts w:ascii="Times New Roman" w:hAnsi="Times New Roman" w:cs="Times New Roman"/>
          <w:sz w:val="24"/>
          <w:szCs w:val="24"/>
        </w:rPr>
        <w:t xml:space="preserve"> grado escolar, propició no solo mayor atención del docente al t</w:t>
      </w:r>
      <w:r w:rsidR="00F118B2" w:rsidRPr="005B3D0B">
        <w:rPr>
          <w:rFonts w:ascii="Times New Roman" w:hAnsi="Times New Roman" w:cs="Times New Roman"/>
          <w:sz w:val="24"/>
          <w:szCs w:val="24"/>
        </w:rPr>
        <w:t>rabajo realizado por los niños, sino también mayor dispersión en las actividades del grupo y mayor socialización de aprendizajes entre los alumnos de diferentes grados… Sin embargo, por tratarse de temas distintos no hubo suficiente articulación del grupo en su conjunto.</w:t>
      </w:r>
      <w:sdt>
        <w:sdtPr>
          <w:rPr>
            <w:rFonts w:ascii="Times New Roman" w:hAnsi="Times New Roman" w:cs="Times New Roman"/>
            <w:sz w:val="24"/>
            <w:szCs w:val="24"/>
          </w:rPr>
          <w:id w:val="-1103259943"/>
          <w:citation/>
        </w:sdtPr>
        <w:sdtContent>
          <w:r w:rsidR="002F196E" w:rsidRPr="005B3D0B">
            <w:rPr>
              <w:rFonts w:ascii="Times New Roman" w:hAnsi="Times New Roman" w:cs="Times New Roman"/>
              <w:sz w:val="24"/>
              <w:szCs w:val="24"/>
            </w:rPr>
            <w:fldChar w:fldCharType="begin"/>
          </w:r>
          <w:r w:rsidR="00DF1F8A" w:rsidRPr="005B3D0B">
            <w:rPr>
              <w:rFonts w:ascii="Times New Roman" w:hAnsi="Times New Roman" w:cs="Times New Roman"/>
              <w:sz w:val="24"/>
              <w:szCs w:val="24"/>
            </w:rPr>
            <w:instrText xml:space="preserve">CITATION SEP061 \t  \l 2058 </w:instrText>
          </w:r>
          <w:r w:rsidR="002F196E"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 xml:space="preserve"> (SEP, 2006)</w:t>
          </w:r>
          <w:r w:rsidR="002F196E" w:rsidRPr="005B3D0B">
            <w:rPr>
              <w:rFonts w:ascii="Times New Roman" w:hAnsi="Times New Roman" w:cs="Times New Roman"/>
              <w:sz w:val="24"/>
              <w:szCs w:val="24"/>
            </w:rPr>
            <w:fldChar w:fldCharType="end"/>
          </w:r>
        </w:sdtContent>
      </w:sdt>
    </w:p>
    <w:p w:rsidR="001C2A21" w:rsidRPr="005B3D0B" w:rsidRDefault="00F118B2"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Valorando la organización de los contenidos </w:t>
      </w:r>
      <w:r w:rsidR="002F196E" w:rsidRPr="005B3D0B">
        <w:rPr>
          <w:rFonts w:ascii="Times New Roman" w:hAnsi="Times New Roman" w:cs="Times New Roman"/>
          <w:sz w:val="24"/>
          <w:szCs w:val="24"/>
        </w:rPr>
        <w:t>mediante</w:t>
      </w:r>
      <w:r w:rsidRPr="005B3D0B">
        <w:rPr>
          <w:rFonts w:ascii="Times New Roman" w:hAnsi="Times New Roman" w:cs="Times New Roman"/>
          <w:sz w:val="24"/>
          <w:szCs w:val="24"/>
        </w:rPr>
        <w:t xml:space="preserve"> un mismo te</w:t>
      </w:r>
      <w:r w:rsidR="00157755" w:rsidRPr="005B3D0B">
        <w:rPr>
          <w:rFonts w:ascii="Times New Roman" w:hAnsi="Times New Roman" w:cs="Times New Roman"/>
          <w:sz w:val="24"/>
          <w:szCs w:val="24"/>
        </w:rPr>
        <w:t>m</w:t>
      </w:r>
      <w:r w:rsidRPr="005B3D0B">
        <w:rPr>
          <w:rFonts w:ascii="Times New Roman" w:hAnsi="Times New Roman" w:cs="Times New Roman"/>
          <w:sz w:val="24"/>
          <w:szCs w:val="24"/>
        </w:rPr>
        <w:t xml:space="preserve">a en específico, es notorio que los resultados son </w:t>
      </w:r>
      <w:r w:rsidR="00157755" w:rsidRPr="005B3D0B">
        <w:rPr>
          <w:rFonts w:ascii="Times New Roman" w:hAnsi="Times New Roman" w:cs="Times New Roman"/>
          <w:sz w:val="24"/>
          <w:szCs w:val="24"/>
        </w:rPr>
        <w:t>más favorables</w:t>
      </w:r>
      <w:r w:rsidRPr="005B3D0B">
        <w:rPr>
          <w:rFonts w:ascii="Times New Roman" w:hAnsi="Times New Roman" w:cs="Times New Roman"/>
          <w:sz w:val="24"/>
          <w:szCs w:val="24"/>
        </w:rPr>
        <w:t xml:space="preserve">, </w:t>
      </w:r>
      <w:r w:rsidR="00157755" w:rsidRPr="005B3D0B">
        <w:rPr>
          <w:rFonts w:ascii="Times New Roman" w:hAnsi="Times New Roman" w:cs="Times New Roman"/>
          <w:sz w:val="24"/>
          <w:szCs w:val="24"/>
        </w:rPr>
        <w:t>también</w:t>
      </w:r>
      <w:r w:rsidRPr="005B3D0B">
        <w:rPr>
          <w:rFonts w:ascii="Times New Roman" w:hAnsi="Times New Roman" w:cs="Times New Roman"/>
          <w:sz w:val="24"/>
          <w:szCs w:val="24"/>
        </w:rPr>
        <w:t xml:space="preserve"> se menciona que:</w:t>
      </w:r>
      <w:r w:rsidR="00157755" w:rsidRPr="005B3D0B">
        <w:rPr>
          <w:rFonts w:ascii="Times New Roman" w:hAnsi="Times New Roman" w:cs="Times New Roman"/>
          <w:sz w:val="24"/>
          <w:szCs w:val="24"/>
        </w:rPr>
        <w:t xml:space="preserve"> “al tratarse de un mismo tema </w:t>
      </w:r>
      <w:r w:rsidR="00157755" w:rsidRPr="005B3D0B">
        <w:rPr>
          <w:rFonts w:ascii="Times New Roman" w:hAnsi="Times New Roman" w:cs="Times New Roman"/>
          <w:sz w:val="24"/>
          <w:szCs w:val="24"/>
        </w:rPr>
        <w:lastRenderedPageBreak/>
        <w:t xml:space="preserve">permite trabajar simultáneamente con los alumnos y no fragmentar el tiempo de enseñanza, ni la atención de los niños según el grado.” </w:t>
      </w:r>
      <w:sdt>
        <w:sdtPr>
          <w:rPr>
            <w:rFonts w:ascii="Times New Roman" w:hAnsi="Times New Roman" w:cs="Times New Roman"/>
            <w:sz w:val="24"/>
            <w:szCs w:val="24"/>
          </w:rPr>
          <w:id w:val="1502162968"/>
          <w:citation/>
        </w:sdtPr>
        <w:sdtContent>
          <w:r w:rsidR="00157755" w:rsidRPr="005B3D0B">
            <w:rPr>
              <w:rFonts w:ascii="Times New Roman" w:hAnsi="Times New Roman" w:cs="Times New Roman"/>
              <w:sz w:val="24"/>
              <w:szCs w:val="24"/>
            </w:rPr>
            <w:fldChar w:fldCharType="begin"/>
          </w:r>
          <w:r w:rsidR="00DF1F8A" w:rsidRPr="005B3D0B">
            <w:rPr>
              <w:rFonts w:ascii="Times New Roman" w:hAnsi="Times New Roman" w:cs="Times New Roman"/>
              <w:sz w:val="24"/>
              <w:szCs w:val="24"/>
            </w:rPr>
            <w:instrText xml:space="preserve">CITATION SEP061 \p 78 \t  \l 2058 </w:instrText>
          </w:r>
          <w:r w:rsidR="00157755"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(SEP, 2006, pág. 78)</w:t>
          </w:r>
          <w:r w:rsidR="00157755" w:rsidRPr="005B3D0B">
            <w:rPr>
              <w:rFonts w:ascii="Times New Roman" w:hAnsi="Times New Roman" w:cs="Times New Roman"/>
              <w:sz w:val="24"/>
              <w:szCs w:val="24"/>
            </w:rPr>
            <w:fldChar w:fldCharType="end"/>
          </w:r>
        </w:sdtContent>
      </w:sdt>
    </w:p>
    <w:p w:rsidR="00157755" w:rsidRPr="005B3D0B" w:rsidRDefault="00157755"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Dentro de los hallazgos en relación a la organización curricular en estos contextos, se identificó que la cantidad de contenidos abordados varía según el tipo de escuela.</w:t>
      </w:r>
      <w:r w:rsidR="006424B9" w:rsidRPr="005B3D0B">
        <w:rPr>
          <w:rFonts w:ascii="Times New Roman" w:hAnsi="Times New Roman" w:cs="Times New Roman"/>
          <w:sz w:val="24"/>
          <w:szCs w:val="24"/>
        </w:rPr>
        <w:t xml:space="preserve"> La SEP alude qu</w:t>
      </w:r>
      <w:r w:rsidR="003317CF" w:rsidRPr="005B3D0B">
        <w:rPr>
          <w:rFonts w:ascii="Times New Roman" w:hAnsi="Times New Roman" w:cs="Times New Roman"/>
          <w:sz w:val="24"/>
          <w:szCs w:val="24"/>
        </w:rPr>
        <w:t>e en referencia a los</w:t>
      </w:r>
      <w:r w:rsidR="006424B9" w:rsidRPr="005B3D0B">
        <w:rPr>
          <w:rFonts w:ascii="Times New Roman" w:hAnsi="Times New Roman" w:cs="Times New Roman"/>
          <w:sz w:val="24"/>
          <w:szCs w:val="24"/>
        </w:rPr>
        <w:t xml:space="preserve"> tipos de escuelas que comprenden la muestra se observa que las </w:t>
      </w:r>
      <w:r w:rsidR="00EB1349" w:rsidRPr="005B3D0B">
        <w:rPr>
          <w:rFonts w:ascii="Times New Roman" w:hAnsi="Times New Roman" w:cs="Times New Roman"/>
          <w:sz w:val="24"/>
          <w:szCs w:val="24"/>
        </w:rPr>
        <w:t>escuelas</w:t>
      </w:r>
      <w:r w:rsidR="006424B9" w:rsidRPr="005B3D0B">
        <w:rPr>
          <w:rFonts w:ascii="Times New Roman" w:hAnsi="Times New Roman" w:cs="Times New Roman"/>
          <w:sz w:val="24"/>
          <w:szCs w:val="24"/>
        </w:rPr>
        <w:t xml:space="preserve"> </w:t>
      </w:r>
      <w:proofErr w:type="spellStart"/>
      <w:r w:rsidR="006424B9" w:rsidRPr="005B3D0B">
        <w:rPr>
          <w:rFonts w:ascii="Times New Roman" w:hAnsi="Times New Roman" w:cs="Times New Roman"/>
          <w:sz w:val="24"/>
          <w:szCs w:val="24"/>
        </w:rPr>
        <w:t>bidocentes</w:t>
      </w:r>
      <w:proofErr w:type="spellEnd"/>
      <w:r w:rsidR="006424B9" w:rsidRPr="005B3D0B">
        <w:rPr>
          <w:rFonts w:ascii="Times New Roman" w:hAnsi="Times New Roman" w:cs="Times New Roman"/>
          <w:sz w:val="24"/>
          <w:szCs w:val="24"/>
        </w:rPr>
        <w:t xml:space="preserve"> y </w:t>
      </w:r>
      <w:proofErr w:type="spellStart"/>
      <w:r w:rsidR="006424B9" w:rsidRPr="005B3D0B">
        <w:rPr>
          <w:rFonts w:ascii="Times New Roman" w:hAnsi="Times New Roman" w:cs="Times New Roman"/>
          <w:sz w:val="24"/>
          <w:szCs w:val="24"/>
        </w:rPr>
        <w:t>tridocentes</w:t>
      </w:r>
      <w:proofErr w:type="spellEnd"/>
      <w:r w:rsidR="006424B9" w:rsidRPr="005B3D0B">
        <w:rPr>
          <w:rFonts w:ascii="Times New Roman" w:hAnsi="Times New Roman" w:cs="Times New Roman"/>
          <w:sz w:val="24"/>
          <w:szCs w:val="24"/>
        </w:rPr>
        <w:t xml:space="preserve"> abordan un mayor número de conten</w:t>
      </w:r>
      <w:r w:rsidR="00EB1349" w:rsidRPr="005B3D0B">
        <w:rPr>
          <w:rFonts w:ascii="Times New Roman" w:hAnsi="Times New Roman" w:cs="Times New Roman"/>
          <w:sz w:val="24"/>
          <w:szCs w:val="24"/>
        </w:rPr>
        <w:t>idos que las escuelas unitarias, donde se trabaja atendiendo a los niños de los seis grados.</w:t>
      </w:r>
    </w:p>
    <w:p w:rsidR="00EB1349" w:rsidRPr="005B3D0B" w:rsidRDefault="00EB1349"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De esta forma, se manifiesta otro reto para los docentes, ya que la carga curricular y el escaso tiempo con el que cuentan para abordar la totalidad de esta, son </w:t>
      </w:r>
      <w:r w:rsidR="003317CF" w:rsidRPr="005B3D0B">
        <w:rPr>
          <w:rFonts w:ascii="Times New Roman" w:hAnsi="Times New Roman" w:cs="Times New Roman"/>
          <w:sz w:val="24"/>
          <w:szCs w:val="24"/>
        </w:rPr>
        <w:t>muy notorios</w:t>
      </w:r>
      <w:r w:rsidRPr="005B3D0B">
        <w:rPr>
          <w:rFonts w:ascii="Times New Roman" w:hAnsi="Times New Roman" w:cs="Times New Roman"/>
          <w:sz w:val="24"/>
          <w:szCs w:val="24"/>
        </w:rPr>
        <w:t xml:space="preserve"> en sus aulas, por lo que las actividades en su mayoría</w:t>
      </w:r>
      <w:r w:rsidR="003317CF" w:rsidRPr="005B3D0B">
        <w:rPr>
          <w:rFonts w:ascii="Times New Roman" w:hAnsi="Times New Roman" w:cs="Times New Roman"/>
          <w:sz w:val="24"/>
          <w:szCs w:val="24"/>
        </w:rPr>
        <w:t xml:space="preserve"> no</w:t>
      </w:r>
      <w:r w:rsidRPr="005B3D0B">
        <w:rPr>
          <w:rFonts w:ascii="Times New Roman" w:hAnsi="Times New Roman" w:cs="Times New Roman"/>
          <w:sz w:val="24"/>
          <w:szCs w:val="24"/>
        </w:rPr>
        <w:t xml:space="preserve"> se trabajan de forma específica y no tienen esa </w:t>
      </w:r>
      <w:r w:rsidR="00BE569B" w:rsidRPr="005B3D0B">
        <w:rPr>
          <w:rFonts w:ascii="Times New Roman" w:hAnsi="Times New Roman" w:cs="Times New Roman"/>
          <w:sz w:val="24"/>
          <w:szCs w:val="24"/>
        </w:rPr>
        <w:t>congruencia</w:t>
      </w:r>
      <w:r w:rsidRPr="005B3D0B">
        <w:rPr>
          <w:rFonts w:ascii="Times New Roman" w:hAnsi="Times New Roman" w:cs="Times New Roman"/>
          <w:sz w:val="24"/>
          <w:szCs w:val="24"/>
        </w:rPr>
        <w:t xml:space="preserve"> o enlace con los enfoques de </w:t>
      </w:r>
      <w:r w:rsidR="00BE569B" w:rsidRPr="005B3D0B">
        <w:rPr>
          <w:rFonts w:ascii="Times New Roman" w:hAnsi="Times New Roman" w:cs="Times New Roman"/>
          <w:sz w:val="24"/>
          <w:szCs w:val="24"/>
        </w:rPr>
        <w:t>enseñanza</w:t>
      </w:r>
      <w:r w:rsidRPr="005B3D0B">
        <w:rPr>
          <w:rFonts w:ascii="Times New Roman" w:hAnsi="Times New Roman" w:cs="Times New Roman"/>
          <w:sz w:val="24"/>
          <w:szCs w:val="24"/>
        </w:rPr>
        <w:t xml:space="preserve"> actual. </w:t>
      </w:r>
      <w:sdt>
        <w:sdtPr>
          <w:rPr>
            <w:rFonts w:ascii="Times New Roman" w:hAnsi="Times New Roman" w:cs="Times New Roman"/>
            <w:sz w:val="24"/>
            <w:szCs w:val="24"/>
          </w:rPr>
          <w:id w:val="-1787036156"/>
          <w:citation/>
        </w:sdtPr>
        <w:sdtContent>
          <w:r w:rsidR="00BE569B" w:rsidRPr="005B3D0B">
            <w:rPr>
              <w:rFonts w:ascii="Times New Roman" w:hAnsi="Times New Roman" w:cs="Times New Roman"/>
              <w:sz w:val="24"/>
              <w:szCs w:val="24"/>
            </w:rPr>
            <w:fldChar w:fldCharType="begin"/>
          </w:r>
          <w:r w:rsidR="00DF1F8A" w:rsidRPr="005B3D0B">
            <w:rPr>
              <w:rFonts w:ascii="Times New Roman" w:hAnsi="Times New Roman" w:cs="Times New Roman"/>
              <w:sz w:val="24"/>
              <w:szCs w:val="24"/>
            </w:rPr>
            <w:instrText xml:space="preserve">CITATION SEP061 \t  \l 2058 </w:instrText>
          </w:r>
          <w:r w:rsidR="00BE569B"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(SEP, 2006)</w:t>
          </w:r>
          <w:r w:rsidR="00BE569B" w:rsidRPr="005B3D0B">
            <w:rPr>
              <w:rFonts w:ascii="Times New Roman" w:hAnsi="Times New Roman" w:cs="Times New Roman"/>
              <w:sz w:val="24"/>
              <w:szCs w:val="24"/>
            </w:rPr>
            <w:fldChar w:fldCharType="end"/>
          </w:r>
        </w:sdtContent>
      </w:sdt>
    </w:p>
    <w:p w:rsidR="0033664A" w:rsidRPr="005B3D0B" w:rsidRDefault="007207F1" w:rsidP="001E1A69">
      <w:pPr>
        <w:pStyle w:val="Ttulo4"/>
      </w:pPr>
      <w:r w:rsidRPr="005B3D0B">
        <w:t xml:space="preserve">2.2.5.2 </w:t>
      </w:r>
      <w:r w:rsidR="0033664A" w:rsidRPr="005B3D0B">
        <w:t>Propuesta Educativa Multigrado 2005</w:t>
      </w:r>
      <w:r w:rsidR="001E1A69" w:rsidRPr="005B3D0B">
        <w:t>.</w:t>
      </w:r>
    </w:p>
    <w:p w:rsidR="00B6538F" w:rsidRPr="005B3D0B" w:rsidRDefault="00BE569B"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Una vez contextualizado el panorama organizacional de los contenidos dentro de la escuela</w:t>
      </w:r>
      <w:r w:rsidR="003317CF" w:rsidRPr="005B3D0B">
        <w:rPr>
          <w:rFonts w:ascii="Times New Roman" w:hAnsi="Times New Roman" w:cs="Times New Roman"/>
          <w:sz w:val="24"/>
          <w:szCs w:val="24"/>
        </w:rPr>
        <w:t xml:space="preserve"> multigrado se</w:t>
      </w:r>
      <w:r w:rsidR="0064524A" w:rsidRPr="005B3D0B">
        <w:rPr>
          <w:rFonts w:ascii="Times New Roman" w:hAnsi="Times New Roman" w:cs="Times New Roman"/>
          <w:sz w:val="24"/>
          <w:szCs w:val="24"/>
        </w:rPr>
        <w:t xml:space="preserve"> identifican</w:t>
      </w:r>
      <w:r w:rsidR="003317CF" w:rsidRPr="005B3D0B">
        <w:rPr>
          <w:rFonts w:ascii="Times New Roman" w:hAnsi="Times New Roman" w:cs="Times New Roman"/>
          <w:sz w:val="24"/>
          <w:szCs w:val="24"/>
        </w:rPr>
        <w:t xml:space="preserve"> todas aquellas implicaciones, retos y complejidades </w:t>
      </w:r>
      <w:r w:rsidR="0064524A" w:rsidRPr="005B3D0B">
        <w:rPr>
          <w:rFonts w:ascii="Times New Roman" w:hAnsi="Times New Roman" w:cs="Times New Roman"/>
          <w:sz w:val="24"/>
          <w:szCs w:val="24"/>
        </w:rPr>
        <w:t xml:space="preserve">que </w:t>
      </w:r>
      <w:r w:rsidR="0083311C" w:rsidRPr="005B3D0B">
        <w:rPr>
          <w:rFonts w:ascii="Times New Roman" w:hAnsi="Times New Roman" w:cs="Times New Roman"/>
          <w:sz w:val="24"/>
          <w:szCs w:val="24"/>
        </w:rPr>
        <w:t>trae</w:t>
      </w:r>
      <w:r w:rsidR="0064524A" w:rsidRPr="005B3D0B">
        <w:rPr>
          <w:rFonts w:ascii="Times New Roman" w:hAnsi="Times New Roman" w:cs="Times New Roman"/>
          <w:sz w:val="24"/>
          <w:szCs w:val="24"/>
        </w:rPr>
        <w:t xml:space="preserve"> consigo, por lo que la misma Secretaría de Educación Pública plantea</w:t>
      </w:r>
      <w:r w:rsidRPr="005B3D0B">
        <w:rPr>
          <w:rFonts w:ascii="Times New Roman" w:hAnsi="Times New Roman" w:cs="Times New Roman"/>
          <w:sz w:val="24"/>
          <w:szCs w:val="24"/>
        </w:rPr>
        <w:t xml:space="preserve"> Propuesta Educativa Multigrado 2005, en la que se busca principalmente atender este factor primordial en el desarrollo del proceso de enseñanza del docente. Se elabora así una propuesta de organización de contenidos en base a</w:t>
      </w:r>
      <w:r w:rsidR="0064524A" w:rsidRPr="005B3D0B">
        <w:rPr>
          <w:rFonts w:ascii="Times New Roman" w:hAnsi="Times New Roman" w:cs="Times New Roman"/>
          <w:sz w:val="24"/>
          <w:szCs w:val="24"/>
        </w:rPr>
        <w:t xml:space="preserve"> lo ya mencionado </w:t>
      </w:r>
      <w:r w:rsidRPr="005B3D0B">
        <w:rPr>
          <w:rFonts w:ascii="Times New Roman" w:hAnsi="Times New Roman" w:cs="Times New Roman"/>
          <w:sz w:val="24"/>
          <w:szCs w:val="24"/>
        </w:rPr>
        <w:t xml:space="preserve">sobre el planteamiento de temas en específico para abordar </w:t>
      </w:r>
      <w:r w:rsidR="0009377B" w:rsidRPr="005B3D0B">
        <w:rPr>
          <w:rFonts w:ascii="Times New Roman" w:hAnsi="Times New Roman" w:cs="Times New Roman"/>
          <w:sz w:val="24"/>
          <w:szCs w:val="24"/>
        </w:rPr>
        <w:t>los contenidos</w:t>
      </w:r>
      <w:r w:rsidRPr="005B3D0B">
        <w:rPr>
          <w:rFonts w:ascii="Times New Roman" w:hAnsi="Times New Roman" w:cs="Times New Roman"/>
          <w:sz w:val="24"/>
          <w:szCs w:val="24"/>
        </w:rPr>
        <w:t xml:space="preserve"> de todos los grados escolares que existen en el aula</w:t>
      </w:r>
      <w:r w:rsidR="00B6538F" w:rsidRPr="005B3D0B">
        <w:rPr>
          <w:rFonts w:ascii="Times New Roman" w:hAnsi="Times New Roman" w:cs="Times New Roman"/>
          <w:sz w:val="24"/>
          <w:szCs w:val="24"/>
        </w:rPr>
        <w:t xml:space="preserve"> con actividades diferenciadas para cada uno de estos</w:t>
      </w:r>
      <w:r w:rsidRPr="005B3D0B">
        <w:rPr>
          <w:rFonts w:ascii="Times New Roman" w:hAnsi="Times New Roman" w:cs="Times New Roman"/>
          <w:sz w:val="24"/>
          <w:szCs w:val="24"/>
        </w:rPr>
        <w:t>.</w:t>
      </w:r>
      <w:r w:rsidR="00B6538F" w:rsidRPr="005B3D0B">
        <w:rPr>
          <w:rFonts w:ascii="Times New Roman" w:hAnsi="Times New Roman" w:cs="Times New Roman"/>
          <w:sz w:val="24"/>
          <w:szCs w:val="24"/>
        </w:rPr>
        <w:t xml:space="preserve"> La SEP </w:t>
      </w:r>
      <w:sdt>
        <w:sdtPr>
          <w:rPr>
            <w:rFonts w:ascii="Times New Roman" w:hAnsi="Times New Roman" w:cs="Times New Roman"/>
            <w:sz w:val="24"/>
            <w:szCs w:val="24"/>
          </w:rPr>
          <w:id w:val="-1314875077"/>
          <w:citation/>
        </w:sdtPr>
        <w:sdtContent>
          <w:r w:rsidR="00B6538F" w:rsidRPr="005B3D0B">
            <w:rPr>
              <w:rFonts w:ascii="Times New Roman" w:hAnsi="Times New Roman" w:cs="Times New Roman"/>
              <w:sz w:val="24"/>
              <w:szCs w:val="24"/>
            </w:rPr>
            <w:fldChar w:fldCharType="begin"/>
          </w:r>
          <w:r w:rsidR="00DF1F8A" w:rsidRPr="005B3D0B">
            <w:rPr>
              <w:rFonts w:ascii="Times New Roman" w:hAnsi="Times New Roman" w:cs="Times New Roman"/>
              <w:sz w:val="24"/>
              <w:szCs w:val="24"/>
            </w:rPr>
            <w:instrText xml:space="preserve">CITATION SEP05 \n  \t  \l 2058 </w:instrText>
          </w:r>
          <w:r w:rsidR="00B6538F"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(2005)</w:t>
          </w:r>
          <w:r w:rsidR="00B6538F" w:rsidRPr="005B3D0B">
            <w:rPr>
              <w:rFonts w:ascii="Times New Roman" w:hAnsi="Times New Roman" w:cs="Times New Roman"/>
              <w:sz w:val="24"/>
              <w:szCs w:val="24"/>
            </w:rPr>
            <w:fldChar w:fldCharType="end"/>
          </w:r>
        </w:sdtContent>
      </w:sdt>
      <w:r w:rsidR="00B6538F" w:rsidRPr="005B3D0B">
        <w:rPr>
          <w:rFonts w:ascii="Times New Roman" w:hAnsi="Times New Roman" w:cs="Times New Roman"/>
          <w:sz w:val="24"/>
          <w:szCs w:val="24"/>
        </w:rPr>
        <w:t xml:space="preserve"> menciona que: </w:t>
      </w:r>
    </w:p>
    <w:p w:rsidR="00BE569B" w:rsidRPr="005B3D0B" w:rsidRDefault="00B6538F" w:rsidP="00A716A7">
      <w:pPr>
        <w:spacing w:line="480" w:lineRule="auto"/>
        <w:ind w:left="708" w:firstLine="284"/>
        <w:jc w:val="both"/>
        <w:rPr>
          <w:rFonts w:ascii="Times New Roman" w:hAnsi="Times New Roman" w:cs="Times New Roman"/>
          <w:sz w:val="24"/>
          <w:szCs w:val="24"/>
        </w:rPr>
      </w:pPr>
      <w:r w:rsidRPr="005B3D0B">
        <w:rPr>
          <w:rFonts w:ascii="Times New Roman" w:hAnsi="Times New Roman" w:cs="Times New Roman"/>
          <w:sz w:val="24"/>
          <w:szCs w:val="24"/>
        </w:rPr>
        <w:lastRenderedPageBreak/>
        <w:t>Esta propuesta pretende disminuir los tiempos de espera, permitir mayor atención a los alumnos, profundizar en el tema, favorecer la colaboración, la ayuda mutua y la tutoría, estimular la puesta en común de los conocimientos adquiridos y atender el nivel de los alumnos al dejar actividades específicas por ciclo y/o grado.</w:t>
      </w:r>
    </w:p>
    <w:p w:rsidR="00BE569B" w:rsidRPr="005B3D0B" w:rsidRDefault="00155E9D"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Dentro de dicha propuesta se sugiere el proceso de trabajo a emprender para logra dichos fines:</w:t>
      </w:r>
    </w:p>
    <w:p w:rsidR="00155E9D" w:rsidRPr="005B3D0B" w:rsidRDefault="00155E9D" w:rsidP="00F655F7">
      <w:pPr>
        <w:pStyle w:val="Prrafodelista"/>
        <w:numPr>
          <w:ilvl w:val="0"/>
          <w:numId w:val="49"/>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Actividad inicial para todo el grupo (un juego, uso de materiales diversos, y diálogo entre el docente y los alumnos) que promuevan el intercambio de saberes de los alumnos.</w:t>
      </w:r>
    </w:p>
    <w:p w:rsidR="00155E9D" w:rsidRPr="005B3D0B" w:rsidRDefault="00155E9D" w:rsidP="00F655F7">
      <w:pPr>
        <w:pStyle w:val="Prrafodelista"/>
        <w:numPr>
          <w:ilvl w:val="0"/>
          <w:numId w:val="49"/>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Actividades específicas para cada ciclo y/o grado (lectura de sus libros de texto, resolución de ejercicios, trabajo en equipo, etcétera)</w:t>
      </w:r>
    </w:p>
    <w:p w:rsidR="00155E9D" w:rsidRPr="005B3D0B" w:rsidRDefault="00155E9D" w:rsidP="00F655F7">
      <w:pPr>
        <w:pStyle w:val="Prrafodelista"/>
        <w:numPr>
          <w:ilvl w:val="0"/>
          <w:numId w:val="49"/>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Actividad de cierre. En algunos de los casos será con todo el grupo u en otros por ciclo. Lo importante es poner en común los conocimientos o los aprendizajes obtenidos. </w:t>
      </w:r>
    </w:p>
    <w:p w:rsidR="0033664A" w:rsidRPr="005B3D0B" w:rsidRDefault="007207F1" w:rsidP="001E1A69">
      <w:pPr>
        <w:pStyle w:val="Ttulo4"/>
      </w:pPr>
      <w:r w:rsidRPr="005B3D0B">
        <w:t xml:space="preserve">2.2.5.3 </w:t>
      </w:r>
      <w:r w:rsidR="0033664A" w:rsidRPr="005B3D0B">
        <w:t>Propuesta de trabajo para escuelas multigrado. Reorganización Curricular. CEAEE Zacatecas</w:t>
      </w:r>
      <w:r w:rsidR="001E1A69" w:rsidRPr="005B3D0B">
        <w:t>.</w:t>
      </w:r>
    </w:p>
    <w:p w:rsidR="00155E9D" w:rsidRPr="005B3D0B" w:rsidRDefault="0064524A"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Cabe señalar que el surgimiento de esta propuesta retoma los enfoques y determinaciones del Plan de Estudios 1993 de Educación Básica, </w:t>
      </w:r>
      <w:r w:rsidR="005D12F1" w:rsidRPr="005B3D0B">
        <w:rPr>
          <w:rFonts w:ascii="Times New Roman" w:hAnsi="Times New Roman" w:cs="Times New Roman"/>
          <w:sz w:val="24"/>
          <w:szCs w:val="24"/>
        </w:rPr>
        <w:t xml:space="preserve">sin embargo, debido a la evolución constante de la sociedad, surge la necesidad de crear un nuevo Plan de Estudios que logra consolidarse hasta el 2011 y que retoma nuevos aspectos en torno a la enseñanza de las diferentes asignaturas. Pese a las intenciones de progreso en la calidad educativa que llevaba </w:t>
      </w:r>
      <w:r w:rsidR="009D02EE" w:rsidRPr="005B3D0B">
        <w:rPr>
          <w:rFonts w:ascii="Times New Roman" w:hAnsi="Times New Roman" w:cs="Times New Roman"/>
          <w:sz w:val="24"/>
          <w:szCs w:val="24"/>
        </w:rPr>
        <w:t>consigo</w:t>
      </w:r>
      <w:r w:rsidR="005D12F1" w:rsidRPr="005B3D0B">
        <w:rPr>
          <w:rFonts w:ascii="Times New Roman" w:hAnsi="Times New Roman" w:cs="Times New Roman"/>
          <w:sz w:val="24"/>
          <w:szCs w:val="24"/>
        </w:rPr>
        <w:t xml:space="preserve"> este nuevo plan, la visión de atendimiento a las diferentes escuela</w:t>
      </w:r>
      <w:r w:rsidR="009D02EE" w:rsidRPr="005B3D0B">
        <w:rPr>
          <w:rFonts w:ascii="Times New Roman" w:hAnsi="Times New Roman" w:cs="Times New Roman"/>
          <w:sz w:val="24"/>
          <w:szCs w:val="24"/>
        </w:rPr>
        <w:t xml:space="preserve">s fue muy genérica, para esto el CEAEE </w:t>
      </w:r>
      <w:sdt>
        <w:sdtPr>
          <w:rPr>
            <w:rFonts w:ascii="Times New Roman" w:hAnsi="Times New Roman" w:cs="Times New Roman"/>
            <w:sz w:val="24"/>
            <w:szCs w:val="24"/>
          </w:rPr>
          <w:id w:val="-1788812199"/>
          <w:citation/>
        </w:sdtPr>
        <w:sdtContent>
          <w:r w:rsidR="009D02EE" w:rsidRPr="005B3D0B">
            <w:rPr>
              <w:rFonts w:ascii="Times New Roman" w:hAnsi="Times New Roman" w:cs="Times New Roman"/>
              <w:sz w:val="24"/>
              <w:szCs w:val="24"/>
            </w:rPr>
            <w:fldChar w:fldCharType="begin"/>
          </w:r>
          <w:r w:rsidR="009D02EE" w:rsidRPr="005B3D0B">
            <w:rPr>
              <w:rFonts w:ascii="Times New Roman" w:hAnsi="Times New Roman" w:cs="Times New Roman"/>
              <w:sz w:val="24"/>
              <w:szCs w:val="24"/>
            </w:rPr>
            <w:instrText xml:space="preserve">CITATION CEA12 \p 5 \n  \t  \l 2058 </w:instrText>
          </w:r>
          <w:r w:rsidR="009D02EE"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(2012, pág. 5)</w:t>
          </w:r>
          <w:r w:rsidR="009D02EE" w:rsidRPr="005B3D0B">
            <w:rPr>
              <w:rFonts w:ascii="Times New Roman" w:hAnsi="Times New Roman" w:cs="Times New Roman"/>
              <w:sz w:val="24"/>
              <w:szCs w:val="24"/>
            </w:rPr>
            <w:fldChar w:fldCharType="end"/>
          </w:r>
        </w:sdtContent>
      </w:sdt>
      <w:r w:rsidR="005D12F1" w:rsidRPr="005B3D0B">
        <w:rPr>
          <w:rFonts w:ascii="Times New Roman" w:hAnsi="Times New Roman" w:cs="Times New Roman"/>
          <w:sz w:val="24"/>
          <w:szCs w:val="24"/>
        </w:rPr>
        <w:t xml:space="preserve"> </w:t>
      </w:r>
      <w:r w:rsidR="009D02EE" w:rsidRPr="005B3D0B">
        <w:rPr>
          <w:rFonts w:ascii="Times New Roman" w:hAnsi="Times New Roman" w:cs="Times New Roman"/>
          <w:sz w:val="24"/>
          <w:szCs w:val="24"/>
        </w:rPr>
        <w:t>explica</w:t>
      </w:r>
      <w:r w:rsidR="005D12F1" w:rsidRPr="005B3D0B">
        <w:rPr>
          <w:rFonts w:ascii="Times New Roman" w:hAnsi="Times New Roman" w:cs="Times New Roman"/>
          <w:sz w:val="24"/>
          <w:szCs w:val="24"/>
        </w:rPr>
        <w:t xml:space="preserve"> que:</w:t>
      </w:r>
      <w:r w:rsidR="009D02EE" w:rsidRPr="005B3D0B">
        <w:rPr>
          <w:rFonts w:ascii="Times New Roman" w:hAnsi="Times New Roman" w:cs="Times New Roman"/>
          <w:sz w:val="24"/>
          <w:szCs w:val="24"/>
        </w:rPr>
        <w:t xml:space="preserve"> “la propuesta no satisfizo a todos pues está diseñada tomando en cuenta las condiciones ideales </w:t>
      </w:r>
      <w:r w:rsidR="009D02EE" w:rsidRPr="005B3D0B">
        <w:rPr>
          <w:rFonts w:ascii="Times New Roman" w:hAnsi="Times New Roman" w:cs="Times New Roman"/>
          <w:sz w:val="24"/>
          <w:szCs w:val="24"/>
        </w:rPr>
        <w:lastRenderedPageBreak/>
        <w:t>de una escuela de organización completa en detrimento de las condiciones reales de un universo mayoritario de escuelas multigrado.”</w:t>
      </w:r>
    </w:p>
    <w:p w:rsidR="004919DA" w:rsidRPr="005B3D0B" w:rsidRDefault="004919DA"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De esta forma el CEAEE </w:t>
      </w:r>
      <w:sdt>
        <w:sdtPr>
          <w:rPr>
            <w:rFonts w:ascii="Times New Roman" w:hAnsi="Times New Roman" w:cs="Times New Roman"/>
            <w:sz w:val="24"/>
            <w:szCs w:val="24"/>
          </w:rPr>
          <w:id w:val="-1610803401"/>
          <w:citation/>
        </w:sdtPr>
        <w:sdtContent>
          <w:r w:rsidRPr="005B3D0B">
            <w:rPr>
              <w:rFonts w:ascii="Times New Roman" w:hAnsi="Times New Roman" w:cs="Times New Roman"/>
              <w:sz w:val="24"/>
              <w:szCs w:val="24"/>
            </w:rPr>
            <w:fldChar w:fldCharType="begin"/>
          </w:r>
          <w:r w:rsidRPr="005B3D0B">
            <w:rPr>
              <w:rFonts w:ascii="Times New Roman" w:hAnsi="Times New Roman" w:cs="Times New Roman"/>
              <w:sz w:val="24"/>
              <w:szCs w:val="24"/>
            </w:rPr>
            <w:instrText xml:space="preserve">CITATION CEA12 \n  \t  \l 2058 </w:instrText>
          </w:r>
          <w:r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(2012)</w:t>
          </w:r>
          <w:r w:rsidRPr="005B3D0B">
            <w:rPr>
              <w:rFonts w:ascii="Times New Roman" w:hAnsi="Times New Roman" w:cs="Times New Roman"/>
              <w:sz w:val="24"/>
              <w:szCs w:val="24"/>
            </w:rPr>
            <w:fldChar w:fldCharType="end"/>
          </w:r>
        </w:sdtContent>
      </w:sdt>
      <w:r w:rsidRPr="005B3D0B">
        <w:rPr>
          <w:rFonts w:ascii="Times New Roman" w:hAnsi="Times New Roman" w:cs="Times New Roman"/>
          <w:sz w:val="24"/>
          <w:szCs w:val="24"/>
        </w:rPr>
        <w:t xml:space="preserve"> menciona que:</w:t>
      </w:r>
    </w:p>
    <w:p w:rsidR="004919DA" w:rsidRPr="005B3D0B" w:rsidRDefault="004919DA" w:rsidP="00A716A7">
      <w:pPr>
        <w:spacing w:line="480" w:lineRule="auto"/>
        <w:ind w:left="708" w:firstLine="284"/>
        <w:jc w:val="both"/>
        <w:rPr>
          <w:rFonts w:ascii="Times New Roman" w:hAnsi="Times New Roman" w:cs="Times New Roman"/>
          <w:sz w:val="24"/>
          <w:szCs w:val="24"/>
        </w:rPr>
      </w:pPr>
      <w:r w:rsidRPr="005B3D0B">
        <w:rPr>
          <w:rFonts w:ascii="Times New Roman" w:hAnsi="Times New Roman" w:cs="Times New Roman"/>
          <w:sz w:val="24"/>
          <w:szCs w:val="24"/>
        </w:rPr>
        <w:t>Surge</w:t>
      </w:r>
      <w:r w:rsidR="009D02EE" w:rsidRPr="005B3D0B">
        <w:rPr>
          <w:rFonts w:ascii="Times New Roman" w:hAnsi="Times New Roman" w:cs="Times New Roman"/>
          <w:sz w:val="24"/>
          <w:szCs w:val="24"/>
        </w:rPr>
        <w:t xml:space="preserve"> la necesidad de un atendimiento a estas </w:t>
      </w:r>
      <w:r w:rsidRPr="005B3D0B">
        <w:rPr>
          <w:rFonts w:ascii="Times New Roman" w:hAnsi="Times New Roman" w:cs="Times New Roman"/>
          <w:sz w:val="24"/>
          <w:szCs w:val="24"/>
        </w:rPr>
        <w:t>últimas</w:t>
      </w:r>
      <w:r w:rsidR="009D02EE" w:rsidRPr="005B3D0B">
        <w:rPr>
          <w:rFonts w:ascii="Times New Roman" w:hAnsi="Times New Roman" w:cs="Times New Roman"/>
          <w:sz w:val="24"/>
          <w:szCs w:val="24"/>
        </w:rPr>
        <w:t xml:space="preserve"> </w:t>
      </w:r>
      <w:r w:rsidRPr="005B3D0B">
        <w:rPr>
          <w:rFonts w:ascii="Times New Roman" w:hAnsi="Times New Roman" w:cs="Times New Roman"/>
          <w:sz w:val="24"/>
          <w:szCs w:val="24"/>
        </w:rPr>
        <w:t>escuelas</w:t>
      </w:r>
      <w:r w:rsidR="009D02EE" w:rsidRPr="005B3D0B">
        <w:rPr>
          <w:rFonts w:ascii="Times New Roman" w:hAnsi="Times New Roman" w:cs="Times New Roman"/>
          <w:sz w:val="24"/>
          <w:szCs w:val="24"/>
        </w:rPr>
        <w:t xml:space="preserve"> por lo que</w:t>
      </w:r>
      <w:r w:rsidRPr="005B3D0B">
        <w:rPr>
          <w:rFonts w:ascii="Times New Roman" w:hAnsi="Times New Roman" w:cs="Times New Roman"/>
          <w:sz w:val="24"/>
          <w:szCs w:val="24"/>
        </w:rPr>
        <w:t xml:space="preserve"> a nivel estatal, en Zacatecas la</w:t>
      </w:r>
      <w:r w:rsidR="009D02EE" w:rsidRPr="005B3D0B">
        <w:rPr>
          <w:rFonts w:ascii="Times New Roman" w:hAnsi="Times New Roman" w:cs="Times New Roman"/>
          <w:sz w:val="24"/>
          <w:szCs w:val="24"/>
        </w:rPr>
        <w:t xml:space="preserve"> Coordinación estatal de Acciones para la Equidad Educativa </w:t>
      </w:r>
      <w:r w:rsidRPr="005B3D0B">
        <w:rPr>
          <w:rFonts w:ascii="Times New Roman" w:hAnsi="Times New Roman" w:cs="Times New Roman"/>
          <w:sz w:val="24"/>
          <w:szCs w:val="24"/>
        </w:rPr>
        <w:t xml:space="preserve">se le obliga a dar respuesta a la demanda hecha por los docentes de dicha modalidad en Zacatecas para mejorar su práctica educativa y atender a dos de los propósitos fundamentales de la CEAEE: </w:t>
      </w:r>
    </w:p>
    <w:p w:rsidR="00D72958" w:rsidRPr="005B3D0B" w:rsidRDefault="004919DA" w:rsidP="00A716A7">
      <w:pPr>
        <w:spacing w:line="480" w:lineRule="auto"/>
        <w:ind w:left="708"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1. Lograr que los niños y jóvenes de las comunidades con mayor rezago social y educativo se inscriban, permanezcan y culminen su educación básica. </w:t>
      </w:r>
    </w:p>
    <w:p w:rsidR="00155E9D" w:rsidRPr="005B3D0B" w:rsidRDefault="004919DA" w:rsidP="00A716A7">
      <w:pPr>
        <w:spacing w:line="480" w:lineRule="auto"/>
        <w:ind w:left="708"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2. Coadyuvar a la mejora de la calidad de sus aprendizajes mediante recursos y prácticas educativas acordes a sus necesidades y características.  </w:t>
      </w:r>
    </w:p>
    <w:p w:rsidR="00D72958" w:rsidRPr="005B3D0B" w:rsidRDefault="00D72958"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Así pues en el mismo documento se aclara que ya cimentadas las bases e intenciones de mejora, se crea la Propuesta de Trabajos de Grupos Multigrado por parte del Componente de Planeación y Gestión Pedagógica de la CEAEE Dentro de este proyecto se trabajaron entonces las siguientes fases:</w:t>
      </w:r>
    </w:p>
    <w:p w:rsidR="00D72958" w:rsidRPr="005B3D0B" w:rsidRDefault="00D72958" w:rsidP="00F655F7">
      <w:pPr>
        <w:pStyle w:val="Prrafodelista"/>
        <w:numPr>
          <w:ilvl w:val="0"/>
          <w:numId w:val="50"/>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Reorganización curricular.</w:t>
      </w:r>
    </w:p>
    <w:p w:rsidR="00D72958" w:rsidRPr="005B3D0B" w:rsidRDefault="00D72958" w:rsidP="00F655F7">
      <w:pPr>
        <w:pStyle w:val="Prrafodelista"/>
        <w:numPr>
          <w:ilvl w:val="0"/>
          <w:numId w:val="50"/>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Planeación Multigrado.</w:t>
      </w:r>
    </w:p>
    <w:p w:rsidR="00D72958" w:rsidRPr="005B3D0B" w:rsidRDefault="00D72958" w:rsidP="00F655F7">
      <w:pPr>
        <w:pStyle w:val="Prrafodelista"/>
        <w:numPr>
          <w:ilvl w:val="0"/>
          <w:numId w:val="50"/>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Evaluaciones Bimestrales.</w:t>
      </w:r>
    </w:p>
    <w:p w:rsidR="00D72958" w:rsidRPr="005B3D0B" w:rsidRDefault="00D72958" w:rsidP="00F655F7">
      <w:pPr>
        <w:pStyle w:val="Prrafodelista"/>
        <w:numPr>
          <w:ilvl w:val="0"/>
          <w:numId w:val="50"/>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Taller Multigrado “La Planificación Didáctica: una oportunidad para que los alumnos aprendan más y mejor”.</w:t>
      </w:r>
    </w:p>
    <w:p w:rsidR="00155E9D" w:rsidRPr="005B3D0B" w:rsidRDefault="000C7042"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lastRenderedPageBreak/>
        <w:t>Dentro</w:t>
      </w:r>
      <w:r w:rsidR="00D72958" w:rsidRPr="005B3D0B">
        <w:rPr>
          <w:rFonts w:ascii="Times New Roman" w:hAnsi="Times New Roman" w:cs="Times New Roman"/>
          <w:sz w:val="24"/>
          <w:szCs w:val="24"/>
        </w:rPr>
        <w:t xml:space="preserve"> de las sugerencias en el trabajo de dicha propuesta la CEAEE </w:t>
      </w:r>
      <w:sdt>
        <w:sdtPr>
          <w:rPr>
            <w:rFonts w:ascii="Times New Roman" w:hAnsi="Times New Roman" w:cs="Times New Roman"/>
            <w:sz w:val="24"/>
            <w:szCs w:val="24"/>
          </w:rPr>
          <w:id w:val="-1813253182"/>
          <w:citation/>
        </w:sdtPr>
        <w:sdtContent>
          <w:r w:rsidR="00D72958" w:rsidRPr="005B3D0B">
            <w:rPr>
              <w:rFonts w:ascii="Times New Roman" w:hAnsi="Times New Roman" w:cs="Times New Roman"/>
              <w:sz w:val="24"/>
              <w:szCs w:val="24"/>
            </w:rPr>
            <w:fldChar w:fldCharType="begin"/>
          </w:r>
          <w:r w:rsidR="00D72958" w:rsidRPr="005B3D0B">
            <w:rPr>
              <w:rFonts w:ascii="Times New Roman" w:hAnsi="Times New Roman" w:cs="Times New Roman"/>
              <w:sz w:val="24"/>
              <w:szCs w:val="24"/>
            </w:rPr>
            <w:instrText xml:space="preserve">CITATION CEA12 \n  \t  \l 2058 </w:instrText>
          </w:r>
          <w:r w:rsidR="00D72958"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(2012)</w:t>
          </w:r>
          <w:r w:rsidR="00D72958" w:rsidRPr="005B3D0B">
            <w:rPr>
              <w:rFonts w:ascii="Times New Roman" w:hAnsi="Times New Roman" w:cs="Times New Roman"/>
              <w:sz w:val="24"/>
              <w:szCs w:val="24"/>
            </w:rPr>
            <w:fldChar w:fldCharType="end"/>
          </w:r>
        </w:sdtContent>
      </w:sdt>
      <w:r w:rsidR="00D72958" w:rsidRPr="005B3D0B">
        <w:rPr>
          <w:rFonts w:ascii="Times New Roman" w:hAnsi="Times New Roman" w:cs="Times New Roman"/>
          <w:sz w:val="24"/>
          <w:szCs w:val="24"/>
        </w:rPr>
        <w:t xml:space="preserve"> plantea que</w:t>
      </w:r>
      <w:r w:rsidRPr="005B3D0B">
        <w:rPr>
          <w:rFonts w:ascii="Times New Roman" w:hAnsi="Times New Roman" w:cs="Times New Roman"/>
          <w:sz w:val="24"/>
          <w:szCs w:val="24"/>
        </w:rPr>
        <w:t xml:space="preserve"> esta propuesta</w:t>
      </w:r>
      <w:r w:rsidR="00D72958" w:rsidRPr="005B3D0B">
        <w:rPr>
          <w:rFonts w:ascii="Times New Roman" w:hAnsi="Times New Roman" w:cs="Times New Roman"/>
          <w:sz w:val="24"/>
          <w:szCs w:val="24"/>
        </w:rPr>
        <w:t>: brinda a los docentes la posibilidad de organizar y planificar el trabajo de tal manera que puedan articular y relacionar los contenidos de las diversas asignaturas y grados con el propósito de evitar la fragmentación de la enseñanza y atender por igual a todos los niños.</w:t>
      </w:r>
    </w:p>
    <w:p w:rsidR="006B75BE" w:rsidRPr="005B3D0B" w:rsidRDefault="007207F1" w:rsidP="001E1A69">
      <w:pPr>
        <w:pStyle w:val="Ttulo2"/>
        <w:rPr>
          <w:rStyle w:val="Ttulo3Car"/>
          <w:rFonts w:cs="Times New Roman"/>
        </w:rPr>
      </w:pPr>
      <w:bookmarkStart w:id="56" w:name="_Toc518826130"/>
      <w:r w:rsidRPr="005B3D0B">
        <w:t xml:space="preserve">2.3 </w:t>
      </w:r>
      <w:r w:rsidR="000C7042" w:rsidRPr="005B3D0B">
        <w:t>ALFABETIZACIÓN INICIAL EN ESCUELAS MULTIGRADO</w:t>
      </w:r>
      <w:r w:rsidR="001E1A69" w:rsidRPr="005B3D0B">
        <w:t>.</w:t>
      </w:r>
      <w:bookmarkEnd w:id="56"/>
    </w:p>
    <w:p w:rsidR="000C7042" w:rsidRPr="005B3D0B" w:rsidRDefault="000C7042"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Antes de comenzar a </w:t>
      </w:r>
      <w:r w:rsidR="00DB6744" w:rsidRPr="005B3D0B">
        <w:rPr>
          <w:rFonts w:ascii="Times New Roman" w:hAnsi="Times New Roman" w:cs="Times New Roman"/>
          <w:sz w:val="24"/>
          <w:szCs w:val="24"/>
        </w:rPr>
        <w:t>hablar</w:t>
      </w:r>
      <w:r w:rsidRPr="005B3D0B">
        <w:rPr>
          <w:rFonts w:ascii="Times New Roman" w:hAnsi="Times New Roman" w:cs="Times New Roman"/>
          <w:sz w:val="24"/>
          <w:szCs w:val="24"/>
        </w:rPr>
        <w:t xml:space="preserve"> sobre este apartado, es necesario mencionar que dentro de la </w:t>
      </w:r>
      <w:r w:rsidR="00DB6744" w:rsidRPr="005B3D0B">
        <w:rPr>
          <w:rFonts w:ascii="Times New Roman" w:hAnsi="Times New Roman" w:cs="Times New Roman"/>
          <w:sz w:val="24"/>
          <w:szCs w:val="24"/>
        </w:rPr>
        <w:t>indagación</w:t>
      </w:r>
      <w:r w:rsidRPr="005B3D0B">
        <w:rPr>
          <w:rFonts w:ascii="Times New Roman" w:hAnsi="Times New Roman" w:cs="Times New Roman"/>
          <w:sz w:val="24"/>
          <w:szCs w:val="24"/>
        </w:rPr>
        <w:t xml:space="preserve"> realizada, es muy </w:t>
      </w:r>
      <w:r w:rsidR="00DB6744" w:rsidRPr="005B3D0B">
        <w:rPr>
          <w:rFonts w:ascii="Times New Roman" w:hAnsi="Times New Roman" w:cs="Times New Roman"/>
          <w:sz w:val="24"/>
          <w:szCs w:val="24"/>
        </w:rPr>
        <w:t>escasa</w:t>
      </w:r>
      <w:r w:rsidRPr="005B3D0B">
        <w:rPr>
          <w:rFonts w:ascii="Times New Roman" w:hAnsi="Times New Roman" w:cs="Times New Roman"/>
          <w:sz w:val="24"/>
          <w:szCs w:val="24"/>
        </w:rPr>
        <w:t xml:space="preserve"> la información que determina la situación general del aprendizaje de la lectura y la escritura dentro </w:t>
      </w:r>
      <w:r w:rsidR="00DB6744" w:rsidRPr="005B3D0B">
        <w:rPr>
          <w:rFonts w:ascii="Times New Roman" w:hAnsi="Times New Roman" w:cs="Times New Roman"/>
          <w:sz w:val="24"/>
          <w:szCs w:val="24"/>
        </w:rPr>
        <w:t>del</w:t>
      </w:r>
      <w:r w:rsidR="00F40655" w:rsidRPr="005B3D0B">
        <w:rPr>
          <w:rFonts w:ascii="Times New Roman" w:hAnsi="Times New Roman" w:cs="Times New Roman"/>
          <w:sz w:val="24"/>
          <w:szCs w:val="24"/>
        </w:rPr>
        <w:t xml:space="preserve"> contexto multigrado</w:t>
      </w:r>
      <w:r w:rsidRPr="005B3D0B">
        <w:rPr>
          <w:rFonts w:ascii="Times New Roman" w:hAnsi="Times New Roman" w:cs="Times New Roman"/>
          <w:sz w:val="24"/>
          <w:szCs w:val="24"/>
        </w:rPr>
        <w:t xml:space="preserve"> y que el atendimiento a esta situación es una de las primordiales </w:t>
      </w:r>
      <w:r w:rsidR="00DB6744" w:rsidRPr="005B3D0B">
        <w:rPr>
          <w:rFonts w:ascii="Times New Roman" w:hAnsi="Times New Roman" w:cs="Times New Roman"/>
          <w:sz w:val="24"/>
          <w:szCs w:val="24"/>
        </w:rPr>
        <w:t>intenciones</w:t>
      </w:r>
      <w:r w:rsidRPr="005B3D0B">
        <w:rPr>
          <w:rFonts w:ascii="Times New Roman" w:hAnsi="Times New Roman" w:cs="Times New Roman"/>
          <w:sz w:val="24"/>
          <w:szCs w:val="24"/>
        </w:rPr>
        <w:t xml:space="preserve"> de dicha investigación.</w:t>
      </w:r>
    </w:p>
    <w:p w:rsidR="000C7042" w:rsidRPr="005B3D0B" w:rsidRDefault="000C7042"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Ahora</w:t>
      </w:r>
      <w:r w:rsidR="00DB6744" w:rsidRPr="005B3D0B">
        <w:rPr>
          <w:rFonts w:ascii="Times New Roman" w:hAnsi="Times New Roman" w:cs="Times New Roman"/>
          <w:sz w:val="24"/>
          <w:szCs w:val="24"/>
        </w:rPr>
        <w:t>, r</w:t>
      </w:r>
      <w:r w:rsidRPr="005B3D0B">
        <w:rPr>
          <w:rFonts w:ascii="Times New Roman" w:hAnsi="Times New Roman" w:cs="Times New Roman"/>
          <w:sz w:val="24"/>
          <w:szCs w:val="24"/>
        </w:rPr>
        <w:t>etomando las cuestiones del apartado anterior, en torno a l</w:t>
      </w:r>
      <w:r w:rsidR="00DB6744" w:rsidRPr="005B3D0B">
        <w:rPr>
          <w:rFonts w:ascii="Times New Roman" w:hAnsi="Times New Roman" w:cs="Times New Roman"/>
          <w:sz w:val="24"/>
          <w:szCs w:val="24"/>
        </w:rPr>
        <w:t>a</w:t>
      </w:r>
      <w:r w:rsidRPr="005B3D0B">
        <w:rPr>
          <w:rFonts w:ascii="Times New Roman" w:hAnsi="Times New Roman" w:cs="Times New Roman"/>
          <w:sz w:val="24"/>
          <w:szCs w:val="24"/>
        </w:rPr>
        <w:t xml:space="preserve"> evolución</w:t>
      </w:r>
      <w:r w:rsidR="00DB6744" w:rsidRPr="005B3D0B">
        <w:rPr>
          <w:rFonts w:ascii="Times New Roman" w:hAnsi="Times New Roman" w:cs="Times New Roman"/>
          <w:sz w:val="24"/>
          <w:szCs w:val="24"/>
        </w:rPr>
        <w:t xml:space="preserve"> y</w:t>
      </w:r>
      <w:r w:rsidRPr="005B3D0B">
        <w:rPr>
          <w:rFonts w:ascii="Times New Roman" w:hAnsi="Times New Roman" w:cs="Times New Roman"/>
          <w:sz w:val="24"/>
          <w:szCs w:val="24"/>
        </w:rPr>
        <w:t xml:space="preserve"> </w:t>
      </w:r>
      <w:r w:rsidR="00DB6744" w:rsidRPr="005B3D0B">
        <w:rPr>
          <w:rFonts w:ascii="Times New Roman" w:hAnsi="Times New Roman" w:cs="Times New Roman"/>
          <w:sz w:val="24"/>
          <w:szCs w:val="24"/>
        </w:rPr>
        <w:t>transformación</w:t>
      </w:r>
      <w:r w:rsidRPr="005B3D0B">
        <w:rPr>
          <w:rFonts w:ascii="Times New Roman" w:hAnsi="Times New Roman" w:cs="Times New Roman"/>
          <w:sz w:val="24"/>
          <w:szCs w:val="24"/>
        </w:rPr>
        <w:t xml:space="preserve"> de las propuestas de organización curricular </w:t>
      </w:r>
      <w:r w:rsidR="00DB6744" w:rsidRPr="005B3D0B">
        <w:rPr>
          <w:rFonts w:ascii="Times New Roman" w:hAnsi="Times New Roman" w:cs="Times New Roman"/>
          <w:sz w:val="24"/>
          <w:szCs w:val="24"/>
        </w:rPr>
        <w:t xml:space="preserve">en estos contextos, la Propuesta elaborada por la SEP en el año 2005 menciona algunas particularidades y procesos de trabajo sobre la enseñanza de la lengua escrita en la escuela multigrado, sin embargo, dentro de la Propuesta Estatal por parte del CEAEE en el año 2012 no se habla de forma explícita sobre </w:t>
      </w:r>
      <w:r w:rsidR="000D030C" w:rsidRPr="005B3D0B">
        <w:rPr>
          <w:rFonts w:ascii="Times New Roman" w:hAnsi="Times New Roman" w:cs="Times New Roman"/>
          <w:sz w:val="24"/>
          <w:szCs w:val="24"/>
        </w:rPr>
        <w:t>el desarrollo de este proceso en dichos contextos</w:t>
      </w:r>
      <w:r w:rsidR="00DB6744" w:rsidRPr="005B3D0B">
        <w:rPr>
          <w:rFonts w:ascii="Times New Roman" w:hAnsi="Times New Roman" w:cs="Times New Roman"/>
          <w:sz w:val="24"/>
          <w:szCs w:val="24"/>
        </w:rPr>
        <w:t>.</w:t>
      </w:r>
    </w:p>
    <w:p w:rsidR="002A3C7B" w:rsidRPr="005B3D0B" w:rsidRDefault="002A3C7B"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De esta forma se mencionará a continuación los antecedentes del trabajo de la enseñanza de la lectura y la escritura por parte de los docentes a través del Plan de estudios </w:t>
      </w:r>
      <w:r w:rsidR="000D030C" w:rsidRPr="005B3D0B">
        <w:rPr>
          <w:rFonts w:ascii="Times New Roman" w:hAnsi="Times New Roman" w:cs="Times New Roman"/>
          <w:sz w:val="24"/>
          <w:szCs w:val="24"/>
        </w:rPr>
        <w:t>19</w:t>
      </w:r>
      <w:r w:rsidRPr="005B3D0B">
        <w:rPr>
          <w:rFonts w:ascii="Times New Roman" w:hAnsi="Times New Roman" w:cs="Times New Roman"/>
          <w:sz w:val="24"/>
          <w:szCs w:val="24"/>
        </w:rPr>
        <w:t>93 y el actual Plan de Estudios 2011, para después valorar las orientaciones que realizaban las propuestas encaminadas a la organización curricular pero especificando en las cuestiones de la alfabetización inicial.</w:t>
      </w:r>
      <w:r w:rsidR="00845FA4" w:rsidRPr="005B3D0B">
        <w:rPr>
          <w:rFonts w:ascii="Times New Roman" w:hAnsi="Times New Roman" w:cs="Times New Roman"/>
          <w:sz w:val="24"/>
          <w:szCs w:val="24"/>
        </w:rPr>
        <w:t xml:space="preserve"> </w:t>
      </w:r>
    </w:p>
    <w:p w:rsidR="0033664A" w:rsidRPr="005B3D0B" w:rsidRDefault="007207F1" w:rsidP="001E1A69">
      <w:pPr>
        <w:pStyle w:val="Ttulo3"/>
      </w:pPr>
      <w:bookmarkStart w:id="57" w:name="_Toc518826131"/>
      <w:r w:rsidRPr="005B3D0B">
        <w:lastRenderedPageBreak/>
        <w:t xml:space="preserve">2.3.1 </w:t>
      </w:r>
      <w:r w:rsidR="0033664A" w:rsidRPr="005B3D0B">
        <w:t>Retos y Necesidades de cambio en las Escuelas Multigrado SEP</w:t>
      </w:r>
      <w:r w:rsidR="001E1A69" w:rsidRPr="005B3D0B">
        <w:t>.</w:t>
      </w:r>
      <w:bookmarkEnd w:id="57"/>
    </w:p>
    <w:p w:rsidR="00111C2D" w:rsidRPr="005B3D0B" w:rsidRDefault="00845FA4" w:rsidP="00871696">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En la publicación “Retos y necesidades de cambio en las escuelas multigrado” de la SEP en el año 2006, se menciona que una de las problemáticas dentro del proceso de</w:t>
      </w:r>
      <w:r w:rsidR="00C0625E" w:rsidRPr="005B3D0B">
        <w:rPr>
          <w:rFonts w:ascii="Times New Roman" w:hAnsi="Times New Roman" w:cs="Times New Roman"/>
          <w:sz w:val="24"/>
          <w:szCs w:val="24"/>
        </w:rPr>
        <w:t xml:space="preserve"> la</w:t>
      </w:r>
      <w:r w:rsidRPr="005B3D0B">
        <w:rPr>
          <w:rFonts w:ascii="Times New Roman" w:hAnsi="Times New Roman" w:cs="Times New Roman"/>
          <w:sz w:val="24"/>
          <w:szCs w:val="24"/>
        </w:rPr>
        <w:t xml:space="preserve"> </w:t>
      </w:r>
      <w:r w:rsidR="003765C8" w:rsidRPr="005B3D0B">
        <w:rPr>
          <w:rFonts w:ascii="Times New Roman" w:hAnsi="Times New Roman" w:cs="Times New Roman"/>
          <w:sz w:val="24"/>
          <w:szCs w:val="24"/>
        </w:rPr>
        <w:t>enseñanza</w:t>
      </w:r>
      <w:r w:rsidRPr="005B3D0B">
        <w:rPr>
          <w:rFonts w:ascii="Times New Roman" w:hAnsi="Times New Roman" w:cs="Times New Roman"/>
          <w:sz w:val="24"/>
          <w:szCs w:val="24"/>
        </w:rPr>
        <w:t xml:space="preserve"> y del aprendizaje en estas escuelas, son las actividades poco congruentes c</w:t>
      </w:r>
      <w:r w:rsidR="00C0625E" w:rsidRPr="005B3D0B">
        <w:rPr>
          <w:rFonts w:ascii="Times New Roman" w:hAnsi="Times New Roman" w:cs="Times New Roman"/>
          <w:sz w:val="24"/>
          <w:szCs w:val="24"/>
        </w:rPr>
        <w:t xml:space="preserve">on los enfoque. </w:t>
      </w:r>
      <w:r w:rsidR="000D030C" w:rsidRPr="005B3D0B">
        <w:rPr>
          <w:rFonts w:ascii="Times New Roman" w:hAnsi="Times New Roman" w:cs="Times New Roman"/>
          <w:sz w:val="24"/>
          <w:szCs w:val="24"/>
        </w:rPr>
        <w:t>Así mismo, la</w:t>
      </w:r>
      <w:r w:rsidR="00C0625E" w:rsidRPr="005B3D0B">
        <w:rPr>
          <w:rFonts w:ascii="Times New Roman" w:hAnsi="Times New Roman" w:cs="Times New Roman"/>
          <w:sz w:val="24"/>
          <w:szCs w:val="24"/>
        </w:rPr>
        <w:t xml:space="preserve"> Secretaria de Educación Pública, </w:t>
      </w:r>
      <w:r w:rsidRPr="005B3D0B">
        <w:rPr>
          <w:rFonts w:ascii="Times New Roman" w:hAnsi="Times New Roman" w:cs="Times New Roman"/>
          <w:sz w:val="24"/>
          <w:szCs w:val="24"/>
        </w:rPr>
        <w:t xml:space="preserve">realiza un estudio exploratorio </w:t>
      </w:r>
      <w:r w:rsidR="00C0625E" w:rsidRPr="005B3D0B">
        <w:rPr>
          <w:rFonts w:ascii="Times New Roman" w:hAnsi="Times New Roman" w:cs="Times New Roman"/>
          <w:sz w:val="24"/>
          <w:szCs w:val="24"/>
        </w:rPr>
        <w:t xml:space="preserve">en 14 escuelas de distintas entidades, analizando las formas de trabajo de las asignaturas del currículo perteneciente al Plan de Estudios 1993. La manera en que lo hace es </w:t>
      </w:r>
      <w:r w:rsidR="003765C8" w:rsidRPr="005B3D0B">
        <w:rPr>
          <w:rFonts w:ascii="Times New Roman" w:hAnsi="Times New Roman" w:cs="Times New Roman"/>
          <w:sz w:val="24"/>
          <w:szCs w:val="24"/>
        </w:rPr>
        <w:t>mediante la observación del</w:t>
      </w:r>
      <w:r w:rsidR="00C0625E" w:rsidRPr="005B3D0B">
        <w:rPr>
          <w:rFonts w:ascii="Times New Roman" w:hAnsi="Times New Roman" w:cs="Times New Roman"/>
          <w:sz w:val="24"/>
          <w:szCs w:val="24"/>
        </w:rPr>
        <w:t xml:space="preserve"> trabajo </w:t>
      </w:r>
      <w:r w:rsidR="00F40655" w:rsidRPr="005B3D0B">
        <w:rPr>
          <w:rFonts w:ascii="Times New Roman" w:hAnsi="Times New Roman" w:cs="Times New Roman"/>
          <w:sz w:val="24"/>
          <w:szCs w:val="24"/>
        </w:rPr>
        <w:t>didáctico</w:t>
      </w:r>
      <w:r w:rsidR="00C0625E" w:rsidRPr="005B3D0B">
        <w:rPr>
          <w:rFonts w:ascii="Times New Roman" w:hAnsi="Times New Roman" w:cs="Times New Roman"/>
          <w:sz w:val="24"/>
          <w:szCs w:val="24"/>
        </w:rPr>
        <w:t xml:space="preserve"> y la revisión de </w:t>
      </w:r>
      <w:r w:rsidR="003765C8" w:rsidRPr="005B3D0B">
        <w:rPr>
          <w:rFonts w:ascii="Times New Roman" w:hAnsi="Times New Roman" w:cs="Times New Roman"/>
          <w:sz w:val="24"/>
          <w:szCs w:val="24"/>
        </w:rPr>
        <w:t>las producciones</w:t>
      </w:r>
      <w:r w:rsidR="00F40655" w:rsidRPr="005B3D0B">
        <w:rPr>
          <w:rFonts w:ascii="Times New Roman" w:hAnsi="Times New Roman" w:cs="Times New Roman"/>
          <w:sz w:val="24"/>
          <w:szCs w:val="24"/>
        </w:rPr>
        <w:t xml:space="preserve"> en las libretas de los alumnos</w:t>
      </w:r>
      <w:r w:rsidR="00C0625E" w:rsidRPr="005B3D0B">
        <w:rPr>
          <w:rFonts w:ascii="Times New Roman" w:hAnsi="Times New Roman" w:cs="Times New Roman"/>
          <w:sz w:val="24"/>
          <w:szCs w:val="24"/>
        </w:rPr>
        <w:t xml:space="preserve">. </w:t>
      </w:r>
      <w:r w:rsidR="003765C8" w:rsidRPr="005B3D0B">
        <w:rPr>
          <w:rFonts w:ascii="Times New Roman" w:hAnsi="Times New Roman" w:cs="Times New Roman"/>
          <w:sz w:val="24"/>
          <w:szCs w:val="24"/>
        </w:rPr>
        <w:t>“L</w:t>
      </w:r>
      <w:r w:rsidR="00C0625E" w:rsidRPr="005B3D0B">
        <w:rPr>
          <w:rFonts w:ascii="Times New Roman" w:hAnsi="Times New Roman" w:cs="Times New Roman"/>
          <w:sz w:val="24"/>
          <w:szCs w:val="24"/>
        </w:rPr>
        <w:t>o</w:t>
      </w:r>
      <w:r w:rsidR="003765C8" w:rsidRPr="005B3D0B">
        <w:rPr>
          <w:rFonts w:ascii="Times New Roman" w:hAnsi="Times New Roman" w:cs="Times New Roman"/>
          <w:sz w:val="24"/>
          <w:szCs w:val="24"/>
        </w:rPr>
        <w:t xml:space="preserve">s cuadernos de los niños, reflejan en parte qué y cómo aprenden, y ofrecen un acercamiento a las estrategias de enseñanza que los profesores multigrado llevan a cabo para desarrollar las diversas asignaturas en las aulas.” </w:t>
      </w:r>
      <w:sdt>
        <w:sdtPr>
          <w:rPr>
            <w:rFonts w:ascii="Times New Roman" w:hAnsi="Times New Roman" w:cs="Times New Roman"/>
            <w:sz w:val="24"/>
            <w:szCs w:val="24"/>
          </w:rPr>
          <w:id w:val="1055432782"/>
          <w:citation/>
        </w:sdtPr>
        <w:sdtContent>
          <w:r w:rsidR="003765C8" w:rsidRPr="005B3D0B">
            <w:rPr>
              <w:rFonts w:ascii="Times New Roman" w:hAnsi="Times New Roman" w:cs="Times New Roman"/>
              <w:sz w:val="24"/>
              <w:szCs w:val="24"/>
            </w:rPr>
            <w:fldChar w:fldCharType="begin"/>
          </w:r>
          <w:r w:rsidR="00DF1F8A" w:rsidRPr="005B3D0B">
            <w:rPr>
              <w:rFonts w:ascii="Times New Roman" w:hAnsi="Times New Roman" w:cs="Times New Roman"/>
              <w:sz w:val="24"/>
              <w:szCs w:val="24"/>
            </w:rPr>
            <w:instrText xml:space="preserve">CITATION SEP061 \p 83 \t  \l 2058 </w:instrText>
          </w:r>
          <w:r w:rsidR="003765C8"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(SEP, 2006, pág. 83)</w:t>
          </w:r>
          <w:r w:rsidR="003765C8" w:rsidRPr="005B3D0B">
            <w:rPr>
              <w:rFonts w:ascii="Times New Roman" w:hAnsi="Times New Roman" w:cs="Times New Roman"/>
              <w:sz w:val="24"/>
              <w:szCs w:val="24"/>
            </w:rPr>
            <w:fldChar w:fldCharType="end"/>
          </w:r>
        </w:sdtContent>
      </w:sdt>
    </w:p>
    <w:p w:rsidR="00762E39" w:rsidRPr="005B3D0B" w:rsidRDefault="005B2FF8"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Al enunciar el tipo de trabajo didáctico que realiza el docente y la falta de congruencia con los enfoques de enseñanza del español, la SEP </w:t>
      </w:r>
      <w:r w:rsidR="00762E39" w:rsidRPr="005B3D0B">
        <w:rPr>
          <w:rFonts w:ascii="Times New Roman" w:hAnsi="Times New Roman" w:cs="Times New Roman"/>
          <w:sz w:val="24"/>
          <w:szCs w:val="24"/>
        </w:rPr>
        <w:t>indica</w:t>
      </w:r>
      <w:r w:rsidRPr="005B3D0B">
        <w:rPr>
          <w:rFonts w:ascii="Times New Roman" w:hAnsi="Times New Roman" w:cs="Times New Roman"/>
          <w:sz w:val="24"/>
          <w:szCs w:val="24"/>
        </w:rPr>
        <w:t xml:space="preserve"> algunas estrategias para el mejoramiento de la calidad de enseñanza </w:t>
      </w:r>
      <w:r w:rsidR="004D0790" w:rsidRPr="005B3D0B">
        <w:rPr>
          <w:rFonts w:ascii="Times New Roman" w:hAnsi="Times New Roman" w:cs="Times New Roman"/>
          <w:sz w:val="24"/>
          <w:szCs w:val="24"/>
        </w:rPr>
        <w:t>en el</w:t>
      </w:r>
      <w:r w:rsidRPr="005B3D0B">
        <w:rPr>
          <w:rFonts w:ascii="Times New Roman" w:hAnsi="Times New Roman" w:cs="Times New Roman"/>
          <w:sz w:val="24"/>
          <w:szCs w:val="24"/>
        </w:rPr>
        <w:t xml:space="preserve"> proceso de alfabetización inicial: “es importante realizar acciones que permitan a los docentes conocer una propuesta metodológica </w:t>
      </w:r>
      <w:r w:rsidR="00762E39" w:rsidRPr="005B3D0B">
        <w:rPr>
          <w:rFonts w:ascii="Times New Roman" w:hAnsi="Times New Roman" w:cs="Times New Roman"/>
          <w:sz w:val="24"/>
          <w:szCs w:val="24"/>
        </w:rPr>
        <w:t xml:space="preserve">para la lectoescritura, que </w:t>
      </w:r>
      <w:r w:rsidR="003D2DF0" w:rsidRPr="005B3D0B">
        <w:rPr>
          <w:rFonts w:ascii="Times New Roman" w:hAnsi="Times New Roman" w:cs="Times New Roman"/>
          <w:sz w:val="24"/>
          <w:szCs w:val="24"/>
        </w:rPr>
        <w:t xml:space="preserve">tome en cuenta sus prácticas recurrentes… en el marco de una serie de actividades comunicativas. </w:t>
      </w:r>
      <w:sdt>
        <w:sdtPr>
          <w:rPr>
            <w:rFonts w:ascii="Times New Roman" w:hAnsi="Times New Roman" w:cs="Times New Roman"/>
            <w:sz w:val="24"/>
            <w:szCs w:val="24"/>
          </w:rPr>
          <w:id w:val="1692259802"/>
          <w:citation/>
        </w:sdtPr>
        <w:sdtContent>
          <w:r w:rsidR="003D2DF0" w:rsidRPr="005B3D0B">
            <w:rPr>
              <w:rFonts w:ascii="Times New Roman" w:hAnsi="Times New Roman" w:cs="Times New Roman"/>
              <w:sz w:val="24"/>
              <w:szCs w:val="24"/>
            </w:rPr>
            <w:fldChar w:fldCharType="begin"/>
          </w:r>
          <w:r w:rsidR="00DF1F8A" w:rsidRPr="005B3D0B">
            <w:rPr>
              <w:rFonts w:ascii="Times New Roman" w:hAnsi="Times New Roman" w:cs="Times New Roman"/>
              <w:sz w:val="24"/>
              <w:szCs w:val="24"/>
            </w:rPr>
            <w:instrText xml:space="preserve">CITATION SEP061 \t  \l 2058 </w:instrText>
          </w:r>
          <w:r w:rsidR="003D2DF0"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(SEP, 2006)</w:t>
          </w:r>
          <w:r w:rsidR="003D2DF0" w:rsidRPr="005B3D0B">
            <w:rPr>
              <w:rFonts w:ascii="Times New Roman" w:hAnsi="Times New Roman" w:cs="Times New Roman"/>
              <w:sz w:val="24"/>
              <w:szCs w:val="24"/>
            </w:rPr>
            <w:fldChar w:fldCharType="end"/>
          </w:r>
        </w:sdtContent>
      </w:sdt>
    </w:p>
    <w:p w:rsidR="00D66FDD" w:rsidRPr="005B3D0B" w:rsidRDefault="0033664A"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Cuando la misma Secretaría de Educación </w:t>
      </w:r>
      <w:r w:rsidR="004944D4" w:rsidRPr="005B3D0B">
        <w:rPr>
          <w:rFonts w:ascii="Times New Roman" w:hAnsi="Times New Roman" w:cs="Times New Roman"/>
          <w:sz w:val="24"/>
          <w:szCs w:val="24"/>
        </w:rPr>
        <w:t>Pública</w:t>
      </w:r>
      <w:r w:rsidRPr="005B3D0B">
        <w:rPr>
          <w:rFonts w:ascii="Times New Roman" w:hAnsi="Times New Roman" w:cs="Times New Roman"/>
          <w:sz w:val="24"/>
          <w:szCs w:val="24"/>
        </w:rPr>
        <w:t>, identifica todas aquellas prácticas tradiciona</w:t>
      </w:r>
      <w:r w:rsidR="004944D4" w:rsidRPr="005B3D0B">
        <w:rPr>
          <w:rFonts w:ascii="Times New Roman" w:hAnsi="Times New Roman" w:cs="Times New Roman"/>
          <w:sz w:val="24"/>
          <w:szCs w:val="24"/>
        </w:rPr>
        <w:t>listas y poco congruentes con los</w:t>
      </w:r>
      <w:r w:rsidRPr="005B3D0B">
        <w:rPr>
          <w:rFonts w:ascii="Times New Roman" w:hAnsi="Times New Roman" w:cs="Times New Roman"/>
          <w:sz w:val="24"/>
          <w:szCs w:val="24"/>
        </w:rPr>
        <w:t xml:space="preserve"> enfoque</w:t>
      </w:r>
      <w:r w:rsidR="004944D4" w:rsidRPr="005B3D0B">
        <w:rPr>
          <w:rFonts w:ascii="Times New Roman" w:hAnsi="Times New Roman" w:cs="Times New Roman"/>
          <w:sz w:val="24"/>
          <w:szCs w:val="24"/>
        </w:rPr>
        <w:t>s</w:t>
      </w:r>
      <w:r w:rsidRPr="005B3D0B">
        <w:rPr>
          <w:rFonts w:ascii="Times New Roman" w:hAnsi="Times New Roman" w:cs="Times New Roman"/>
          <w:sz w:val="24"/>
          <w:szCs w:val="24"/>
        </w:rPr>
        <w:t xml:space="preserve"> de enseñanza del Plan 1993 </w:t>
      </w:r>
      <w:r w:rsidR="004944D4" w:rsidRPr="005B3D0B">
        <w:rPr>
          <w:rFonts w:ascii="Times New Roman" w:hAnsi="Times New Roman" w:cs="Times New Roman"/>
          <w:sz w:val="24"/>
          <w:szCs w:val="24"/>
        </w:rPr>
        <w:t>sobre las asignaturas y específicamente en la lectura y la escritura, construye una Propuesta Educativa cuya principal intención es brindar al maestro una forma de organizar los contenidos partiendo de un tema en común con actividades diferenciadas para cada un</w:t>
      </w:r>
      <w:r w:rsidR="00762E39" w:rsidRPr="005B3D0B">
        <w:rPr>
          <w:rFonts w:ascii="Times New Roman" w:hAnsi="Times New Roman" w:cs="Times New Roman"/>
          <w:sz w:val="24"/>
          <w:szCs w:val="24"/>
        </w:rPr>
        <w:t xml:space="preserve">o de los grados, y valorando </w:t>
      </w:r>
      <w:r w:rsidR="004944D4" w:rsidRPr="005B3D0B">
        <w:rPr>
          <w:rFonts w:ascii="Times New Roman" w:hAnsi="Times New Roman" w:cs="Times New Roman"/>
          <w:sz w:val="24"/>
          <w:szCs w:val="24"/>
        </w:rPr>
        <w:t xml:space="preserve">los enfoques </w:t>
      </w:r>
      <w:r w:rsidR="004944D4" w:rsidRPr="005B3D0B">
        <w:rPr>
          <w:rFonts w:ascii="Times New Roman" w:hAnsi="Times New Roman" w:cs="Times New Roman"/>
          <w:sz w:val="24"/>
          <w:szCs w:val="24"/>
        </w:rPr>
        <w:lastRenderedPageBreak/>
        <w:t>actuales de enseñanza y de aprendizaje</w:t>
      </w:r>
      <w:r w:rsidR="00326529" w:rsidRPr="005B3D0B">
        <w:rPr>
          <w:rFonts w:ascii="Times New Roman" w:hAnsi="Times New Roman" w:cs="Times New Roman"/>
          <w:sz w:val="24"/>
          <w:szCs w:val="24"/>
        </w:rPr>
        <w:t xml:space="preserve">. Dentro de esta </w:t>
      </w:r>
      <w:r w:rsidR="00762E39" w:rsidRPr="005B3D0B">
        <w:rPr>
          <w:rFonts w:ascii="Times New Roman" w:hAnsi="Times New Roman" w:cs="Times New Roman"/>
          <w:sz w:val="24"/>
          <w:szCs w:val="24"/>
        </w:rPr>
        <w:t>apreciación</w:t>
      </w:r>
      <w:r w:rsidR="00326529" w:rsidRPr="005B3D0B">
        <w:rPr>
          <w:rFonts w:ascii="Times New Roman" w:hAnsi="Times New Roman" w:cs="Times New Roman"/>
          <w:sz w:val="24"/>
          <w:szCs w:val="24"/>
        </w:rPr>
        <w:t>, se involucra el tema</w:t>
      </w:r>
      <w:r w:rsidR="00762E39" w:rsidRPr="005B3D0B">
        <w:rPr>
          <w:rFonts w:ascii="Times New Roman" w:hAnsi="Times New Roman" w:cs="Times New Roman"/>
          <w:sz w:val="24"/>
          <w:szCs w:val="24"/>
        </w:rPr>
        <w:t xml:space="preserve"> de la alfabetización inicial</w:t>
      </w:r>
      <w:r w:rsidR="00326529" w:rsidRPr="005B3D0B">
        <w:rPr>
          <w:rFonts w:ascii="Times New Roman" w:hAnsi="Times New Roman" w:cs="Times New Roman"/>
          <w:sz w:val="24"/>
          <w:szCs w:val="24"/>
        </w:rPr>
        <w:t xml:space="preserve"> por lo que</w:t>
      </w:r>
      <w:r w:rsidR="00762E39" w:rsidRPr="005B3D0B">
        <w:rPr>
          <w:rFonts w:ascii="Times New Roman" w:hAnsi="Times New Roman" w:cs="Times New Roman"/>
          <w:sz w:val="24"/>
          <w:szCs w:val="24"/>
        </w:rPr>
        <w:t xml:space="preserve"> esto</w:t>
      </w:r>
      <w:r w:rsidR="00326529" w:rsidRPr="005B3D0B">
        <w:rPr>
          <w:rFonts w:ascii="Times New Roman" w:hAnsi="Times New Roman" w:cs="Times New Roman"/>
          <w:sz w:val="24"/>
          <w:szCs w:val="24"/>
        </w:rPr>
        <w:t xml:space="preserve"> se contrapone de forma importante a los procesos sistematizados de </w:t>
      </w:r>
      <w:r w:rsidR="009D0279" w:rsidRPr="005B3D0B">
        <w:rPr>
          <w:rFonts w:ascii="Times New Roman" w:hAnsi="Times New Roman" w:cs="Times New Roman"/>
          <w:sz w:val="24"/>
          <w:szCs w:val="24"/>
        </w:rPr>
        <w:t>la enseñanza de la lengua escrita</w:t>
      </w:r>
      <w:r w:rsidR="00326529" w:rsidRPr="005B3D0B">
        <w:rPr>
          <w:rFonts w:ascii="Times New Roman" w:hAnsi="Times New Roman" w:cs="Times New Roman"/>
          <w:sz w:val="24"/>
          <w:szCs w:val="24"/>
        </w:rPr>
        <w:t xml:space="preserve"> que lo docentes han</w:t>
      </w:r>
      <w:r w:rsidR="009D0279" w:rsidRPr="005B3D0B">
        <w:rPr>
          <w:rFonts w:ascii="Times New Roman" w:hAnsi="Times New Roman" w:cs="Times New Roman"/>
          <w:sz w:val="24"/>
          <w:szCs w:val="24"/>
        </w:rPr>
        <w:t xml:space="preserve"> ido</w:t>
      </w:r>
      <w:r w:rsidR="00326529" w:rsidRPr="005B3D0B">
        <w:rPr>
          <w:rFonts w:ascii="Times New Roman" w:hAnsi="Times New Roman" w:cs="Times New Roman"/>
          <w:sz w:val="24"/>
          <w:szCs w:val="24"/>
        </w:rPr>
        <w:t xml:space="preserve"> trabaja</w:t>
      </w:r>
      <w:r w:rsidR="009D0279" w:rsidRPr="005B3D0B">
        <w:rPr>
          <w:rFonts w:ascii="Times New Roman" w:hAnsi="Times New Roman" w:cs="Times New Roman"/>
          <w:sz w:val="24"/>
          <w:szCs w:val="24"/>
        </w:rPr>
        <w:t>n</w:t>
      </w:r>
      <w:r w:rsidR="00326529" w:rsidRPr="005B3D0B">
        <w:rPr>
          <w:rFonts w:ascii="Times New Roman" w:hAnsi="Times New Roman" w:cs="Times New Roman"/>
          <w:sz w:val="24"/>
          <w:szCs w:val="24"/>
        </w:rPr>
        <w:t>do de forma errónea.</w:t>
      </w:r>
      <w:r w:rsidR="009D0279" w:rsidRPr="005B3D0B">
        <w:rPr>
          <w:rFonts w:ascii="Times New Roman" w:hAnsi="Times New Roman" w:cs="Times New Roman"/>
          <w:sz w:val="24"/>
          <w:szCs w:val="24"/>
        </w:rPr>
        <w:t xml:space="preserve"> Es por ello que en esta Propuesta la SEP </w:t>
      </w:r>
      <w:sdt>
        <w:sdtPr>
          <w:rPr>
            <w:rFonts w:ascii="Times New Roman" w:hAnsi="Times New Roman" w:cs="Times New Roman"/>
            <w:sz w:val="24"/>
            <w:szCs w:val="24"/>
          </w:rPr>
          <w:id w:val="-1892871701"/>
          <w:citation/>
        </w:sdtPr>
        <w:sdtContent>
          <w:r w:rsidR="00390D75" w:rsidRPr="005B3D0B">
            <w:rPr>
              <w:rFonts w:ascii="Times New Roman" w:hAnsi="Times New Roman" w:cs="Times New Roman"/>
              <w:sz w:val="24"/>
              <w:szCs w:val="24"/>
            </w:rPr>
            <w:fldChar w:fldCharType="begin"/>
          </w:r>
          <w:r w:rsidR="00DF1F8A" w:rsidRPr="005B3D0B">
            <w:rPr>
              <w:rFonts w:ascii="Times New Roman" w:hAnsi="Times New Roman" w:cs="Times New Roman"/>
              <w:sz w:val="24"/>
              <w:szCs w:val="24"/>
            </w:rPr>
            <w:instrText xml:space="preserve">CITATION SEP05 \n  \t  \l 2058 </w:instrText>
          </w:r>
          <w:r w:rsidR="00390D75"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(2005)</w:t>
          </w:r>
          <w:r w:rsidR="00390D75" w:rsidRPr="005B3D0B">
            <w:rPr>
              <w:rFonts w:ascii="Times New Roman" w:hAnsi="Times New Roman" w:cs="Times New Roman"/>
              <w:sz w:val="24"/>
              <w:szCs w:val="24"/>
            </w:rPr>
            <w:fldChar w:fldCharType="end"/>
          </w:r>
        </w:sdtContent>
      </w:sdt>
      <w:r w:rsidR="00390D75" w:rsidRPr="005B3D0B">
        <w:rPr>
          <w:rFonts w:ascii="Times New Roman" w:hAnsi="Times New Roman" w:cs="Times New Roman"/>
          <w:sz w:val="24"/>
          <w:szCs w:val="24"/>
        </w:rPr>
        <w:t xml:space="preserve"> </w:t>
      </w:r>
      <w:r w:rsidR="00D66FDD" w:rsidRPr="005B3D0B">
        <w:rPr>
          <w:rFonts w:ascii="Times New Roman" w:hAnsi="Times New Roman" w:cs="Times New Roman"/>
          <w:sz w:val="24"/>
          <w:szCs w:val="24"/>
        </w:rPr>
        <w:t>menciona que s</w:t>
      </w:r>
      <w:r w:rsidR="009D0279" w:rsidRPr="005B3D0B">
        <w:rPr>
          <w:rFonts w:ascii="Times New Roman" w:hAnsi="Times New Roman" w:cs="Times New Roman"/>
          <w:sz w:val="24"/>
          <w:szCs w:val="24"/>
        </w:rPr>
        <w:t>i pensamos que el aprendizaje sigue una secuencia lineal</w:t>
      </w:r>
      <w:r w:rsidR="00390D75" w:rsidRPr="005B3D0B">
        <w:rPr>
          <w:rFonts w:ascii="Times New Roman" w:hAnsi="Times New Roman" w:cs="Times New Roman"/>
          <w:sz w:val="24"/>
          <w:szCs w:val="24"/>
        </w:rPr>
        <w:t xml:space="preserve"> </w:t>
      </w:r>
      <w:r w:rsidR="009D0279" w:rsidRPr="005B3D0B">
        <w:rPr>
          <w:rFonts w:ascii="Times New Roman" w:hAnsi="Times New Roman" w:cs="Times New Roman"/>
          <w:sz w:val="24"/>
          <w:szCs w:val="24"/>
        </w:rPr>
        <w:t>letras-sílabas-palabras-oraciones-textos, resultará complejo aplicar propuestas como las de los materiales educativos actuales.</w:t>
      </w:r>
    </w:p>
    <w:p w:rsidR="00BD5ED3" w:rsidRPr="005B3D0B" w:rsidRDefault="00390D75"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Es así como se identifica que dentro de esta proposición educativa, el ambiente alfabetizador es un eje primordial para lograr resultados de calidad en el aprendizaje. Para ello la SEP </w:t>
      </w:r>
      <w:sdt>
        <w:sdtPr>
          <w:rPr>
            <w:rFonts w:ascii="Times New Roman" w:hAnsi="Times New Roman" w:cs="Times New Roman"/>
            <w:sz w:val="24"/>
            <w:szCs w:val="24"/>
          </w:rPr>
          <w:id w:val="-660995921"/>
          <w:citation/>
        </w:sdtPr>
        <w:sdtContent>
          <w:r w:rsidRPr="005B3D0B">
            <w:rPr>
              <w:rFonts w:ascii="Times New Roman" w:hAnsi="Times New Roman" w:cs="Times New Roman"/>
              <w:sz w:val="24"/>
              <w:szCs w:val="24"/>
            </w:rPr>
            <w:fldChar w:fldCharType="begin"/>
          </w:r>
          <w:r w:rsidR="00DF1F8A" w:rsidRPr="005B3D0B">
            <w:rPr>
              <w:rFonts w:ascii="Times New Roman" w:hAnsi="Times New Roman" w:cs="Times New Roman"/>
              <w:sz w:val="24"/>
              <w:szCs w:val="24"/>
            </w:rPr>
            <w:instrText xml:space="preserve">CITATION SEP05 \n  \t  \l 2058 </w:instrText>
          </w:r>
          <w:r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(2005)</w:t>
          </w:r>
          <w:r w:rsidRPr="005B3D0B">
            <w:rPr>
              <w:rFonts w:ascii="Times New Roman" w:hAnsi="Times New Roman" w:cs="Times New Roman"/>
              <w:sz w:val="24"/>
              <w:szCs w:val="24"/>
            </w:rPr>
            <w:fldChar w:fldCharType="end"/>
          </w:r>
        </w:sdtContent>
      </w:sdt>
      <w:r w:rsidR="00E55A83" w:rsidRPr="005B3D0B">
        <w:rPr>
          <w:rFonts w:ascii="Times New Roman" w:hAnsi="Times New Roman" w:cs="Times New Roman"/>
          <w:sz w:val="24"/>
          <w:szCs w:val="24"/>
        </w:rPr>
        <w:t xml:space="preserve"> explica </w:t>
      </w:r>
      <w:r w:rsidR="00762E39" w:rsidRPr="005B3D0B">
        <w:rPr>
          <w:rFonts w:ascii="Times New Roman" w:hAnsi="Times New Roman" w:cs="Times New Roman"/>
          <w:sz w:val="24"/>
          <w:szCs w:val="24"/>
        </w:rPr>
        <w:t>la manifestación de este ambiente</w:t>
      </w:r>
      <w:r w:rsidR="00E55A83" w:rsidRPr="005B3D0B">
        <w:rPr>
          <w:rFonts w:ascii="Times New Roman" w:hAnsi="Times New Roman" w:cs="Times New Roman"/>
          <w:sz w:val="24"/>
          <w:szCs w:val="24"/>
        </w:rPr>
        <w:t xml:space="preserve"> dentro del aula: </w:t>
      </w:r>
    </w:p>
    <w:p w:rsidR="00BD5ED3" w:rsidRPr="005B3D0B" w:rsidRDefault="00E55A83" w:rsidP="00A716A7">
      <w:pPr>
        <w:spacing w:line="480" w:lineRule="auto"/>
        <w:ind w:left="708"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Significa que los niños tengan contacto directo con los libros, donde los cuentos, poemas u otros materiales sean leídos con interés y placer, </w:t>
      </w:r>
      <w:r w:rsidR="00BD5ED3" w:rsidRPr="005B3D0B">
        <w:rPr>
          <w:rFonts w:ascii="Times New Roman" w:hAnsi="Times New Roman" w:cs="Times New Roman"/>
          <w:sz w:val="24"/>
          <w:szCs w:val="24"/>
        </w:rPr>
        <w:t>así</w:t>
      </w:r>
      <w:r w:rsidRPr="005B3D0B">
        <w:rPr>
          <w:rFonts w:ascii="Times New Roman" w:hAnsi="Times New Roman" w:cs="Times New Roman"/>
          <w:sz w:val="24"/>
          <w:szCs w:val="24"/>
        </w:rPr>
        <w:t xml:space="preserve"> como contar con </w:t>
      </w:r>
      <w:r w:rsidR="00BD5ED3" w:rsidRPr="005B3D0B">
        <w:rPr>
          <w:rFonts w:ascii="Times New Roman" w:hAnsi="Times New Roman" w:cs="Times New Roman"/>
          <w:sz w:val="24"/>
          <w:szCs w:val="24"/>
        </w:rPr>
        <w:t xml:space="preserve">material que les permita tener un acercamiento lúdico a la lengua escrita, como juegos de mesa, el alfabeto móvil y el grafómetro, entre otros. </w:t>
      </w:r>
    </w:p>
    <w:p w:rsidR="00762E39" w:rsidRPr="005B3D0B" w:rsidRDefault="00BD5ED3" w:rsidP="00A716A7">
      <w:pPr>
        <w:spacing w:line="480" w:lineRule="auto"/>
        <w:ind w:left="708" w:firstLine="284"/>
        <w:jc w:val="both"/>
        <w:rPr>
          <w:rFonts w:ascii="Times New Roman" w:hAnsi="Times New Roman" w:cs="Times New Roman"/>
          <w:sz w:val="24"/>
          <w:szCs w:val="24"/>
        </w:rPr>
      </w:pPr>
      <w:r w:rsidRPr="005B3D0B">
        <w:rPr>
          <w:rFonts w:ascii="Times New Roman" w:hAnsi="Times New Roman" w:cs="Times New Roman"/>
          <w:sz w:val="24"/>
          <w:szCs w:val="24"/>
        </w:rPr>
        <w:t>Para dar inicio al mundo de la lectura que es elemental promover el uso constante de la biblioteca escolar en el aula, donde los niños toque</w:t>
      </w:r>
      <w:r w:rsidR="00762E39" w:rsidRPr="005B3D0B">
        <w:rPr>
          <w:rFonts w:ascii="Times New Roman" w:hAnsi="Times New Roman" w:cs="Times New Roman"/>
          <w:sz w:val="24"/>
          <w:szCs w:val="24"/>
        </w:rPr>
        <w:t>n y explor</w:t>
      </w:r>
      <w:r w:rsidRPr="005B3D0B">
        <w:rPr>
          <w:rFonts w:ascii="Times New Roman" w:hAnsi="Times New Roman" w:cs="Times New Roman"/>
          <w:sz w:val="24"/>
          <w:szCs w:val="24"/>
        </w:rPr>
        <w:t>en los libros. Otra situación que hace del aula un ambiente alfabetizador es la escrit</w:t>
      </w:r>
      <w:r w:rsidR="00762E39" w:rsidRPr="005B3D0B">
        <w:rPr>
          <w:rFonts w:ascii="Times New Roman" w:hAnsi="Times New Roman" w:cs="Times New Roman"/>
          <w:sz w:val="24"/>
          <w:szCs w:val="24"/>
        </w:rPr>
        <w:t>ura constante de textos propios.</w:t>
      </w:r>
    </w:p>
    <w:p w:rsidR="00983D44" w:rsidRPr="005B3D0B" w:rsidRDefault="00983D44"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Transportando</w:t>
      </w:r>
      <w:r w:rsidR="00BD5ED3" w:rsidRPr="005B3D0B">
        <w:rPr>
          <w:rFonts w:ascii="Times New Roman" w:hAnsi="Times New Roman" w:cs="Times New Roman"/>
          <w:sz w:val="24"/>
          <w:szCs w:val="24"/>
        </w:rPr>
        <w:t xml:space="preserve"> esta información en las </w:t>
      </w:r>
      <w:r w:rsidRPr="005B3D0B">
        <w:rPr>
          <w:rFonts w:ascii="Times New Roman" w:hAnsi="Times New Roman" w:cs="Times New Roman"/>
          <w:sz w:val="24"/>
          <w:szCs w:val="24"/>
        </w:rPr>
        <w:t>aulas</w:t>
      </w:r>
      <w:r w:rsidR="00BD5ED3" w:rsidRPr="005B3D0B">
        <w:rPr>
          <w:rFonts w:ascii="Times New Roman" w:hAnsi="Times New Roman" w:cs="Times New Roman"/>
          <w:sz w:val="24"/>
          <w:szCs w:val="24"/>
        </w:rPr>
        <w:t xml:space="preserve"> </w:t>
      </w:r>
      <w:r w:rsidRPr="005B3D0B">
        <w:rPr>
          <w:rFonts w:ascii="Times New Roman" w:hAnsi="Times New Roman" w:cs="Times New Roman"/>
          <w:sz w:val="24"/>
          <w:szCs w:val="24"/>
        </w:rPr>
        <w:t>multigrado</w:t>
      </w:r>
      <w:r w:rsidR="00BD5ED3" w:rsidRPr="005B3D0B">
        <w:rPr>
          <w:rFonts w:ascii="Times New Roman" w:hAnsi="Times New Roman" w:cs="Times New Roman"/>
          <w:sz w:val="24"/>
          <w:szCs w:val="24"/>
        </w:rPr>
        <w:t xml:space="preserve"> se alude que: </w:t>
      </w:r>
    </w:p>
    <w:p w:rsidR="00BD5ED3" w:rsidRPr="005B3D0B" w:rsidRDefault="00983D44" w:rsidP="00A716A7">
      <w:pPr>
        <w:spacing w:line="480" w:lineRule="auto"/>
        <w:ind w:left="708" w:firstLine="284"/>
        <w:jc w:val="both"/>
        <w:rPr>
          <w:rFonts w:ascii="Times New Roman" w:hAnsi="Times New Roman" w:cs="Times New Roman"/>
          <w:sz w:val="24"/>
          <w:szCs w:val="24"/>
        </w:rPr>
      </w:pPr>
      <w:r w:rsidRPr="005B3D0B">
        <w:rPr>
          <w:rFonts w:ascii="Times New Roman" w:hAnsi="Times New Roman" w:cs="Times New Roman"/>
          <w:sz w:val="24"/>
          <w:szCs w:val="24"/>
        </w:rPr>
        <w:t>Es</w:t>
      </w:r>
      <w:r w:rsidR="00BD5ED3" w:rsidRPr="005B3D0B">
        <w:rPr>
          <w:rFonts w:ascii="Times New Roman" w:hAnsi="Times New Roman" w:cs="Times New Roman"/>
          <w:sz w:val="24"/>
          <w:szCs w:val="24"/>
        </w:rPr>
        <w:t xml:space="preserve"> importante que desde el inicio del ciclo escolar, los niños tengan diversas experien</w:t>
      </w:r>
      <w:r w:rsidRPr="005B3D0B">
        <w:rPr>
          <w:rFonts w:ascii="Times New Roman" w:hAnsi="Times New Roman" w:cs="Times New Roman"/>
          <w:sz w:val="24"/>
          <w:szCs w:val="24"/>
        </w:rPr>
        <w:t xml:space="preserve">cias con el mundo de los textos; también promover la escritura desde un inicio, aun cuando el alumnos la realiza de manera no convencional; al igual aprovechar la presencia de otros </w:t>
      </w:r>
      <w:r w:rsidRPr="005B3D0B">
        <w:rPr>
          <w:rFonts w:ascii="Times New Roman" w:hAnsi="Times New Roman" w:cs="Times New Roman"/>
          <w:sz w:val="24"/>
          <w:szCs w:val="24"/>
        </w:rPr>
        <w:lastRenderedPageBreak/>
        <w:t>grados, solicitado que los niños más grandes apoyen a sus compañeros más pequeños en actividades de lectura y escritura.</w:t>
      </w:r>
      <w:sdt>
        <w:sdtPr>
          <w:rPr>
            <w:rFonts w:ascii="Times New Roman" w:hAnsi="Times New Roman" w:cs="Times New Roman"/>
            <w:sz w:val="24"/>
            <w:szCs w:val="24"/>
          </w:rPr>
          <w:id w:val="716248534"/>
          <w:citation/>
        </w:sdtPr>
        <w:sdtContent>
          <w:r w:rsidRPr="005B3D0B">
            <w:rPr>
              <w:rFonts w:ascii="Times New Roman" w:hAnsi="Times New Roman" w:cs="Times New Roman"/>
              <w:sz w:val="24"/>
              <w:szCs w:val="24"/>
            </w:rPr>
            <w:fldChar w:fldCharType="begin"/>
          </w:r>
          <w:r w:rsidR="00DF1F8A" w:rsidRPr="005B3D0B">
            <w:rPr>
              <w:rFonts w:ascii="Times New Roman" w:hAnsi="Times New Roman" w:cs="Times New Roman"/>
              <w:sz w:val="24"/>
              <w:szCs w:val="24"/>
            </w:rPr>
            <w:instrText xml:space="preserve">CITATION SEP05 \t  \l 2058 </w:instrText>
          </w:r>
          <w:r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 xml:space="preserve"> (SEP, 2005)</w:t>
          </w:r>
          <w:r w:rsidRPr="005B3D0B">
            <w:rPr>
              <w:rFonts w:ascii="Times New Roman" w:hAnsi="Times New Roman" w:cs="Times New Roman"/>
              <w:sz w:val="24"/>
              <w:szCs w:val="24"/>
            </w:rPr>
            <w:fldChar w:fldCharType="end"/>
          </w:r>
        </w:sdtContent>
      </w:sdt>
    </w:p>
    <w:p w:rsidR="00A27543" w:rsidRPr="005B3D0B" w:rsidRDefault="00762E39"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De igual forma, dentro de las </w:t>
      </w:r>
      <w:r w:rsidR="00D66FDD" w:rsidRPr="005B3D0B">
        <w:rPr>
          <w:rFonts w:ascii="Times New Roman" w:hAnsi="Times New Roman" w:cs="Times New Roman"/>
          <w:sz w:val="24"/>
          <w:szCs w:val="24"/>
        </w:rPr>
        <w:t>proposiciones expuestas, esta propuesta</w:t>
      </w:r>
      <w:r w:rsidRPr="005B3D0B">
        <w:rPr>
          <w:rFonts w:ascii="Times New Roman" w:hAnsi="Times New Roman" w:cs="Times New Roman"/>
          <w:sz w:val="24"/>
          <w:szCs w:val="24"/>
        </w:rPr>
        <w:t xml:space="preserve"> identifica algunos de los factores principales en el aula </w:t>
      </w:r>
      <w:proofErr w:type="gramStart"/>
      <w:r w:rsidRPr="005B3D0B">
        <w:rPr>
          <w:rFonts w:ascii="Times New Roman" w:hAnsi="Times New Roman" w:cs="Times New Roman"/>
          <w:sz w:val="24"/>
          <w:szCs w:val="24"/>
        </w:rPr>
        <w:t>multigrado</w:t>
      </w:r>
      <w:proofErr w:type="gramEnd"/>
      <w:r w:rsidRPr="005B3D0B">
        <w:rPr>
          <w:rFonts w:ascii="Times New Roman" w:hAnsi="Times New Roman" w:cs="Times New Roman"/>
          <w:sz w:val="24"/>
          <w:szCs w:val="24"/>
        </w:rPr>
        <w:t xml:space="preserve"> y los relaciona con la enseñanza de la lectoescritura, en pro de la calidad de los aprendizajes. Estos vínculos son mencionados a continuación:</w:t>
      </w:r>
    </w:p>
    <w:p w:rsidR="00762E39" w:rsidRPr="005B3D0B" w:rsidRDefault="00762E39" w:rsidP="00F655F7">
      <w:pPr>
        <w:pStyle w:val="Prrafodelista"/>
        <w:numPr>
          <w:ilvl w:val="0"/>
          <w:numId w:val="51"/>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La convivencia de alumnos de diferentes edades, grados e intereses favorece el intercambio de saberes, experiencias, confrontación y análisis colectivo de un tema o actividad. Como dice Emilia Ferreiro “ver a otros escribir es enriquecedor para los más pequeños”.</w:t>
      </w:r>
    </w:p>
    <w:p w:rsidR="00762E39" w:rsidRPr="005B3D0B" w:rsidRDefault="00762E39" w:rsidP="00F655F7">
      <w:pPr>
        <w:pStyle w:val="Prrafodelista"/>
        <w:numPr>
          <w:ilvl w:val="0"/>
          <w:numId w:val="51"/>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Es importante que el trabajo para la adquisición de la lengua escrita tenga vinculación con las diferentes asignaturas o temas que se ven en otros grados.</w:t>
      </w:r>
    </w:p>
    <w:p w:rsidR="00A0757A" w:rsidRPr="005B3D0B" w:rsidRDefault="00762E39" w:rsidP="00F655F7">
      <w:pPr>
        <w:pStyle w:val="Prrafodelista"/>
        <w:numPr>
          <w:ilvl w:val="0"/>
          <w:numId w:val="51"/>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Las actividades de lectura y escritura en casa permiten a los niños compartir los libros con sus familiares</w:t>
      </w:r>
    </w:p>
    <w:p w:rsidR="00762E39" w:rsidRPr="005B3D0B" w:rsidRDefault="00762E39" w:rsidP="00A716A7">
      <w:pPr>
        <w:spacing w:line="480" w:lineRule="auto"/>
        <w:ind w:left="360"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Por último, la SEP </w:t>
      </w:r>
      <w:sdt>
        <w:sdtPr>
          <w:rPr>
            <w:rFonts w:ascii="Times New Roman" w:hAnsi="Times New Roman" w:cs="Times New Roman"/>
            <w:sz w:val="24"/>
            <w:szCs w:val="24"/>
          </w:rPr>
          <w:id w:val="-444848366"/>
          <w:citation/>
        </w:sdtPr>
        <w:sdtContent>
          <w:r w:rsidRPr="005B3D0B">
            <w:rPr>
              <w:rFonts w:ascii="Times New Roman" w:hAnsi="Times New Roman" w:cs="Times New Roman"/>
              <w:sz w:val="24"/>
              <w:szCs w:val="24"/>
            </w:rPr>
            <w:fldChar w:fldCharType="begin"/>
          </w:r>
          <w:r w:rsidR="00DF1F8A" w:rsidRPr="005B3D0B">
            <w:rPr>
              <w:rFonts w:ascii="Times New Roman" w:hAnsi="Times New Roman" w:cs="Times New Roman"/>
              <w:sz w:val="24"/>
              <w:szCs w:val="24"/>
            </w:rPr>
            <w:instrText xml:space="preserve">CITATION SEP05 \n  \t  \l 2058 </w:instrText>
          </w:r>
          <w:r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(2005)</w:t>
          </w:r>
          <w:r w:rsidRPr="005B3D0B">
            <w:rPr>
              <w:rFonts w:ascii="Times New Roman" w:hAnsi="Times New Roman" w:cs="Times New Roman"/>
              <w:sz w:val="24"/>
              <w:szCs w:val="24"/>
            </w:rPr>
            <w:fldChar w:fldCharType="end"/>
          </w:r>
        </w:sdtContent>
      </w:sdt>
      <w:r w:rsidRPr="005B3D0B">
        <w:rPr>
          <w:rFonts w:ascii="Times New Roman" w:hAnsi="Times New Roman" w:cs="Times New Roman"/>
          <w:sz w:val="24"/>
          <w:szCs w:val="24"/>
        </w:rPr>
        <w:t xml:space="preserve"> planea algunas sugerencias de trabajo específico sobre le lengua escrita, en donde se establece que el cambio fundamental que se propone desde hace varios años es sumergir a los alumnos en un mundo de textos que les permita comprender el sentido de la lectura y la escritura, así como apropiarse de las características de este sistema. En este sentido se recomienda lo siguiente para fortalecer el aprendizaje de la lectura:</w:t>
      </w:r>
    </w:p>
    <w:p w:rsidR="00762E39" w:rsidRPr="005B3D0B" w:rsidRDefault="00762E39" w:rsidP="00F655F7">
      <w:pPr>
        <w:pStyle w:val="Prrafodelista"/>
        <w:numPr>
          <w:ilvl w:val="0"/>
          <w:numId w:val="52"/>
        </w:numPr>
        <w:spacing w:line="480" w:lineRule="auto"/>
        <w:ind w:left="1080" w:firstLine="284"/>
        <w:jc w:val="both"/>
        <w:rPr>
          <w:rFonts w:ascii="Times New Roman" w:hAnsi="Times New Roman" w:cs="Times New Roman"/>
          <w:sz w:val="24"/>
          <w:szCs w:val="24"/>
        </w:rPr>
      </w:pPr>
      <w:r w:rsidRPr="005B3D0B">
        <w:rPr>
          <w:rFonts w:ascii="Times New Roman" w:hAnsi="Times New Roman" w:cs="Times New Roman"/>
          <w:sz w:val="24"/>
          <w:szCs w:val="24"/>
        </w:rPr>
        <w:t>Leer desde el primer día, mariales diversos.</w:t>
      </w:r>
    </w:p>
    <w:p w:rsidR="00762E39" w:rsidRPr="005B3D0B" w:rsidRDefault="00762E39" w:rsidP="00F655F7">
      <w:pPr>
        <w:pStyle w:val="Prrafodelista"/>
        <w:numPr>
          <w:ilvl w:val="0"/>
          <w:numId w:val="52"/>
        </w:numPr>
        <w:spacing w:line="480" w:lineRule="auto"/>
        <w:ind w:left="1080" w:firstLine="284"/>
        <w:jc w:val="both"/>
        <w:rPr>
          <w:rFonts w:ascii="Times New Roman" w:hAnsi="Times New Roman" w:cs="Times New Roman"/>
          <w:sz w:val="24"/>
          <w:szCs w:val="24"/>
        </w:rPr>
      </w:pPr>
      <w:r w:rsidRPr="005B3D0B">
        <w:rPr>
          <w:rFonts w:ascii="Times New Roman" w:hAnsi="Times New Roman" w:cs="Times New Roman"/>
          <w:sz w:val="24"/>
          <w:szCs w:val="24"/>
        </w:rPr>
        <w:t>Lectura en voz alta por el maestro u otros compañeros.</w:t>
      </w:r>
    </w:p>
    <w:p w:rsidR="00762E39" w:rsidRPr="005B3D0B" w:rsidRDefault="00762E39" w:rsidP="00F655F7">
      <w:pPr>
        <w:pStyle w:val="Prrafodelista"/>
        <w:numPr>
          <w:ilvl w:val="0"/>
          <w:numId w:val="52"/>
        </w:numPr>
        <w:spacing w:line="480" w:lineRule="auto"/>
        <w:ind w:left="1080" w:firstLine="284"/>
        <w:jc w:val="both"/>
        <w:rPr>
          <w:rFonts w:ascii="Times New Roman" w:hAnsi="Times New Roman" w:cs="Times New Roman"/>
          <w:sz w:val="24"/>
          <w:szCs w:val="24"/>
        </w:rPr>
      </w:pPr>
      <w:r w:rsidRPr="005B3D0B">
        <w:rPr>
          <w:rFonts w:ascii="Times New Roman" w:hAnsi="Times New Roman" w:cs="Times New Roman"/>
          <w:sz w:val="24"/>
          <w:szCs w:val="24"/>
        </w:rPr>
        <w:t>Lectura guiada.</w:t>
      </w:r>
    </w:p>
    <w:p w:rsidR="00762E39" w:rsidRPr="005B3D0B" w:rsidRDefault="00762E39" w:rsidP="00F655F7">
      <w:pPr>
        <w:pStyle w:val="Prrafodelista"/>
        <w:numPr>
          <w:ilvl w:val="0"/>
          <w:numId w:val="52"/>
        </w:numPr>
        <w:spacing w:line="480" w:lineRule="auto"/>
        <w:ind w:left="1080" w:firstLine="284"/>
        <w:jc w:val="both"/>
        <w:rPr>
          <w:rFonts w:ascii="Times New Roman" w:hAnsi="Times New Roman" w:cs="Times New Roman"/>
          <w:sz w:val="24"/>
          <w:szCs w:val="24"/>
        </w:rPr>
      </w:pPr>
      <w:r w:rsidRPr="005B3D0B">
        <w:rPr>
          <w:rFonts w:ascii="Times New Roman" w:hAnsi="Times New Roman" w:cs="Times New Roman"/>
          <w:sz w:val="24"/>
          <w:szCs w:val="24"/>
        </w:rPr>
        <w:lastRenderedPageBreak/>
        <w:t>Lectura compartida.</w:t>
      </w:r>
    </w:p>
    <w:p w:rsidR="00762E39" w:rsidRPr="005B3D0B" w:rsidRDefault="00762E39" w:rsidP="00F655F7">
      <w:pPr>
        <w:pStyle w:val="Prrafodelista"/>
        <w:numPr>
          <w:ilvl w:val="0"/>
          <w:numId w:val="52"/>
        </w:numPr>
        <w:spacing w:line="480" w:lineRule="auto"/>
        <w:ind w:left="1080"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Estrategias antes de la lectura. </w:t>
      </w:r>
    </w:p>
    <w:p w:rsidR="00762E39" w:rsidRPr="005B3D0B" w:rsidRDefault="00762E39"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En referencia a la escritura, al inicio del ciclo escolar, los niños expresan sus ideas mediante el dibujo o escribiendo de manera no convencional. Lo anterior es parte natural del lenguaje de los alumnos, quienes paulatinamente irán adquiriendo una escritura convencional, proceso similar cuando a</w:t>
      </w:r>
      <w:r w:rsidR="00D66FDD" w:rsidRPr="005B3D0B">
        <w:rPr>
          <w:rFonts w:ascii="Times New Roman" w:hAnsi="Times New Roman" w:cs="Times New Roman"/>
          <w:sz w:val="24"/>
          <w:szCs w:val="24"/>
        </w:rPr>
        <w:t xml:space="preserve">prenden a hablar. Para ello esta propuesta </w:t>
      </w:r>
      <w:r w:rsidRPr="005B3D0B">
        <w:rPr>
          <w:rFonts w:ascii="Times New Roman" w:hAnsi="Times New Roman" w:cs="Times New Roman"/>
          <w:sz w:val="24"/>
          <w:szCs w:val="24"/>
        </w:rPr>
        <w:t>pretende que los alumnos desarrollen este proceso mediante la ayudantía de sus docentes, compañeros y padres de familia, a partir de actividades como la escritura de:</w:t>
      </w:r>
    </w:p>
    <w:p w:rsidR="00762E39" w:rsidRPr="005B3D0B" w:rsidRDefault="00762E39" w:rsidP="00F655F7">
      <w:pPr>
        <w:pStyle w:val="Prrafodelista"/>
        <w:numPr>
          <w:ilvl w:val="0"/>
          <w:numId w:val="53"/>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Palabras, frases u oraciones relacionadas con los temas de estudio.</w:t>
      </w:r>
    </w:p>
    <w:p w:rsidR="00762E39" w:rsidRPr="005B3D0B" w:rsidRDefault="00762E39" w:rsidP="00F655F7">
      <w:pPr>
        <w:pStyle w:val="Prrafodelista"/>
        <w:numPr>
          <w:ilvl w:val="0"/>
          <w:numId w:val="53"/>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Recados y mensajes a sus compañeros o familiares.</w:t>
      </w:r>
    </w:p>
    <w:p w:rsidR="00762E39" w:rsidRPr="005B3D0B" w:rsidRDefault="00762E39" w:rsidP="00F655F7">
      <w:pPr>
        <w:pStyle w:val="Prrafodelista"/>
        <w:numPr>
          <w:ilvl w:val="0"/>
          <w:numId w:val="53"/>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Cartas breves.</w:t>
      </w:r>
    </w:p>
    <w:p w:rsidR="00762E39" w:rsidRPr="005B3D0B" w:rsidRDefault="00762E39" w:rsidP="00F655F7">
      <w:pPr>
        <w:pStyle w:val="Prrafodelista"/>
        <w:numPr>
          <w:ilvl w:val="0"/>
          <w:numId w:val="53"/>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Textos a partir de imágenes: libro de texto de la biblioteca, fotografías, revistas, etc.</w:t>
      </w:r>
    </w:p>
    <w:p w:rsidR="00762E39" w:rsidRPr="005B3D0B" w:rsidRDefault="00762E39" w:rsidP="00F655F7">
      <w:pPr>
        <w:pStyle w:val="Prrafodelista"/>
        <w:numPr>
          <w:ilvl w:val="0"/>
          <w:numId w:val="53"/>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Un diario personal o de grupo, con ayuda de los padres de familia.</w:t>
      </w:r>
    </w:p>
    <w:p w:rsidR="00762E39" w:rsidRPr="005B3D0B" w:rsidRDefault="00762E39" w:rsidP="00F655F7">
      <w:pPr>
        <w:pStyle w:val="Prrafodelista"/>
        <w:numPr>
          <w:ilvl w:val="0"/>
          <w:numId w:val="53"/>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Recetas que es dicten sus familiares.</w:t>
      </w:r>
    </w:p>
    <w:p w:rsidR="00762E39" w:rsidRPr="005B3D0B" w:rsidRDefault="00762E39" w:rsidP="00F655F7">
      <w:pPr>
        <w:pStyle w:val="Prrafodelista"/>
        <w:numPr>
          <w:ilvl w:val="0"/>
          <w:numId w:val="53"/>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Anécdotas, experiencias y vivencias en la escuela, la familia o la comunidad.</w:t>
      </w:r>
    </w:p>
    <w:p w:rsidR="00762E39" w:rsidRPr="005B3D0B" w:rsidRDefault="00762E39" w:rsidP="00F655F7">
      <w:pPr>
        <w:pStyle w:val="Prrafodelista"/>
        <w:numPr>
          <w:ilvl w:val="0"/>
          <w:numId w:val="53"/>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Cuentos e historietas sencillas.</w:t>
      </w:r>
    </w:p>
    <w:p w:rsidR="00762E39" w:rsidRPr="005B3D0B" w:rsidRDefault="00762E39" w:rsidP="00F655F7">
      <w:pPr>
        <w:pStyle w:val="Prrafodelista"/>
        <w:numPr>
          <w:ilvl w:val="0"/>
          <w:numId w:val="53"/>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Noticias</w:t>
      </w:r>
    </w:p>
    <w:p w:rsidR="00762E39" w:rsidRPr="005B3D0B" w:rsidRDefault="00762E39" w:rsidP="00F655F7">
      <w:pPr>
        <w:pStyle w:val="Prrafodelista"/>
        <w:numPr>
          <w:ilvl w:val="0"/>
          <w:numId w:val="53"/>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Investigaciones sobre un tema que interese a los alumnos.</w:t>
      </w:r>
    </w:p>
    <w:p w:rsidR="00A0757A" w:rsidRPr="005B3D0B" w:rsidRDefault="00762E39"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También se propone material lúdico con el fin de atender el proceso de alfabetización mediante el juego y la interacción colaborativa entre los niños. Dichos materiales son: la lotería y el </w:t>
      </w:r>
      <w:proofErr w:type="spellStart"/>
      <w:r w:rsidRPr="005B3D0B">
        <w:rPr>
          <w:rFonts w:ascii="Times New Roman" w:hAnsi="Times New Roman" w:cs="Times New Roman"/>
          <w:sz w:val="24"/>
          <w:szCs w:val="24"/>
        </w:rPr>
        <w:lastRenderedPageBreak/>
        <w:t>memorama</w:t>
      </w:r>
      <w:proofErr w:type="spellEnd"/>
      <w:r w:rsidRPr="005B3D0B">
        <w:rPr>
          <w:rFonts w:ascii="Times New Roman" w:hAnsi="Times New Roman" w:cs="Times New Roman"/>
          <w:sz w:val="24"/>
          <w:szCs w:val="24"/>
        </w:rPr>
        <w:t>, palabras largas y cortas, el tarjetero, letras móviles, grafómetro, ruleta, carta alfabética, entre otros.</w:t>
      </w:r>
      <w:sdt>
        <w:sdtPr>
          <w:rPr>
            <w:rFonts w:ascii="Times New Roman" w:hAnsi="Times New Roman" w:cs="Times New Roman"/>
            <w:sz w:val="24"/>
            <w:szCs w:val="24"/>
          </w:rPr>
          <w:id w:val="883766349"/>
          <w:citation/>
        </w:sdtPr>
        <w:sdtContent>
          <w:r w:rsidRPr="005B3D0B">
            <w:rPr>
              <w:rFonts w:ascii="Times New Roman" w:hAnsi="Times New Roman" w:cs="Times New Roman"/>
              <w:sz w:val="24"/>
              <w:szCs w:val="24"/>
            </w:rPr>
            <w:fldChar w:fldCharType="begin"/>
          </w:r>
          <w:r w:rsidR="00DF1F8A" w:rsidRPr="005B3D0B">
            <w:rPr>
              <w:rFonts w:ascii="Times New Roman" w:hAnsi="Times New Roman" w:cs="Times New Roman"/>
              <w:sz w:val="24"/>
              <w:szCs w:val="24"/>
            </w:rPr>
            <w:instrText xml:space="preserve">CITATION SEP05 \t  \l 2058 </w:instrText>
          </w:r>
          <w:r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 xml:space="preserve"> (SEP, 2005)</w:t>
          </w:r>
          <w:r w:rsidRPr="005B3D0B">
            <w:rPr>
              <w:rFonts w:ascii="Times New Roman" w:hAnsi="Times New Roman" w:cs="Times New Roman"/>
              <w:sz w:val="24"/>
              <w:szCs w:val="24"/>
            </w:rPr>
            <w:fldChar w:fldCharType="end"/>
          </w:r>
        </w:sdtContent>
      </w:sdt>
    </w:p>
    <w:p w:rsidR="00762E39" w:rsidRPr="005B3D0B" w:rsidRDefault="00762E39"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Después, el estado de Zacatecas en su intento por atender la calidad en la educación de estas escuelas y facilitar el trabajo docente, el CEAEE realiza un propuesta de reorganización curricular, sin embargo, dentro de ella, aunque se considera los enfoques de enseñanza actuales de las asignaturas y en específico la de Español, no se manifiesta de forma específica y clara una guía para desarrollar los proceso de alfabetización inicial en los primeros grados (primer ciclo). </w:t>
      </w:r>
    </w:p>
    <w:p w:rsidR="00762E39" w:rsidRPr="005B3D0B" w:rsidRDefault="00762E39"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Como ejemplo de ello, se muestra la estructura de una tabla de contenidos y aprendizajes esperados de la asignatura de español del primer bimestre. Esta tabla posee los contenidos exclusivamente para trabajar un proyecto para todos los grados, dividiéndolos en tres ciclos y haciéndolos acompañar por temas de reflexión, actividades permanentes y recursos impresos, audiovisuales e informáticos.</w:t>
      </w:r>
    </w:p>
    <w:p w:rsidR="00CC4EEF" w:rsidRPr="005B3D0B" w:rsidRDefault="00762E39" w:rsidP="00CC4EEF">
      <w:pPr>
        <w:keepNext/>
        <w:spacing w:line="480" w:lineRule="auto"/>
        <w:ind w:firstLine="284"/>
        <w:jc w:val="center"/>
      </w:pPr>
      <w:r w:rsidRPr="005B3D0B">
        <w:rPr>
          <w:rFonts w:ascii="Times New Roman" w:hAnsi="Times New Roman" w:cs="Times New Roman"/>
          <w:noProof/>
          <w:sz w:val="24"/>
          <w:szCs w:val="24"/>
          <w:lang w:eastAsia="es-MX"/>
        </w:rPr>
        <w:lastRenderedPageBreak/>
        <w:drawing>
          <wp:inline distT="0" distB="0" distL="0" distR="0" wp14:anchorId="085A76C9" wp14:editId="0787AA2D">
            <wp:extent cx="5743575" cy="5039360"/>
            <wp:effectExtent l="0" t="0" r="9525" b="889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4146" r="4766" b="6802"/>
                    <a:stretch/>
                  </pic:blipFill>
                  <pic:spPr bwMode="auto">
                    <a:xfrm>
                      <a:off x="0" y="0"/>
                      <a:ext cx="5744854" cy="5040482"/>
                    </a:xfrm>
                    <a:prstGeom prst="rect">
                      <a:avLst/>
                    </a:prstGeom>
                    <a:ln>
                      <a:noFill/>
                    </a:ln>
                    <a:extLst>
                      <a:ext uri="{53640926-AAD7-44D8-BBD7-CCE9431645EC}">
                        <a14:shadowObscured xmlns:a14="http://schemas.microsoft.com/office/drawing/2010/main"/>
                      </a:ext>
                    </a:extLst>
                  </pic:spPr>
                </pic:pic>
              </a:graphicData>
            </a:graphic>
          </wp:inline>
        </w:drawing>
      </w:r>
    </w:p>
    <w:p w:rsidR="00CC4EEF" w:rsidRPr="005B3D0B" w:rsidRDefault="00CC4EEF" w:rsidP="00CC4EEF">
      <w:pPr>
        <w:pStyle w:val="Titulodetablas"/>
        <w:framePr w:wrap="around"/>
        <w:rPr>
          <w:rFonts w:cs="Times New Roman"/>
          <w:sz w:val="24"/>
          <w:szCs w:val="24"/>
        </w:rPr>
      </w:pPr>
      <w:bookmarkStart w:id="58" w:name="_Toc518724306"/>
      <w:r w:rsidRPr="005B3D0B">
        <w:t xml:space="preserve">Imagen </w:t>
      </w:r>
      <w:r w:rsidRPr="005B3D0B">
        <w:fldChar w:fldCharType="begin"/>
      </w:r>
      <w:r w:rsidRPr="005B3D0B">
        <w:instrText xml:space="preserve"> SEQ Imagen \* ARABIC </w:instrText>
      </w:r>
      <w:r w:rsidRPr="005B3D0B">
        <w:fldChar w:fldCharType="separate"/>
      </w:r>
      <w:r w:rsidRPr="005B3D0B">
        <w:rPr>
          <w:noProof/>
        </w:rPr>
        <w:t>6</w:t>
      </w:r>
      <w:r w:rsidRPr="005B3D0B">
        <w:fldChar w:fldCharType="end"/>
      </w:r>
      <w:r w:rsidRPr="005B3D0B">
        <w:t xml:space="preserve"> Organización </w:t>
      </w:r>
      <w:r w:rsidRPr="005B3D0B">
        <w:rPr>
          <w:rStyle w:val="TitulodetablasCar"/>
          <w:color w:val="auto"/>
        </w:rPr>
        <w:t>de</w:t>
      </w:r>
      <w:r w:rsidRPr="005B3D0B">
        <w:t xml:space="preserve"> contenidos para la Escuela Multigrado.</w:t>
      </w:r>
      <w:bookmarkEnd w:id="58"/>
    </w:p>
    <w:p w:rsidR="00CC4EEF" w:rsidRPr="005B3D0B" w:rsidRDefault="00CC4EEF" w:rsidP="00A716A7">
      <w:pPr>
        <w:spacing w:line="480" w:lineRule="auto"/>
        <w:ind w:firstLine="284"/>
        <w:jc w:val="both"/>
        <w:rPr>
          <w:rFonts w:ascii="Times New Roman" w:hAnsi="Times New Roman" w:cs="Times New Roman"/>
          <w:sz w:val="24"/>
          <w:szCs w:val="24"/>
        </w:rPr>
      </w:pPr>
    </w:p>
    <w:p w:rsidR="00762E39" w:rsidRPr="005B3D0B" w:rsidRDefault="00762E39"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Analizando las actividades planteadas en el primer ciclo y considerando también que es el primer proyecto del primer bloque de español, son muy escasas y algo inespecíficas las actividades planeadas para atender los procesos de alfabetización inicial. Al igual en demás bloques, aparece la organización de algunos proyectos en donde ni siquiera se mencionan actividades del primer ciclo para abordar para trabajar dicho proyecto. Ejemplo: </w:t>
      </w:r>
    </w:p>
    <w:p w:rsidR="00CC4EEF" w:rsidRPr="005B3D0B" w:rsidRDefault="00762E39" w:rsidP="00CC4EEF">
      <w:pPr>
        <w:keepNext/>
        <w:spacing w:line="480" w:lineRule="auto"/>
        <w:ind w:firstLine="284"/>
        <w:jc w:val="center"/>
      </w:pPr>
      <w:r w:rsidRPr="005B3D0B">
        <w:rPr>
          <w:rFonts w:ascii="Times New Roman" w:hAnsi="Times New Roman" w:cs="Times New Roman"/>
          <w:noProof/>
          <w:sz w:val="24"/>
          <w:szCs w:val="24"/>
          <w:lang w:eastAsia="es-MX"/>
        </w:rPr>
        <w:lastRenderedPageBreak/>
        <w:drawing>
          <wp:inline distT="0" distB="0" distL="0" distR="0" wp14:anchorId="1019E8A6" wp14:editId="7E0BF718">
            <wp:extent cx="5759450" cy="501015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3986" r="4496" b="4425"/>
                    <a:stretch/>
                  </pic:blipFill>
                  <pic:spPr bwMode="auto">
                    <a:xfrm>
                      <a:off x="0" y="0"/>
                      <a:ext cx="5759450" cy="5010150"/>
                    </a:xfrm>
                    <a:prstGeom prst="rect">
                      <a:avLst/>
                    </a:prstGeom>
                    <a:ln>
                      <a:noFill/>
                    </a:ln>
                    <a:extLst>
                      <a:ext uri="{53640926-AAD7-44D8-BBD7-CCE9431645EC}">
                        <a14:shadowObscured xmlns:a14="http://schemas.microsoft.com/office/drawing/2010/main"/>
                      </a:ext>
                    </a:extLst>
                  </pic:spPr>
                </pic:pic>
              </a:graphicData>
            </a:graphic>
          </wp:inline>
        </w:drawing>
      </w:r>
    </w:p>
    <w:p w:rsidR="00762E39" w:rsidRPr="005B3D0B" w:rsidRDefault="00CC4EEF" w:rsidP="00CC4EEF">
      <w:pPr>
        <w:pStyle w:val="Titulodetablas"/>
        <w:framePr w:wrap="around"/>
        <w:rPr>
          <w:rFonts w:cs="Times New Roman"/>
          <w:sz w:val="24"/>
          <w:szCs w:val="24"/>
        </w:rPr>
      </w:pPr>
      <w:bookmarkStart w:id="59" w:name="_Toc518724307"/>
      <w:r w:rsidRPr="005B3D0B">
        <w:t xml:space="preserve">Imagen </w:t>
      </w:r>
      <w:r w:rsidRPr="005B3D0B">
        <w:fldChar w:fldCharType="begin"/>
      </w:r>
      <w:r w:rsidRPr="005B3D0B">
        <w:instrText xml:space="preserve"> SEQ Imagen \* ARABIC </w:instrText>
      </w:r>
      <w:r w:rsidRPr="005B3D0B">
        <w:fldChar w:fldCharType="separate"/>
      </w:r>
      <w:r w:rsidRPr="005B3D0B">
        <w:rPr>
          <w:noProof/>
        </w:rPr>
        <w:t>7</w:t>
      </w:r>
      <w:r w:rsidRPr="005B3D0B">
        <w:fldChar w:fldCharType="end"/>
      </w:r>
      <w:r w:rsidRPr="005B3D0B">
        <w:t xml:space="preserve"> Organización de contenidos para Escuelas Multigrado</w:t>
      </w:r>
      <w:bookmarkEnd w:id="59"/>
    </w:p>
    <w:p w:rsidR="00762E39" w:rsidRPr="005B3D0B" w:rsidRDefault="00762E39" w:rsidP="00CC4EEF">
      <w:pPr>
        <w:spacing w:line="480" w:lineRule="auto"/>
        <w:jc w:val="both"/>
        <w:rPr>
          <w:rFonts w:ascii="Times New Roman" w:hAnsi="Times New Roman" w:cs="Times New Roman"/>
          <w:sz w:val="24"/>
          <w:szCs w:val="24"/>
        </w:rPr>
      </w:pPr>
    </w:p>
    <w:p w:rsidR="00762E39" w:rsidRPr="005B3D0B" w:rsidRDefault="00762E39"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Se hace denotar entonces que la Propuesta de Reorganización Curricular por parte del CEAEE, aunque su intención es el abordaje de contenidos a partir de una forma globalizadora y mediante proyectos que faciliten la colaboración y el aprendizaje en los alumnos, así como la organización, planificación y ejecución del trabajo docentes en los contextos multigrados; aún queda a deber mucho sobre el atendimiento especifico de los procesos de alfabetización inicial, por lo que coloca </w:t>
      </w:r>
      <w:r w:rsidRPr="005B3D0B">
        <w:rPr>
          <w:rFonts w:ascii="Times New Roman" w:hAnsi="Times New Roman" w:cs="Times New Roman"/>
          <w:sz w:val="24"/>
          <w:szCs w:val="24"/>
        </w:rPr>
        <w:lastRenderedPageBreak/>
        <w:t>al maestro nuevamente al  inicio del problema, son oportunidad de avanzar hacia una orientación clave sobre cómo trabajar la enseñanza de la lengua escrita en la primaria multigrado.</w:t>
      </w:r>
    </w:p>
    <w:p w:rsidR="00A94940" w:rsidRPr="005B3D0B" w:rsidRDefault="00A94940" w:rsidP="00A716A7">
      <w:pPr>
        <w:spacing w:line="480" w:lineRule="auto"/>
        <w:ind w:firstLine="284"/>
        <w:jc w:val="both"/>
        <w:rPr>
          <w:rFonts w:ascii="Times New Roman" w:hAnsi="Times New Roman" w:cs="Times New Roman"/>
          <w:sz w:val="24"/>
          <w:szCs w:val="24"/>
        </w:rPr>
      </w:pPr>
    </w:p>
    <w:p w:rsidR="003C3A36" w:rsidRPr="005B3D0B" w:rsidRDefault="00D12689" w:rsidP="001E1A69">
      <w:pPr>
        <w:pStyle w:val="Ttulo2"/>
      </w:pPr>
      <w:bookmarkStart w:id="60" w:name="_Toc518826132"/>
      <w:r w:rsidRPr="005B3D0B">
        <w:t>2.4</w:t>
      </w:r>
      <w:r w:rsidR="001E1A69" w:rsidRPr="005B3D0B">
        <w:t xml:space="preserve"> </w:t>
      </w:r>
      <w:r w:rsidR="003C3A36" w:rsidRPr="005B3D0B">
        <w:t>CATEGORÍAS DE ANÁLISIS</w:t>
      </w:r>
      <w:r w:rsidR="001E1A69" w:rsidRPr="005B3D0B">
        <w:t>.</w:t>
      </w:r>
      <w:bookmarkEnd w:id="60"/>
    </w:p>
    <w:p w:rsidR="00F61AA2" w:rsidRPr="005B3D0B" w:rsidRDefault="00F61AA2" w:rsidP="00F655F7">
      <w:pPr>
        <w:pStyle w:val="Prrafodelista"/>
        <w:numPr>
          <w:ilvl w:val="0"/>
          <w:numId w:val="58"/>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Enfoques de enseñanza de la lengua escrita.</w:t>
      </w:r>
    </w:p>
    <w:p w:rsidR="003C3A36" w:rsidRPr="005B3D0B" w:rsidRDefault="00F61AA2" w:rsidP="00F655F7">
      <w:pPr>
        <w:pStyle w:val="Prrafodelista"/>
        <w:numPr>
          <w:ilvl w:val="0"/>
          <w:numId w:val="58"/>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Métodos de alfabetización inicial.</w:t>
      </w:r>
    </w:p>
    <w:p w:rsidR="00F61AA2" w:rsidRPr="005B3D0B" w:rsidRDefault="00F61AA2" w:rsidP="00F655F7">
      <w:pPr>
        <w:pStyle w:val="Prrafodelista"/>
        <w:numPr>
          <w:ilvl w:val="0"/>
          <w:numId w:val="58"/>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Metodologías de alfabetización inicial.</w:t>
      </w:r>
    </w:p>
    <w:p w:rsidR="00F61AA2" w:rsidRPr="005B3D0B" w:rsidRDefault="00F61AA2" w:rsidP="00F655F7">
      <w:pPr>
        <w:pStyle w:val="Prrafodelista"/>
        <w:numPr>
          <w:ilvl w:val="0"/>
          <w:numId w:val="58"/>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Escuela </w:t>
      </w:r>
      <w:proofErr w:type="gramStart"/>
      <w:r w:rsidRPr="005B3D0B">
        <w:rPr>
          <w:rFonts w:ascii="Times New Roman" w:hAnsi="Times New Roman" w:cs="Times New Roman"/>
          <w:sz w:val="24"/>
          <w:szCs w:val="24"/>
        </w:rPr>
        <w:t>multigrado</w:t>
      </w:r>
      <w:proofErr w:type="gramEnd"/>
      <w:r w:rsidRPr="005B3D0B">
        <w:rPr>
          <w:rFonts w:ascii="Times New Roman" w:hAnsi="Times New Roman" w:cs="Times New Roman"/>
          <w:sz w:val="24"/>
          <w:szCs w:val="24"/>
        </w:rPr>
        <w:t>.</w:t>
      </w:r>
    </w:p>
    <w:p w:rsidR="00F61AA2" w:rsidRPr="005B3D0B" w:rsidRDefault="00F61AA2" w:rsidP="00F655F7">
      <w:pPr>
        <w:pStyle w:val="Prrafodelista"/>
        <w:numPr>
          <w:ilvl w:val="0"/>
          <w:numId w:val="58"/>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Alfabetización en escuelas multigrado</w:t>
      </w:r>
    </w:p>
    <w:p w:rsidR="00F61AA2" w:rsidRPr="005B3D0B" w:rsidRDefault="00F61AA2" w:rsidP="00F655F7">
      <w:pPr>
        <w:pStyle w:val="Prrafodelista"/>
        <w:numPr>
          <w:ilvl w:val="0"/>
          <w:numId w:val="58"/>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Flexibilidad metodológica de la enseñanza de la lengua escrita en el programa de estudios de 1er grado.</w:t>
      </w:r>
    </w:p>
    <w:p w:rsidR="00D12689" w:rsidRPr="005B3D0B" w:rsidRDefault="00D12689" w:rsidP="00D12689">
      <w:pPr>
        <w:spacing w:line="480" w:lineRule="auto"/>
        <w:jc w:val="both"/>
        <w:rPr>
          <w:rFonts w:ascii="Times New Roman" w:hAnsi="Times New Roman" w:cs="Times New Roman"/>
          <w:sz w:val="24"/>
          <w:szCs w:val="24"/>
        </w:rPr>
      </w:pPr>
    </w:p>
    <w:p w:rsidR="00D12689" w:rsidRPr="005B3D0B" w:rsidRDefault="00D12689" w:rsidP="00D12689">
      <w:pPr>
        <w:spacing w:line="480" w:lineRule="auto"/>
        <w:jc w:val="both"/>
        <w:rPr>
          <w:rFonts w:ascii="Times New Roman" w:hAnsi="Times New Roman" w:cs="Times New Roman"/>
          <w:sz w:val="24"/>
          <w:szCs w:val="24"/>
        </w:rPr>
      </w:pPr>
    </w:p>
    <w:p w:rsidR="00D12689" w:rsidRPr="005B3D0B" w:rsidRDefault="00D12689" w:rsidP="00D12689">
      <w:pPr>
        <w:spacing w:line="480" w:lineRule="auto"/>
        <w:jc w:val="both"/>
        <w:rPr>
          <w:rFonts w:ascii="Times New Roman" w:hAnsi="Times New Roman" w:cs="Times New Roman"/>
          <w:sz w:val="24"/>
          <w:szCs w:val="24"/>
        </w:rPr>
      </w:pPr>
    </w:p>
    <w:p w:rsidR="00D12689" w:rsidRPr="005B3D0B" w:rsidRDefault="00D12689" w:rsidP="00D12689">
      <w:pPr>
        <w:spacing w:line="480" w:lineRule="auto"/>
        <w:jc w:val="both"/>
        <w:rPr>
          <w:rFonts w:ascii="Times New Roman" w:hAnsi="Times New Roman" w:cs="Times New Roman"/>
          <w:sz w:val="24"/>
          <w:szCs w:val="24"/>
        </w:rPr>
      </w:pPr>
    </w:p>
    <w:p w:rsidR="00D12689" w:rsidRPr="005B3D0B" w:rsidRDefault="00D12689" w:rsidP="00D12689">
      <w:pPr>
        <w:spacing w:line="480" w:lineRule="auto"/>
        <w:jc w:val="both"/>
        <w:rPr>
          <w:rFonts w:ascii="Times New Roman" w:hAnsi="Times New Roman" w:cs="Times New Roman"/>
          <w:sz w:val="24"/>
          <w:szCs w:val="24"/>
        </w:rPr>
      </w:pPr>
    </w:p>
    <w:p w:rsidR="00DF1FD2" w:rsidRPr="005B3D0B" w:rsidRDefault="00942844" w:rsidP="001E1A69">
      <w:pPr>
        <w:pStyle w:val="Ttulo1"/>
      </w:pPr>
      <w:bookmarkStart w:id="61" w:name="_Toc518826133"/>
      <w:r>
        <w:rPr>
          <w:noProof/>
          <w:lang w:eastAsia="es-MX"/>
        </w:rPr>
        <w:lastRenderedPageBreak/>
        <mc:AlternateContent>
          <mc:Choice Requires="wps">
            <w:drawing>
              <wp:anchor distT="0" distB="0" distL="114300" distR="114300" simplePos="0" relativeHeight="251667456" behindDoc="0" locked="0" layoutInCell="1" allowOverlap="1" wp14:anchorId="0BE79F40" wp14:editId="4FD521CE">
                <wp:simplePos x="0" y="0"/>
                <wp:positionH relativeFrom="column">
                  <wp:posOffset>5748020</wp:posOffset>
                </wp:positionH>
                <wp:positionV relativeFrom="paragraph">
                  <wp:posOffset>-622935</wp:posOffset>
                </wp:positionV>
                <wp:extent cx="276225" cy="142875"/>
                <wp:effectExtent l="0" t="0" r="9525" b="9525"/>
                <wp:wrapNone/>
                <wp:docPr id="74" name="Rectángulo 74"/>
                <wp:cNvGraphicFramePr/>
                <a:graphic xmlns:a="http://schemas.openxmlformats.org/drawingml/2006/main">
                  <a:graphicData uri="http://schemas.microsoft.com/office/word/2010/wordprocessingShape">
                    <wps:wsp>
                      <wps:cNvSpPr/>
                      <wps:spPr>
                        <a:xfrm>
                          <a:off x="0" y="0"/>
                          <a:ext cx="276225" cy="1428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A4CE481" id="Rectángulo 74" o:spid="_x0000_s1026" style="position:absolute;margin-left:452.6pt;margin-top:-49.05pt;width:21.75pt;height:11.25p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" fillcolor="white [3212]" stroked="f" strokeweight="1pt"/>
            </w:pict>
          </mc:Fallback>
        </mc:AlternateContent>
      </w:r>
      <w:r w:rsidR="001E1A69" w:rsidRPr="005B3D0B">
        <w:t xml:space="preserve">III. </w:t>
      </w:r>
      <w:r w:rsidR="00DC0567" w:rsidRPr="005B3D0B">
        <w:t>METODOLOGÍA</w:t>
      </w:r>
      <w:bookmarkEnd w:id="61"/>
    </w:p>
    <w:p w:rsidR="00DF1FD2" w:rsidRPr="005B3D0B" w:rsidRDefault="00DF1FD2"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La investigación sobre las metodologías de alfabetización inicial en escuelas </w:t>
      </w:r>
      <w:proofErr w:type="gramStart"/>
      <w:r w:rsidRPr="005B3D0B">
        <w:rPr>
          <w:rFonts w:ascii="Times New Roman" w:hAnsi="Times New Roman" w:cs="Times New Roman"/>
          <w:sz w:val="24"/>
          <w:szCs w:val="24"/>
        </w:rPr>
        <w:t>multigrado</w:t>
      </w:r>
      <w:proofErr w:type="gramEnd"/>
      <w:r w:rsidRPr="005B3D0B">
        <w:rPr>
          <w:rFonts w:ascii="Times New Roman" w:hAnsi="Times New Roman" w:cs="Times New Roman"/>
          <w:sz w:val="24"/>
          <w:szCs w:val="24"/>
        </w:rPr>
        <w:t>, es un proceso en donde predomina la interacción social (investigador y población de investigación) quienes comparten diferentes ideologías vistas como el significado y percepción que tiene cada uno de e</w:t>
      </w:r>
      <w:r w:rsidR="008A23BC" w:rsidRPr="005B3D0B">
        <w:rPr>
          <w:rFonts w:ascii="Times New Roman" w:hAnsi="Times New Roman" w:cs="Times New Roman"/>
          <w:sz w:val="24"/>
          <w:szCs w:val="24"/>
        </w:rPr>
        <w:t>llos en torno al tema a indagar</w:t>
      </w:r>
      <w:r w:rsidRPr="005B3D0B">
        <w:rPr>
          <w:rFonts w:ascii="Times New Roman" w:hAnsi="Times New Roman" w:cs="Times New Roman"/>
          <w:sz w:val="24"/>
          <w:szCs w:val="24"/>
        </w:rPr>
        <w:t>.</w:t>
      </w:r>
    </w:p>
    <w:p w:rsidR="00F61AA2" w:rsidRPr="005B3D0B" w:rsidRDefault="00F61AA2" w:rsidP="001E1A69">
      <w:pPr>
        <w:pStyle w:val="Ttulo2"/>
      </w:pPr>
      <w:bookmarkStart w:id="62" w:name="_Toc518826134"/>
      <w:r w:rsidRPr="005B3D0B">
        <w:t>3.1 ENFOQUE METODOLÓGICO</w:t>
      </w:r>
      <w:r w:rsidR="001E1A69" w:rsidRPr="005B3D0B">
        <w:t>.</w:t>
      </w:r>
      <w:bookmarkEnd w:id="62"/>
    </w:p>
    <w:p w:rsidR="00BA684C" w:rsidRPr="005B3D0B" w:rsidRDefault="00DA63D7" w:rsidP="00A716A7">
      <w:pPr>
        <w:spacing w:line="480" w:lineRule="auto"/>
        <w:ind w:firstLine="284"/>
        <w:jc w:val="both"/>
        <w:rPr>
          <w:rFonts w:ascii="Times New Roman" w:hAnsi="Times New Roman" w:cs="Times New Roman"/>
          <w:noProof/>
          <w:sz w:val="24"/>
          <w:szCs w:val="24"/>
        </w:rPr>
      </w:pPr>
      <w:r w:rsidRPr="005B3D0B">
        <w:rPr>
          <w:rFonts w:ascii="Times New Roman" w:hAnsi="Times New Roman" w:cs="Times New Roman"/>
          <w:sz w:val="24"/>
          <w:szCs w:val="24"/>
        </w:rPr>
        <w:t>Toda investigación está conformada por un enfoque que determina la tipología de acciones</w:t>
      </w:r>
      <w:r w:rsidR="007018B9" w:rsidRPr="005B3D0B">
        <w:rPr>
          <w:rFonts w:ascii="Times New Roman" w:hAnsi="Times New Roman" w:cs="Times New Roman"/>
          <w:sz w:val="24"/>
          <w:szCs w:val="24"/>
        </w:rPr>
        <w:t xml:space="preserve"> a emprender como investigador, </w:t>
      </w:r>
      <w:r w:rsidR="00A2206F" w:rsidRPr="005B3D0B">
        <w:rPr>
          <w:rFonts w:ascii="Times New Roman" w:hAnsi="Times New Roman" w:cs="Times New Roman"/>
          <w:sz w:val="24"/>
          <w:szCs w:val="24"/>
        </w:rPr>
        <w:t xml:space="preserve">al igual </w:t>
      </w:r>
      <w:r w:rsidR="007018B9" w:rsidRPr="005B3D0B">
        <w:rPr>
          <w:rFonts w:ascii="Times New Roman" w:hAnsi="Times New Roman" w:cs="Times New Roman"/>
          <w:sz w:val="24"/>
          <w:szCs w:val="24"/>
        </w:rPr>
        <w:t>e</w:t>
      </w:r>
      <w:r w:rsidRPr="005B3D0B">
        <w:rPr>
          <w:rFonts w:ascii="Times New Roman" w:hAnsi="Times New Roman" w:cs="Times New Roman"/>
          <w:sz w:val="24"/>
          <w:szCs w:val="24"/>
        </w:rPr>
        <w:t>l tipo de datos obtenidos.</w:t>
      </w:r>
      <w:r w:rsidR="007018B9" w:rsidRPr="005B3D0B">
        <w:rPr>
          <w:rFonts w:ascii="Times New Roman" w:hAnsi="Times New Roman" w:cs="Times New Roman"/>
          <w:sz w:val="24"/>
          <w:szCs w:val="24"/>
        </w:rPr>
        <w:t xml:space="preserve"> Para ello </w:t>
      </w:r>
      <w:r w:rsidR="00BA684C" w:rsidRPr="005B3D0B">
        <w:rPr>
          <w:rFonts w:ascii="Times New Roman" w:hAnsi="Times New Roman" w:cs="Times New Roman"/>
          <w:noProof/>
          <w:sz w:val="24"/>
          <w:szCs w:val="24"/>
        </w:rPr>
        <w:t>Hernández Sampieri, Fernández Collado, &amp; Baptista Lucio (2006) realizan la clasificación de los enfoques bajo dos d</w:t>
      </w:r>
      <w:r w:rsidR="00717475" w:rsidRPr="005B3D0B">
        <w:rPr>
          <w:rFonts w:ascii="Times New Roman" w:hAnsi="Times New Roman" w:cs="Times New Roman"/>
          <w:noProof/>
          <w:sz w:val="24"/>
          <w:szCs w:val="24"/>
        </w:rPr>
        <w:t>enominaciones, enfoque cualitati</w:t>
      </w:r>
      <w:r w:rsidR="00BA684C" w:rsidRPr="005B3D0B">
        <w:rPr>
          <w:rFonts w:ascii="Times New Roman" w:hAnsi="Times New Roman" w:cs="Times New Roman"/>
          <w:noProof/>
          <w:sz w:val="24"/>
          <w:szCs w:val="24"/>
        </w:rPr>
        <w:t xml:space="preserve">vo y enfoque cuantitativo por lo que describen que: </w:t>
      </w:r>
    </w:p>
    <w:p w:rsidR="00DA63D7" w:rsidRPr="005B3D0B" w:rsidRDefault="00BA684C" w:rsidP="00A716A7">
      <w:pPr>
        <w:spacing w:line="480" w:lineRule="auto"/>
        <w:ind w:left="360" w:firstLine="284"/>
        <w:jc w:val="both"/>
        <w:rPr>
          <w:rFonts w:ascii="Times New Roman" w:hAnsi="Times New Roman" w:cs="Times New Roman"/>
          <w:noProof/>
          <w:sz w:val="24"/>
          <w:szCs w:val="24"/>
        </w:rPr>
      </w:pPr>
      <w:r w:rsidRPr="005B3D0B">
        <w:rPr>
          <w:rFonts w:ascii="Times New Roman" w:hAnsi="Times New Roman" w:cs="Times New Roman"/>
          <w:noProof/>
          <w:sz w:val="24"/>
          <w:szCs w:val="24"/>
        </w:rPr>
        <w:t xml:space="preserve">Los dos enfoques (cualitativo y cuantitativo) son paradígmas de la investigación científica, pues ambos emplean procesos cuidadosos, sistemáticos y empíricos en su esfuerzo por generar conocimiento y utilizan, en general cinco fases similares y relacionadas entre si: </w:t>
      </w:r>
    </w:p>
    <w:p w:rsidR="00BA684C" w:rsidRPr="005B3D0B" w:rsidRDefault="00BA684C" w:rsidP="00F655F7">
      <w:pPr>
        <w:pStyle w:val="Prrafodelista"/>
        <w:numPr>
          <w:ilvl w:val="0"/>
          <w:numId w:val="25"/>
        </w:numPr>
        <w:spacing w:line="480" w:lineRule="auto"/>
        <w:ind w:left="1080" w:firstLine="284"/>
        <w:jc w:val="both"/>
        <w:rPr>
          <w:rFonts w:ascii="Times New Roman" w:hAnsi="Times New Roman" w:cs="Times New Roman"/>
          <w:sz w:val="24"/>
          <w:szCs w:val="24"/>
        </w:rPr>
      </w:pPr>
      <w:r w:rsidRPr="005B3D0B">
        <w:rPr>
          <w:rFonts w:ascii="Times New Roman" w:hAnsi="Times New Roman" w:cs="Times New Roman"/>
          <w:sz w:val="24"/>
          <w:szCs w:val="24"/>
        </w:rPr>
        <w:t>Llevan a cabo observación y evaluación de fenómenos.</w:t>
      </w:r>
    </w:p>
    <w:p w:rsidR="00BA684C" w:rsidRPr="005B3D0B" w:rsidRDefault="00BA684C" w:rsidP="00F655F7">
      <w:pPr>
        <w:pStyle w:val="Prrafodelista"/>
        <w:numPr>
          <w:ilvl w:val="0"/>
          <w:numId w:val="25"/>
        </w:numPr>
        <w:spacing w:line="480" w:lineRule="auto"/>
        <w:ind w:left="1080" w:firstLine="284"/>
        <w:jc w:val="both"/>
        <w:rPr>
          <w:rFonts w:ascii="Times New Roman" w:hAnsi="Times New Roman" w:cs="Times New Roman"/>
          <w:sz w:val="24"/>
          <w:szCs w:val="24"/>
        </w:rPr>
      </w:pPr>
      <w:r w:rsidRPr="005B3D0B">
        <w:rPr>
          <w:rFonts w:ascii="Times New Roman" w:hAnsi="Times New Roman" w:cs="Times New Roman"/>
          <w:sz w:val="24"/>
          <w:szCs w:val="24"/>
        </w:rPr>
        <w:t>Establecen suposiciones o ideas como consecuencia de la observación y la evaluación realizadas.</w:t>
      </w:r>
    </w:p>
    <w:p w:rsidR="00BA684C" w:rsidRPr="005B3D0B" w:rsidRDefault="00BA684C" w:rsidP="00F655F7">
      <w:pPr>
        <w:pStyle w:val="Prrafodelista"/>
        <w:numPr>
          <w:ilvl w:val="0"/>
          <w:numId w:val="25"/>
        </w:numPr>
        <w:spacing w:line="480" w:lineRule="auto"/>
        <w:ind w:left="1080" w:firstLine="284"/>
        <w:jc w:val="both"/>
        <w:rPr>
          <w:rFonts w:ascii="Times New Roman" w:hAnsi="Times New Roman" w:cs="Times New Roman"/>
          <w:sz w:val="24"/>
          <w:szCs w:val="24"/>
        </w:rPr>
      </w:pPr>
      <w:r w:rsidRPr="005B3D0B">
        <w:rPr>
          <w:rFonts w:ascii="Times New Roman" w:hAnsi="Times New Roman" w:cs="Times New Roman"/>
          <w:sz w:val="24"/>
          <w:szCs w:val="24"/>
        </w:rPr>
        <w:t>Demuestran el grado en que las suposiciones o ideas tienen fundamento.</w:t>
      </w:r>
    </w:p>
    <w:p w:rsidR="00BA684C" w:rsidRPr="005B3D0B" w:rsidRDefault="00BA684C" w:rsidP="00F655F7">
      <w:pPr>
        <w:pStyle w:val="Prrafodelista"/>
        <w:numPr>
          <w:ilvl w:val="0"/>
          <w:numId w:val="25"/>
        </w:numPr>
        <w:spacing w:line="480" w:lineRule="auto"/>
        <w:ind w:left="1080" w:firstLine="284"/>
        <w:jc w:val="both"/>
        <w:rPr>
          <w:rFonts w:ascii="Times New Roman" w:hAnsi="Times New Roman" w:cs="Times New Roman"/>
          <w:sz w:val="24"/>
          <w:szCs w:val="24"/>
        </w:rPr>
      </w:pPr>
      <w:r w:rsidRPr="005B3D0B">
        <w:rPr>
          <w:rFonts w:ascii="Times New Roman" w:hAnsi="Times New Roman" w:cs="Times New Roman"/>
          <w:sz w:val="24"/>
          <w:szCs w:val="24"/>
        </w:rPr>
        <w:t>Revisan tales suposiciones o ideas sobre la base de las pruebas o el análisis</w:t>
      </w:r>
    </w:p>
    <w:p w:rsidR="00BA684C" w:rsidRPr="005B3D0B" w:rsidRDefault="00BA684C" w:rsidP="00F655F7">
      <w:pPr>
        <w:pStyle w:val="Prrafodelista"/>
        <w:numPr>
          <w:ilvl w:val="0"/>
          <w:numId w:val="25"/>
        </w:numPr>
        <w:spacing w:line="480" w:lineRule="auto"/>
        <w:ind w:left="1080" w:firstLine="284"/>
        <w:jc w:val="both"/>
        <w:rPr>
          <w:rFonts w:ascii="Times New Roman" w:hAnsi="Times New Roman" w:cs="Times New Roman"/>
          <w:sz w:val="24"/>
          <w:szCs w:val="24"/>
        </w:rPr>
      </w:pPr>
      <w:r w:rsidRPr="005B3D0B">
        <w:rPr>
          <w:rFonts w:ascii="Times New Roman" w:hAnsi="Times New Roman" w:cs="Times New Roman"/>
          <w:sz w:val="24"/>
          <w:szCs w:val="24"/>
        </w:rPr>
        <w:t>Proponen nuevas observaciones y observaciones para esclarecer, modificar y fundamentar las suposiciones e ideas; o incluso para generar otras.</w:t>
      </w:r>
    </w:p>
    <w:p w:rsidR="00FD54D6" w:rsidRPr="005B3D0B" w:rsidRDefault="00FD54D6"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lastRenderedPageBreak/>
        <w:t xml:space="preserve">Es así entonces como el enfoque de la investigación seleccionada </w:t>
      </w:r>
      <w:r w:rsidR="009A0248" w:rsidRPr="005B3D0B">
        <w:rPr>
          <w:rFonts w:ascii="Times New Roman" w:hAnsi="Times New Roman" w:cs="Times New Roman"/>
          <w:sz w:val="24"/>
          <w:szCs w:val="24"/>
        </w:rPr>
        <w:t>se determinó principalmente</w:t>
      </w:r>
      <w:r w:rsidRPr="005B3D0B">
        <w:rPr>
          <w:rFonts w:ascii="Times New Roman" w:hAnsi="Times New Roman" w:cs="Times New Roman"/>
          <w:sz w:val="24"/>
          <w:szCs w:val="24"/>
        </w:rPr>
        <w:t xml:space="preserve"> por la naturaleza propia de la </w:t>
      </w:r>
      <w:r w:rsidR="009A0248" w:rsidRPr="005B3D0B">
        <w:rPr>
          <w:rFonts w:ascii="Times New Roman" w:hAnsi="Times New Roman" w:cs="Times New Roman"/>
          <w:sz w:val="24"/>
          <w:szCs w:val="24"/>
        </w:rPr>
        <w:t>investigación</w:t>
      </w:r>
      <w:r w:rsidRPr="005B3D0B">
        <w:rPr>
          <w:rFonts w:ascii="Times New Roman" w:hAnsi="Times New Roman" w:cs="Times New Roman"/>
          <w:sz w:val="24"/>
          <w:szCs w:val="24"/>
        </w:rPr>
        <w:t xml:space="preserve">, en donde se plantea </w:t>
      </w:r>
      <w:r w:rsidR="00C30EF1" w:rsidRPr="005B3D0B">
        <w:rPr>
          <w:rFonts w:ascii="Times New Roman" w:hAnsi="Times New Roman" w:cs="Times New Roman"/>
          <w:sz w:val="24"/>
          <w:szCs w:val="24"/>
        </w:rPr>
        <w:t>acciones fundamentales</w:t>
      </w:r>
      <w:r w:rsidRPr="005B3D0B">
        <w:rPr>
          <w:rFonts w:ascii="Times New Roman" w:hAnsi="Times New Roman" w:cs="Times New Roman"/>
          <w:sz w:val="24"/>
          <w:szCs w:val="24"/>
        </w:rPr>
        <w:t xml:space="preserve"> como el recabo, </w:t>
      </w:r>
      <w:r w:rsidR="009A0248" w:rsidRPr="005B3D0B">
        <w:rPr>
          <w:rFonts w:ascii="Times New Roman" w:hAnsi="Times New Roman" w:cs="Times New Roman"/>
          <w:sz w:val="24"/>
          <w:szCs w:val="24"/>
        </w:rPr>
        <w:t>análisis</w:t>
      </w:r>
      <w:r w:rsidRPr="005B3D0B">
        <w:rPr>
          <w:rFonts w:ascii="Times New Roman" w:hAnsi="Times New Roman" w:cs="Times New Roman"/>
          <w:sz w:val="24"/>
          <w:szCs w:val="24"/>
        </w:rPr>
        <w:t xml:space="preserve"> e </w:t>
      </w:r>
      <w:r w:rsidR="009A0248" w:rsidRPr="005B3D0B">
        <w:rPr>
          <w:rFonts w:ascii="Times New Roman" w:hAnsi="Times New Roman" w:cs="Times New Roman"/>
          <w:sz w:val="24"/>
          <w:szCs w:val="24"/>
        </w:rPr>
        <w:t>interpretación</w:t>
      </w:r>
      <w:r w:rsidRPr="005B3D0B">
        <w:rPr>
          <w:rFonts w:ascii="Times New Roman" w:hAnsi="Times New Roman" w:cs="Times New Roman"/>
          <w:sz w:val="24"/>
          <w:szCs w:val="24"/>
        </w:rPr>
        <w:t xml:space="preserve"> de datos, a partir de una población de carácter social</w:t>
      </w:r>
      <w:r w:rsidR="009A0248" w:rsidRPr="005B3D0B">
        <w:rPr>
          <w:rFonts w:ascii="Times New Roman" w:hAnsi="Times New Roman" w:cs="Times New Roman"/>
          <w:sz w:val="24"/>
          <w:szCs w:val="24"/>
        </w:rPr>
        <w:t>,</w:t>
      </w:r>
      <w:r w:rsidRPr="005B3D0B">
        <w:rPr>
          <w:rFonts w:ascii="Times New Roman" w:hAnsi="Times New Roman" w:cs="Times New Roman"/>
          <w:sz w:val="24"/>
          <w:szCs w:val="24"/>
        </w:rPr>
        <w:t xml:space="preserve"> los cuales comparten significados, percepciones y creencias propias sobre el tema de investigación</w:t>
      </w:r>
      <w:r w:rsidR="009A0248" w:rsidRPr="005B3D0B">
        <w:rPr>
          <w:rFonts w:ascii="Times New Roman" w:hAnsi="Times New Roman" w:cs="Times New Roman"/>
          <w:sz w:val="24"/>
          <w:szCs w:val="24"/>
        </w:rPr>
        <w:t xml:space="preserve">. De esta forma se fundamenta el enfoque de la investigación bajo caracteres cualitativos. </w:t>
      </w:r>
    </w:p>
    <w:p w:rsidR="00C30EF1" w:rsidRPr="005B3D0B" w:rsidRDefault="00C30EF1" w:rsidP="00A716A7">
      <w:pPr>
        <w:spacing w:line="480" w:lineRule="auto"/>
        <w:ind w:firstLine="284"/>
        <w:jc w:val="both"/>
        <w:rPr>
          <w:rFonts w:ascii="Times New Roman" w:hAnsi="Times New Roman" w:cs="Times New Roman"/>
          <w:noProof/>
          <w:sz w:val="24"/>
          <w:szCs w:val="24"/>
        </w:rPr>
      </w:pPr>
      <w:r w:rsidRPr="005B3D0B">
        <w:rPr>
          <w:rFonts w:ascii="Times New Roman" w:hAnsi="Times New Roman" w:cs="Times New Roman"/>
          <w:noProof/>
          <w:sz w:val="24"/>
          <w:szCs w:val="24"/>
        </w:rPr>
        <w:t>H</w:t>
      </w:r>
      <w:r w:rsidR="00D66FDD" w:rsidRPr="005B3D0B">
        <w:rPr>
          <w:rFonts w:ascii="Times New Roman" w:hAnsi="Times New Roman" w:cs="Times New Roman"/>
          <w:noProof/>
          <w:sz w:val="24"/>
          <w:szCs w:val="24"/>
        </w:rPr>
        <w:t>ernández Sampieri et al.</w:t>
      </w:r>
      <w:r w:rsidRPr="005B3D0B">
        <w:rPr>
          <w:rFonts w:ascii="Times New Roman" w:hAnsi="Times New Roman" w:cs="Times New Roman"/>
          <w:noProof/>
          <w:sz w:val="24"/>
          <w:szCs w:val="24"/>
        </w:rPr>
        <w:t xml:space="preserve"> (2006) definen el enfoque cualitativo como: </w:t>
      </w:r>
    </w:p>
    <w:p w:rsidR="00FD54D6" w:rsidRPr="005B3D0B" w:rsidRDefault="00C30EF1" w:rsidP="00A716A7">
      <w:pPr>
        <w:spacing w:line="480" w:lineRule="auto"/>
        <w:ind w:left="708" w:firstLine="284"/>
        <w:jc w:val="both"/>
        <w:rPr>
          <w:rFonts w:ascii="Times New Roman" w:hAnsi="Times New Roman" w:cs="Times New Roman"/>
          <w:noProof/>
          <w:sz w:val="24"/>
          <w:szCs w:val="24"/>
        </w:rPr>
      </w:pPr>
      <w:r w:rsidRPr="005B3D0B">
        <w:rPr>
          <w:rFonts w:ascii="Times New Roman" w:hAnsi="Times New Roman" w:cs="Times New Roman"/>
          <w:noProof/>
          <w:sz w:val="24"/>
          <w:szCs w:val="24"/>
        </w:rPr>
        <w:t>un conjunto de prácticas interpretativas que hacen al mundo visible, la transforman y lo convierten en una serie de representaciones en forma de observaciones, anotaciones, grabaciones y documentos. Es naturalista (porque estudia los objetos y seres vivos en sus contextos o ambientes naturales) e interpretativo (pues intenta encontrar sentido a los fenómenos en términos de los significados que las personas les otorguen).</w:t>
      </w:r>
    </w:p>
    <w:p w:rsidR="00FF3F76" w:rsidRPr="005B3D0B" w:rsidRDefault="00FF3F76" w:rsidP="00A716A7">
      <w:pPr>
        <w:spacing w:line="480" w:lineRule="auto"/>
        <w:ind w:firstLine="284"/>
        <w:jc w:val="both"/>
        <w:rPr>
          <w:rFonts w:ascii="Times New Roman" w:hAnsi="Times New Roman" w:cs="Times New Roman"/>
          <w:noProof/>
          <w:sz w:val="24"/>
          <w:szCs w:val="24"/>
        </w:rPr>
      </w:pPr>
      <w:r w:rsidRPr="005B3D0B">
        <w:rPr>
          <w:rFonts w:ascii="Times New Roman" w:hAnsi="Times New Roman" w:cs="Times New Roman"/>
          <w:noProof/>
          <w:sz w:val="24"/>
          <w:szCs w:val="24"/>
        </w:rPr>
        <w:t xml:space="preserve">De esta forma, el tema de “Metodologías de alfabetización inicial en Escuelas Multigrado” busca principalmente indagar las cuestiones en torno a los procesos de alfabetización que se vivencia en aulas con caracteres multigrado, la interacción entre sujetos, así como los factores internos </w:t>
      </w:r>
      <w:r w:rsidR="00BD7C9A" w:rsidRPr="005B3D0B">
        <w:rPr>
          <w:rFonts w:ascii="Times New Roman" w:hAnsi="Times New Roman" w:cs="Times New Roman"/>
          <w:noProof/>
          <w:sz w:val="24"/>
          <w:szCs w:val="24"/>
        </w:rPr>
        <w:t>y externos que influyen al mome</w:t>
      </w:r>
      <w:r w:rsidRPr="005B3D0B">
        <w:rPr>
          <w:rFonts w:ascii="Times New Roman" w:hAnsi="Times New Roman" w:cs="Times New Roman"/>
          <w:noProof/>
          <w:sz w:val="24"/>
          <w:szCs w:val="24"/>
        </w:rPr>
        <w:t>nto de elegir, planificar, aplicar y reconocer los resultados de un</w:t>
      </w:r>
      <w:r w:rsidR="00B43250" w:rsidRPr="005B3D0B">
        <w:rPr>
          <w:rFonts w:ascii="Times New Roman" w:hAnsi="Times New Roman" w:cs="Times New Roman"/>
          <w:noProof/>
          <w:sz w:val="24"/>
          <w:szCs w:val="24"/>
        </w:rPr>
        <w:t xml:space="preserve"> </w:t>
      </w:r>
      <w:r w:rsidRPr="005B3D0B">
        <w:rPr>
          <w:rFonts w:ascii="Times New Roman" w:hAnsi="Times New Roman" w:cs="Times New Roman"/>
          <w:noProof/>
          <w:sz w:val="24"/>
          <w:szCs w:val="24"/>
        </w:rPr>
        <w:t xml:space="preserve">trabajo métodico </w:t>
      </w:r>
      <w:r w:rsidR="00B43250" w:rsidRPr="005B3D0B">
        <w:rPr>
          <w:rFonts w:ascii="Times New Roman" w:hAnsi="Times New Roman" w:cs="Times New Roman"/>
          <w:noProof/>
          <w:sz w:val="24"/>
          <w:szCs w:val="24"/>
        </w:rPr>
        <w:t xml:space="preserve">por parte del </w:t>
      </w:r>
      <w:r w:rsidRPr="005B3D0B">
        <w:rPr>
          <w:rFonts w:ascii="Times New Roman" w:hAnsi="Times New Roman" w:cs="Times New Roman"/>
          <w:noProof/>
          <w:sz w:val="24"/>
          <w:szCs w:val="24"/>
        </w:rPr>
        <w:t xml:space="preserve">docente para </w:t>
      </w:r>
      <w:r w:rsidR="00B43250" w:rsidRPr="005B3D0B">
        <w:rPr>
          <w:rFonts w:ascii="Times New Roman" w:hAnsi="Times New Roman" w:cs="Times New Roman"/>
          <w:noProof/>
          <w:sz w:val="24"/>
          <w:szCs w:val="24"/>
        </w:rPr>
        <w:t>desarrolla</w:t>
      </w:r>
      <w:r w:rsidRPr="005B3D0B">
        <w:rPr>
          <w:rFonts w:ascii="Times New Roman" w:hAnsi="Times New Roman" w:cs="Times New Roman"/>
          <w:noProof/>
          <w:sz w:val="24"/>
          <w:szCs w:val="24"/>
        </w:rPr>
        <w:t>r la adquisición del lenguaje escrito en</w:t>
      </w:r>
      <w:r w:rsidR="00B43250" w:rsidRPr="005B3D0B">
        <w:rPr>
          <w:rFonts w:ascii="Times New Roman" w:hAnsi="Times New Roman" w:cs="Times New Roman"/>
          <w:noProof/>
          <w:sz w:val="24"/>
          <w:szCs w:val="24"/>
        </w:rPr>
        <w:t xml:space="preserve"> sus alumnos; todo ello partiendo</w:t>
      </w:r>
      <w:r w:rsidRPr="005B3D0B">
        <w:rPr>
          <w:rFonts w:ascii="Times New Roman" w:hAnsi="Times New Roman" w:cs="Times New Roman"/>
          <w:noProof/>
          <w:sz w:val="24"/>
          <w:szCs w:val="24"/>
        </w:rPr>
        <w:t xml:space="preserve"> de la percepción, creencias y experiencias de los actores sociales que influyen en la investigación.</w:t>
      </w:r>
    </w:p>
    <w:p w:rsidR="0094512B" w:rsidRPr="005B3D0B" w:rsidRDefault="00D020E4"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Este enfoque posee diversas características fundamentales que permiten guiar el proceso de investigación para la obtención de la tipología de datos esperados. A continuación se describirán </w:t>
      </w:r>
      <w:r w:rsidRPr="005B3D0B">
        <w:rPr>
          <w:rFonts w:ascii="Times New Roman" w:hAnsi="Times New Roman" w:cs="Times New Roman"/>
          <w:sz w:val="24"/>
          <w:szCs w:val="24"/>
        </w:rPr>
        <w:lastRenderedPageBreak/>
        <w:t xml:space="preserve">los caracteres que determinan este enfoque y se contrastarán </w:t>
      </w:r>
      <w:r w:rsidR="008D31E3" w:rsidRPr="005B3D0B">
        <w:rPr>
          <w:rFonts w:ascii="Times New Roman" w:hAnsi="Times New Roman" w:cs="Times New Roman"/>
          <w:sz w:val="24"/>
          <w:szCs w:val="24"/>
        </w:rPr>
        <w:t xml:space="preserve">a la par </w:t>
      </w:r>
      <w:r w:rsidRPr="005B3D0B">
        <w:rPr>
          <w:rFonts w:ascii="Times New Roman" w:hAnsi="Times New Roman" w:cs="Times New Roman"/>
          <w:sz w:val="24"/>
          <w:szCs w:val="24"/>
        </w:rPr>
        <w:t>con las situaciones propias del tema de investigación a tratar.</w:t>
      </w:r>
      <w:r w:rsidR="00480CE8" w:rsidRPr="005B3D0B">
        <w:rPr>
          <w:rFonts w:ascii="Times New Roman" w:hAnsi="Times New Roman" w:cs="Times New Roman"/>
          <w:sz w:val="24"/>
          <w:szCs w:val="24"/>
        </w:rPr>
        <w:t xml:space="preserve"> </w:t>
      </w:r>
    </w:p>
    <w:p w:rsidR="00D020E4" w:rsidRPr="005B3D0B" w:rsidRDefault="0094512B" w:rsidP="00F655F7">
      <w:pPr>
        <w:pStyle w:val="Prrafodelista"/>
        <w:numPr>
          <w:ilvl w:val="0"/>
          <w:numId w:val="26"/>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Según </w:t>
      </w:r>
      <w:r w:rsidR="00D66FDD" w:rsidRPr="005B3D0B">
        <w:rPr>
          <w:rFonts w:ascii="Times New Roman" w:hAnsi="Times New Roman" w:cs="Times New Roman"/>
          <w:noProof/>
          <w:sz w:val="24"/>
          <w:szCs w:val="24"/>
        </w:rPr>
        <w:t xml:space="preserve">Hernández Sampieri et al. (2006) </w:t>
      </w:r>
      <w:r w:rsidRPr="005B3D0B">
        <w:rPr>
          <w:rFonts w:ascii="Times New Roman" w:hAnsi="Times New Roman" w:cs="Times New Roman"/>
          <w:sz w:val="24"/>
          <w:szCs w:val="24"/>
        </w:rPr>
        <w:t xml:space="preserve">una de las características principales del enfoque cualitativo es que “las investigaciones de este tipo se centran más en un proceso inductivo (explorar y describir, y luego generar perspectivas teóricas). Va de lo particular a lo general. </w:t>
      </w:r>
    </w:p>
    <w:p w:rsidR="0094512B" w:rsidRPr="005B3D0B" w:rsidRDefault="0094512B"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Relaciona</w:t>
      </w:r>
      <w:r w:rsidR="00D06E8C" w:rsidRPr="005B3D0B">
        <w:rPr>
          <w:rFonts w:ascii="Times New Roman" w:hAnsi="Times New Roman" w:cs="Times New Roman"/>
          <w:sz w:val="24"/>
          <w:szCs w:val="24"/>
        </w:rPr>
        <w:t>n</w:t>
      </w:r>
      <w:r w:rsidRPr="005B3D0B">
        <w:rPr>
          <w:rFonts w:ascii="Times New Roman" w:hAnsi="Times New Roman" w:cs="Times New Roman"/>
          <w:sz w:val="24"/>
          <w:szCs w:val="24"/>
        </w:rPr>
        <w:t xml:space="preserve">do </w:t>
      </w:r>
      <w:r w:rsidR="00907543" w:rsidRPr="005B3D0B">
        <w:rPr>
          <w:rFonts w:ascii="Times New Roman" w:hAnsi="Times New Roman" w:cs="Times New Roman"/>
          <w:sz w:val="24"/>
          <w:szCs w:val="24"/>
        </w:rPr>
        <w:t>el</w:t>
      </w:r>
      <w:r w:rsidRPr="005B3D0B">
        <w:rPr>
          <w:rFonts w:ascii="Times New Roman" w:hAnsi="Times New Roman" w:cs="Times New Roman"/>
          <w:sz w:val="24"/>
          <w:szCs w:val="24"/>
        </w:rPr>
        <w:t xml:space="preserve"> elemento citado con el proceso de investigación real sobre el tema, es posible describir y argumentar lo descrito</w:t>
      </w:r>
      <w:r w:rsidR="00844E99" w:rsidRPr="005B3D0B">
        <w:rPr>
          <w:rFonts w:ascii="Times New Roman" w:hAnsi="Times New Roman" w:cs="Times New Roman"/>
          <w:sz w:val="24"/>
          <w:szCs w:val="24"/>
        </w:rPr>
        <w:t>,</w:t>
      </w:r>
      <w:r w:rsidRPr="005B3D0B">
        <w:rPr>
          <w:rFonts w:ascii="Times New Roman" w:hAnsi="Times New Roman" w:cs="Times New Roman"/>
          <w:sz w:val="24"/>
          <w:szCs w:val="24"/>
        </w:rPr>
        <w:t xml:space="preserve"> con el proceso de </w:t>
      </w:r>
      <w:r w:rsidR="00844E99" w:rsidRPr="005B3D0B">
        <w:rPr>
          <w:rFonts w:ascii="Times New Roman" w:hAnsi="Times New Roman" w:cs="Times New Roman"/>
          <w:sz w:val="24"/>
          <w:szCs w:val="24"/>
        </w:rPr>
        <w:t>diagnóstico</w:t>
      </w:r>
      <w:r w:rsidRPr="005B3D0B">
        <w:rPr>
          <w:rFonts w:ascii="Times New Roman" w:hAnsi="Times New Roman" w:cs="Times New Roman"/>
          <w:sz w:val="24"/>
          <w:szCs w:val="24"/>
        </w:rPr>
        <w:t xml:space="preserve"> realizado anteriormente sobre el contexto de los temas a tratar (</w:t>
      </w:r>
      <w:r w:rsidR="00844E99" w:rsidRPr="005B3D0B">
        <w:rPr>
          <w:rFonts w:ascii="Times New Roman" w:hAnsi="Times New Roman" w:cs="Times New Roman"/>
          <w:sz w:val="24"/>
          <w:szCs w:val="24"/>
        </w:rPr>
        <w:t>metodologías de alfabetización inicial, escuelas multigrado</w:t>
      </w:r>
      <w:r w:rsidRPr="005B3D0B">
        <w:rPr>
          <w:rFonts w:ascii="Times New Roman" w:hAnsi="Times New Roman" w:cs="Times New Roman"/>
          <w:sz w:val="24"/>
          <w:szCs w:val="24"/>
        </w:rPr>
        <w:t>, entre otros)</w:t>
      </w:r>
      <w:r w:rsidR="00844E99" w:rsidRPr="005B3D0B">
        <w:rPr>
          <w:rFonts w:ascii="Times New Roman" w:hAnsi="Times New Roman" w:cs="Times New Roman"/>
          <w:sz w:val="24"/>
          <w:szCs w:val="24"/>
        </w:rPr>
        <w:t>, cuyo propósito es explorar, descubrir y analizar el estatus de los objetivos de estudio con el fin de generar perspectivas teóricas que permitan orientar y definir los propósitos de l</w:t>
      </w:r>
      <w:r w:rsidR="00907543" w:rsidRPr="005B3D0B">
        <w:rPr>
          <w:rFonts w:ascii="Times New Roman" w:hAnsi="Times New Roman" w:cs="Times New Roman"/>
          <w:sz w:val="24"/>
          <w:szCs w:val="24"/>
        </w:rPr>
        <w:t>a investigación.</w:t>
      </w:r>
    </w:p>
    <w:p w:rsidR="00907543" w:rsidRPr="005B3D0B" w:rsidRDefault="00442523" w:rsidP="00F655F7">
      <w:pPr>
        <w:pStyle w:val="Prrafodelista"/>
        <w:numPr>
          <w:ilvl w:val="0"/>
          <w:numId w:val="26"/>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El enfoque se basa en métodos de recolección de datos no estandarizados. No efectúa una medición numérica, por lo cual el análisis no es estadístico. La recolección de los datos consiste en obtener las perspectivas y puntos de vista de los participantes (sus emociones, experiencias, significados y otros aspectos subjetivos). </w:t>
      </w:r>
      <w:r w:rsidR="00D66FDD" w:rsidRPr="005B3D0B">
        <w:rPr>
          <w:rFonts w:ascii="Times New Roman" w:hAnsi="Times New Roman" w:cs="Times New Roman"/>
          <w:noProof/>
          <w:sz w:val="24"/>
          <w:szCs w:val="24"/>
        </w:rPr>
        <w:t>(Hernández Sampieri et al. 2006, pág. 8)</w:t>
      </w:r>
    </w:p>
    <w:p w:rsidR="00D020E4" w:rsidRPr="005B3D0B" w:rsidRDefault="00AA1AD7"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Referente a lo descrito, los instrumentos de investigación que se construirán y aplicarán para la recolección d</w:t>
      </w:r>
      <w:r w:rsidR="00EB51C1" w:rsidRPr="005B3D0B">
        <w:rPr>
          <w:rFonts w:ascii="Times New Roman" w:hAnsi="Times New Roman" w:cs="Times New Roman"/>
          <w:sz w:val="24"/>
          <w:szCs w:val="24"/>
        </w:rPr>
        <w:t>e datos</w:t>
      </w:r>
      <w:r w:rsidRPr="005B3D0B">
        <w:rPr>
          <w:rFonts w:ascii="Times New Roman" w:hAnsi="Times New Roman" w:cs="Times New Roman"/>
          <w:sz w:val="24"/>
          <w:szCs w:val="24"/>
        </w:rPr>
        <w:t>, tendrán como fin fundamental, obte</w:t>
      </w:r>
      <w:r w:rsidR="00EB51C1" w:rsidRPr="005B3D0B">
        <w:rPr>
          <w:rFonts w:ascii="Times New Roman" w:hAnsi="Times New Roman" w:cs="Times New Roman"/>
          <w:sz w:val="24"/>
          <w:szCs w:val="24"/>
        </w:rPr>
        <w:t>ner información objetiva</w:t>
      </w:r>
      <w:r w:rsidRPr="005B3D0B">
        <w:rPr>
          <w:rFonts w:ascii="Times New Roman" w:hAnsi="Times New Roman" w:cs="Times New Roman"/>
          <w:sz w:val="24"/>
          <w:szCs w:val="24"/>
        </w:rPr>
        <w:t xml:space="preserve"> y subjetiva de los sujetos de investigación. La aplicación de encuestas como primer momento, </w:t>
      </w:r>
      <w:r w:rsidR="00424DD2" w:rsidRPr="005B3D0B">
        <w:rPr>
          <w:rFonts w:ascii="Times New Roman" w:hAnsi="Times New Roman" w:cs="Times New Roman"/>
          <w:sz w:val="24"/>
          <w:szCs w:val="24"/>
        </w:rPr>
        <w:t>fungirá</w:t>
      </w:r>
      <w:r w:rsidRPr="005B3D0B">
        <w:rPr>
          <w:rFonts w:ascii="Times New Roman" w:hAnsi="Times New Roman" w:cs="Times New Roman"/>
          <w:sz w:val="24"/>
          <w:szCs w:val="24"/>
        </w:rPr>
        <w:t xml:space="preserve"> para determinar una selección de </w:t>
      </w:r>
      <w:r w:rsidR="00EB51C1" w:rsidRPr="005B3D0B">
        <w:rPr>
          <w:rFonts w:ascii="Times New Roman" w:hAnsi="Times New Roman" w:cs="Times New Roman"/>
          <w:sz w:val="24"/>
          <w:szCs w:val="24"/>
        </w:rPr>
        <w:t xml:space="preserve">una </w:t>
      </w:r>
      <w:r w:rsidRPr="005B3D0B">
        <w:rPr>
          <w:rFonts w:ascii="Times New Roman" w:hAnsi="Times New Roman" w:cs="Times New Roman"/>
          <w:sz w:val="24"/>
          <w:szCs w:val="24"/>
        </w:rPr>
        <w:t xml:space="preserve">muestra, con la que se buscará obtener información </w:t>
      </w:r>
      <w:r w:rsidR="00424DD2" w:rsidRPr="005B3D0B">
        <w:rPr>
          <w:rFonts w:ascii="Times New Roman" w:hAnsi="Times New Roman" w:cs="Times New Roman"/>
          <w:sz w:val="24"/>
          <w:szCs w:val="24"/>
        </w:rPr>
        <w:t>más</w:t>
      </w:r>
      <w:r w:rsidRPr="005B3D0B">
        <w:rPr>
          <w:rFonts w:ascii="Times New Roman" w:hAnsi="Times New Roman" w:cs="Times New Roman"/>
          <w:sz w:val="24"/>
          <w:szCs w:val="24"/>
        </w:rPr>
        <w:t xml:space="preserve"> prec</w:t>
      </w:r>
      <w:r w:rsidR="00424DD2" w:rsidRPr="005B3D0B">
        <w:rPr>
          <w:rFonts w:ascii="Times New Roman" w:hAnsi="Times New Roman" w:cs="Times New Roman"/>
          <w:sz w:val="24"/>
          <w:szCs w:val="24"/>
        </w:rPr>
        <w:t xml:space="preserve">isa y </w:t>
      </w:r>
      <w:r w:rsidR="00424DD2" w:rsidRPr="005B3D0B">
        <w:rPr>
          <w:rFonts w:ascii="Times New Roman" w:hAnsi="Times New Roman" w:cs="Times New Roman"/>
          <w:sz w:val="24"/>
          <w:szCs w:val="24"/>
        </w:rPr>
        <w:lastRenderedPageBreak/>
        <w:t xml:space="preserve">explícita sobre sus ideas, percepciones u opiniones </w:t>
      </w:r>
      <w:r w:rsidR="00D06E8C" w:rsidRPr="005B3D0B">
        <w:rPr>
          <w:rFonts w:ascii="Times New Roman" w:hAnsi="Times New Roman" w:cs="Times New Roman"/>
          <w:sz w:val="24"/>
          <w:szCs w:val="24"/>
        </w:rPr>
        <w:t>del</w:t>
      </w:r>
      <w:r w:rsidR="00424DD2" w:rsidRPr="005B3D0B">
        <w:rPr>
          <w:rFonts w:ascii="Times New Roman" w:hAnsi="Times New Roman" w:cs="Times New Roman"/>
          <w:sz w:val="24"/>
          <w:szCs w:val="24"/>
        </w:rPr>
        <w:t xml:space="preserve"> trabajo metodológico de la alfabetización inicial en escuelas multigrado, tema primordial de la investigación.</w:t>
      </w:r>
    </w:p>
    <w:p w:rsidR="00424DD2" w:rsidRPr="005B3D0B" w:rsidRDefault="00424DD2"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Después se llevará</w:t>
      </w:r>
      <w:r w:rsidR="007575F9" w:rsidRPr="005B3D0B">
        <w:rPr>
          <w:rFonts w:ascii="Times New Roman" w:hAnsi="Times New Roman" w:cs="Times New Roman"/>
          <w:sz w:val="24"/>
          <w:szCs w:val="24"/>
        </w:rPr>
        <w:t xml:space="preserve"> a</w:t>
      </w:r>
      <w:r w:rsidRPr="005B3D0B">
        <w:rPr>
          <w:rFonts w:ascii="Times New Roman" w:hAnsi="Times New Roman" w:cs="Times New Roman"/>
          <w:sz w:val="24"/>
          <w:szCs w:val="24"/>
        </w:rPr>
        <w:t xml:space="preserve"> cabo la aplicación de entrevistas, observaciones, </w:t>
      </w:r>
      <w:r w:rsidR="008A23BC" w:rsidRPr="005B3D0B">
        <w:rPr>
          <w:rFonts w:ascii="Times New Roman" w:hAnsi="Times New Roman" w:cs="Times New Roman"/>
          <w:sz w:val="24"/>
          <w:szCs w:val="24"/>
        </w:rPr>
        <w:t>valoración de rúbricas de evaluación de desempeño</w:t>
      </w:r>
      <w:r w:rsidRPr="005B3D0B">
        <w:rPr>
          <w:rFonts w:ascii="Times New Roman" w:hAnsi="Times New Roman" w:cs="Times New Roman"/>
          <w:sz w:val="24"/>
          <w:szCs w:val="24"/>
        </w:rPr>
        <w:t>, entre otros instrumentos, priorizando así la búsqueda de información subjetiva</w:t>
      </w:r>
      <w:r w:rsidR="003B2F17" w:rsidRPr="005B3D0B">
        <w:rPr>
          <w:rFonts w:ascii="Times New Roman" w:hAnsi="Times New Roman" w:cs="Times New Roman"/>
          <w:sz w:val="24"/>
          <w:szCs w:val="24"/>
        </w:rPr>
        <w:t>,</w:t>
      </w:r>
      <w:r w:rsidRPr="005B3D0B">
        <w:rPr>
          <w:rFonts w:ascii="Times New Roman" w:hAnsi="Times New Roman" w:cs="Times New Roman"/>
          <w:sz w:val="24"/>
          <w:szCs w:val="24"/>
        </w:rPr>
        <w:t xml:space="preserve"> </w:t>
      </w:r>
      <w:r w:rsidR="008A23BC" w:rsidRPr="005B3D0B">
        <w:rPr>
          <w:rFonts w:ascii="Times New Roman" w:hAnsi="Times New Roman" w:cs="Times New Roman"/>
          <w:sz w:val="24"/>
          <w:szCs w:val="24"/>
        </w:rPr>
        <w:t>objetivando que</w:t>
      </w:r>
      <w:r w:rsidR="003B2F17" w:rsidRPr="005B3D0B">
        <w:rPr>
          <w:rFonts w:ascii="Times New Roman" w:hAnsi="Times New Roman" w:cs="Times New Roman"/>
          <w:sz w:val="24"/>
          <w:szCs w:val="24"/>
        </w:rPr>
        <w:t xml:space="preserve"> en ningún</w:t>
      </w:r>
      <w:r w:rsidRPr="005B3D0B">
        <w:rPr>
          <w:rFonts w:ascii="Times New Roman" w:hAnsi="Times New Roman" w:cs="Times New Roman"/>
          <w:sz w:val="24"/>
          <w:szCs w:val="24"/>
        </w:rPr>
        <w:t xml:space="preserve"> momento se analizará la información para decretar aspectos o resultados cuantificables o medibles</w:t>
      </w:r>
      <w:r w:rsidR="008A23BC" w:rsidRPr="005B3D0B">
        <w:rPr>
          <w:rFonts w:ascii="Times New Roman" w:hAnsi="Times New Roman" w:cs="Times New Roman"/>
          <w:sz w:val="24"/>
          <w:szCs w:val="24"/>
        </w:rPr>
        <w:t xml:space="preserve"> que puedan abstraer conclusiones a </w:t>
      </w:r>
      <w:r w:rsidR="00D66FDD" w:rsidRPr="005B3D0B">
        <w:rPr>
          <w:rFonts w:ascii="Times New Roman" w:hAnsi="Times New Roman" w:cs="Times New Roman"/>
          <w:sz w:val="24"/>
          <w:szCs w:val="24"/>
        </w:rPr>
        <w:t>sujetos de estudio más amplios</w:t>
      </w:r>
      <w:r w:rsidR="008A23BC" w:rsidRPr="005B3D0B">
        <w:rPr>
          <w:rFonts w:ascii="Times New Roman" w:hAnsi="Times New Roman" w:cs="Times New Roman"/>
          <w:sz w:val="24"/>
          <w:szCs w:val="24"/>
        </w:rPr>
        <w:t xml:space="preserve"> a los que se está indagando</w:t>
      </w:r>
      <w:r w:rsidRPr="005B3D0B">
        <w:rPr>
          <w:rFonts w:ascii="Times New Roman" w:hAnsi="Times New Roman" w:cs="Times New Roman"/>
          <w:sz w:val="24"/>
          <w:szCs w:val="24"/>
        </w:rPr>
        <w:t xml:space="preserve">. </w:t>
      </w:r>
      <w:r w:rsidR="005C5DAD" w:rsidRPr="005B3D0B">
        <w:rPr>
          <w:rFonts w:ascii="Times New Roman" w:hAnsi="Times New Roman" w:cs="Times New Roman"/>
          <w:sz w:val="24"/>
          <w:szCs w:val="24"/>
        </w:rPr>
        <w:t xml:space="preserve"> </w:t>
      </w:r>
    </w:p>
    <w:p w:rsidR="00D020E4" w:rsidRPr="005B3D0B" w:rsidRDefault="00E350B3" w:rsidP="00F655F7">
      <w:pPr>
        <w:pStyle w:val="Prrafodelista"/>
        <w:numPr>
          <w:ilvl w:val="0"/>
          <w:numId w:val="26"/>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El investigador preguntas cuestiones generales y abiertas, recaba datos expresados a través del lenguaje escrito, verbal, no verbal, así como visual. Conduce la indagación de una manera subjetiva.</w:t>
      </w:r>
      <w:r w:rsidR="00D66FDD" w:rsidRPr="005B3D0B">
        <w:rPr>
          <w:rFonts w:ascii="Times New Roman" w:hAnsi="Times New Roman" w:cs="Times New Roman"/>
          <w:noProof/>
          <w:sz w:val="24"/>
          <w:szCs w:val="24"/>
        </w:rPr>
        <w:t xml:space="preserve"> (Hernández Sampieri et al. 2006)</w:t>
      </w:r>
    </w:p>
    <w:p w:rsidR="00D1326C" w:rsidRPr="005B3D0B" w:rsidRDefault="00E350B3"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La aplicación de entrevistas, permitirá en un primer momento, acercarse de forma concreta al objeto principal de estudio, que es el docente, con el fin de conocerle y </w:t>
      </w:r>
      <w:r w:rsidR="00F50915" w:rsidRPr="005B3D0B">
        <w:rPr>
          <w:rFonts w:ascii="Times New Roman" w:hAnsi="Times New Roman" w:cs="Times New Roman"/>
          <w:sz w:val="24"/>
          <w:szCs w:val="24"/>
        </w:rPr>
        <w:t>explorarle</w:t>
      </w:r>
      <w:r w:rsidRPr="005B3D0B">
        <w:rPr>
          <w:rFonts w:ascii="Times New Roman" w:hAnsi="Times New Roman" w:cs="Times New Roman"/>
          <w:sz w:val="24"/>
          <w:szCs w:val="24"/>
        </w:rPr>
        <w:t xml:space="preserve">. Después permitirá indagar información cualitativa sobre </w:t>
      </w:r>
      <w:r w:rsidR="001177AE" w:rsidRPr="005B3D0B">
        <w:rPr>
          <w:rFonts w:ascii="Times New Roman" w:hAnsi="Times New Roman" w:cs="Times New Roman"/>
          <w:sz w:val="24"/>
          <w:szCs w:val="24"/>
        </w:rPr>
        <w:t>las opiniones</w:t>
      </w:r>
      <w:r w:rsidRPr="005B3D0B">
        <w:rPr>
          <w:rFonts w:ascii="Times New Roman" w:hAnsi="Times New Roman" w:cs="Times New Roman"/>
          <w:sz w:val="24"/>
          <w:szCs w:val="24"/>
        </w:rPr>
        <w:t xml:space="preserve"> y experiencias que tienen </w:t>
      </w:r>
      <w:r w:rsidR="00F50915" w:rsidRPr="005B3D0B">
        <w:rPr>
          <w:rFonts w:ascii="Times New Roman" w:hAnsi="Times New Roman" w:cs="Times New Roman"/>
          <w:sz w:val="24"/>
          <w:szCs w:val="24"/>
        </w:rPr>
        <w:t>sobre el tema, permitiendo así enriquecer la obtención de datos</w:t>
      </w:r>
      <w:r w:rsidR="001177AE" w:rsidRPr="005B3D0B">
        <w:rPr>
          <w:rFonts w:ascii="Times New Roman" w:hAnsi="Times New Roman" w:cs="Times New Roman"/>
          <w:sz w:val="24"/>
          <w:szCs w:val="24"/>
        </w:rPr>
        <w:t xml:space="preserve"> expresados</w:t>
      </w:r>
      <w:r w:rsidR="00F50915" w:rsidRPr="005B3D0B">
        <w:rPr>
          <w:rFonts w:ascii="Times New Roman" w:hAnsi="Times New Roman" w:cs="Times New Roman"/>
          <w:sz w:val="24"/>
          <w:szCs w:val="24"/>
        </w:rPr>
        <w:t xml:space="preserve"> a partir de diferentes vías como inf</w:t>
      </w:r>
      <w:r w:rsidR="00D1326C" w:rsidRPr="005B3D0B">
        <w:rPr>
          <w:rFonts w:ascii="Times New Roman" w:hAnsi="Times New Roman" w:cs="Times New Roman"/>
          <w:sz w:val="24"/>
          <w:szCs w:val="24"/>
        </w:rPr>
        <w:t>ormación escrita, oral o visual.</w:t>
      </w:r>
    </w:p>
    <w:p w:rsidR="00D1326C" w:rsidRPr="005B3D0B" w:rsidRDefault="00D1326C" w:rsidP="00F655F7">
      <w:pPr>
        <w:pStyle w:val="Prrafodelista"/>
        <w:numPr>
          <w:ilvl w:val="0"/>
          <w:numId w:val="26"/>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Se definen datos cualitativos como descripciones detalladas de situaciones, </w:t>
      </w:r>
      <w:r w:rsidR="001C5031" w:rsidRPr="005B3D0B">
        <w:rPr>
          <w:rFonts w:ascii="Times New Roman" w:hAnsi="Times New Roman" w:cs="Times New Roman"/>
          <w:sz w:val="24"/>
          <w:szCs w:val="24"/>
        </w:rPr>
        <w:t>eventos</w:t>
      </w:r>
      <w:r w:rsidR="00E00CE9" w:rsidRPr="005B3D0B">
        <w:rPr>
          <w:rFonts w:ascii="Times New Roman" w:hAnsi="Times New Roman" w:cs="Times New Roman"/>
          <w:sz w:val="24"/>
          <w:szCs w:val="24"/>
        </w:rPr>
        <w:t>,</w:t>
      </w:r>
      <w:r w:rsidRPr="005B3D0B">
        <w:rPr>
          <w:rFonts w:ascii="Times New Roman" w:hAnsi="Times New Roman" w:cs="Times New Roman"/>
          <w:sz w:val="24"/>
          <w:szCs w:val="24"/>
        </w:rPr>
        <w:t xml:space="preserve"> personas, interacciones, conductas observadas y sus manifestaciones.</w:t>
      </w:r>
    </w:p>
    <w:p w:rsidR="001C5031" w:rsidRPr="005B3D0B" w:rsidRDefault="001C5031"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Mediante la interacción </w:t>
      </w:r>
      <w:r w:rsidR="00E00CE9" w:rsidRPr="005B3D0B">
        <w:rPr>
          <w:rFonts w:ascii="Times New Roman" w:hAnsi="Times New Roman" w:cs="Times New Roman"/>
          <w:sz w:val="24"/>
          <w:szCs w:val="24"/>
        </w:rPr>
        <w:t>presencial al momento de aplicar los instrumentos de investigación, se podrá recabar información referente a las experiencias, conocimientos, ideas y conjeturas de los sujetos de investigación, todo ello analizando comportamientos y actitudes lo que permitirá revalorar subjetivamente los datos obtenidos.</w:t>
      </w:r>
    </w:p>
    <w:p w:rsidR="00623BDF" w:rsidRPr="005B3D0B" w:rsidRDefault="00623BDF" w:rsidP="00F655F7">
      <w:pPr>
        <w:pStyle w:val="Prrafodelista"/>
        <w:numPr>
          <w:ilvl w:val="0"/>
          <w:numId w:val="26"/>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lastRenderedPageBreak/>
        <w:t xml:space="preserve">El enfoque </w:t>
      </w:r>
      <w:r w:rsidR="00D334C3" w:rsidRPr="005B3D0B">
        <w:rPr>
          <w:rFonts w:ascii="Times New Roman" w:hAnsi="Times New Roman" w:cs="Times New Roman"/>
          <w:sz w:val="24"/>
          <w:szCs w:val="24"/>
        </w:rPr>
        <w:t>evalúa</w:t>
      </w:r>
      <w:r w:rsidRPr="005B3D0B">
        <w:rPr>
          <w:rFonts w:ascii="Times New Roman" w:hAnsi="Times New Roman" w:cs="Times New Roman"/>
          <w:sz w:val="24"/>
          <w:szCs w:val="24"/>
        </w:rPr>
        <w:t xml:space="preserve"> el desarrollo natural de los sucesos, no hay </w:t>
      </w:r>
      <w:r w:rsidR="00D334C3" w:rsidRPr="005B3D0B">
        <w:rPr>
          <w:rFonts w:ascii="Times New Roman" w:hAnsi="Times New Roman" w:cs="Times New Roman"/>
          <w:sz w:val="24"/>
          <w:szCs w:val="24"/>
        </w:rPr>
        <w:t>manipulación</w:t>
      </w:r>
      <w:r w:rsidRPr="005B3D0B">
        <w:rPr>
          <w:rFonts w:ascii="Times New Roman" w:hAnsi="Times New Roman" w:cs="Times New Roman"/>
          <w:sz w:val="24"/>
          <w:szCs w:val="24"/>
        </w:rPr>
        <w:t xml:space="preserve"> ni estimulación de la realidad. </w:t>
      </w:r>
      <w:r w:rsidR="00D66FDD" w:rsidRPr="005B3D0B">
        <w:rPr>
          <w:rFonts w:ascii="Times New Roman" w:hAnsi="Times New Roman" w:cs="Times New Roman"/>
          <w:noProof/>
          <w:sz w:val="24"/>
          <w:szCs w:val="24"/>
        </w:rPr>
        <w:t>(Hernández Sampieri et al. 2006, pág. 9)</w:t>
      </w:r>
    </w:p>
    <w:p w:rsidR="00623BDF" w:rsidRPr="005B3D0B" w:rsidRDefault="00623BDF"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Dentro de este enfoque la interpretación de los datos obtenidos es única y propia del sujeto </w:t>
      </w:r>
      <w:r w:rsidR="00D334C3" w:rsidRPr="005B3D0B">
        <w:rPr>
          <w:rFonts w:ascii="Times New Roman" w:hAnsi="Times New Roman" w:cs="Times New Roman"/>
          <w:sz w:val="24"/>
          <w:szCs w:val="24"/>
        </w:rPr>
        <w:t>investigado</w:t>
      </w:r>
      <w:r w:rsidRPr="005B3D0B">
        <w:rPr>
          <w:rFonts w:ascii="Times New Roman" w:hAnsi="Times New Roman" w:cs="Times New Roman"/>
          <w:sz w:val="24"/>
          <w:szCs w:val="24"/>
        </w:rPr>
        <w:t>, por lo que dicha información no puede ser alterada a fines propios del investigador</w:t>
      </w:r>
      <w:r w:rsidR="00D334C3" w:rsidRPr="005B3D0B">
        <w:rPr>
          <w:rFonts w:ascii="Times New Roman" w:hAnsi="Times New Roman" w:cs="Times New Roman"/>
          <w:sz w:val="24"/>
          <w:szCs w:val="24"/>
        </w:rPr>
        <w:t xml:space="preserve">. Dicho esto, las aportaciones de las personas, observadas, entrevistadas, etc. permitirá obtener información fidedigna y propiamente </w:t>
      </w:r>
      <w:proofErr w:type="spellStart"/>
      <w:r w:rsidR="00D334C3" w:rsidRPr="005B3D0B">
        <w:rPr>
          <w:rFonts w:ascii="Times New Roman" w:hAnsi="Times New Roman" w:cs="Times New Roman"/>
          <w:sz w:val="24"/>
          <w:szCs w:val="24"/>
        </w:rPr>
        <w:t>percepcional</w:t>
      </w:r>
      <w:proofErr w:type="spellEnd"/>
      <w:r w:rsidR="00D334C3" w:rsidRPr="005B3D0B">
        <w:rPr>
          <w:rFonts w:ascii="Times New Roman" w:hAnsi="Times New Roman" w:cs="Times New Roman"/>
          <w:sz w:val="24"/>
          <w:szCs w:val="24"/>
        </w:rPr>
        <w:t xml:space="preserve"> por parte de ellos y no podrá ser cuestionada o modificada en algún momento determinado.</w:t>
      </w:r>
    </w:p>
    <w:p w:rsidR="001B376F" w:rsidRPr="005B3D0B" w:rsidRDefault="00D66FDD" w:rsidP="00F655F7">
      <w:pPr>
        <w:pStyle w:val="Prrafodelista"/>
        <w:numPr>
          <w:ilvl w:val="0"/>
          <w:numId w:val="26"/>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Estos autores establecen </w:t>
      </w:r>
      <w:r w:rsidR="001B376F" w:rsidRPr="005B3D0B">
        <w:rPr>
          <w:rFonts w:ascii="Times New Roman" w:hAnsi="Times New Roman" w:cs="Times New Roman"/>
          <w:noProof/>
          <w:sz w:val="24"/>
          <w:szCs w:val="24"/>
        </w:rPr>
        <w:t>que el enfoque: Postula que la “realidad” se define a traves de las interpretaciones de los participantes en la investigación respecto a sus propias realidades. De este modo; convergen varias “realidadades”, por lo menos las de los participantes, la del ivestigador y la que se produce mediante la interacción de todos los participantes.</w:t>
      </w:r>
    </w:p>
    <w:p w:rsidR="00D334C3" w:rsidRPr="005B3D0B" w:rsidRDefault="001B376F"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De esta forma, los </w:t>
      </w:r>
      <w:r w:rsidR="00C11B97" w:rsidRPr="005B3D0B">
        <w:rPr>
          <w:rFonts w:ascii="Times New Roman" w:hAnsi="Times New Roman" w:cs="Times New Roman"/>
          <w:sz w:val="24"/>
          <w:szCs w:val="24"/>
        </w:rPr>
        <w:t>datos</w:t>
      </w:r>
      <w:r w:rsidRPr="005B3D0B">
        <w:rPr>
          <w:rFonts w:ascii="Times New Roman" w:hAnsi="Times New Roman" w:cs="Times New Roman"/>
          <w:sz w:val="24"/>
          <w:szCs w:val="24"/>
        </w:rPr>
        <w:t xml:space="preserve"> obtenidos a </w:t>
      </w:r>
      <w:r w:rsidR="00C11B97" w:rsidRPr="005B3D0B">
        <w:rPr>
          <w:rFonts w:ascii="Times New Roman" w:hAnsi="Times New Roman" w:cs="Times New Roman"/>
          <w:sz w:val="24"/>
          <w:szCs w:val="24"/>
        </w:rPr>
        <w:t>partir</w:t>
      </w:r>
      <w:r w:rsidRPr="005B3D0B">
        <w:rPr>
          <w:rFonts w:ascii="Times New Roman" w:hAnsi="Times New Roman" w:cs="Times New Roman"/>
          <w:sz w:val="24"/>
          <w:szCs w:val="24"/>
        </w:rPr>
        <w:t xml:space="preserve"> de la aplicación de los instrumentos de investigación, serán reconocidos y valorados bajo la realidad personal que posee cada uno de los sujetos o participantes referente al tema de las metodologías de alfabetización </w:t>
      </w:r>
      <w:r w:rsidR="00C11B97" w:rsidRPr="005B3D0B">
        <w:rPr>
          <w:rFonts w:ascii="Times New Roman" w:hAnsi="Times New Roman" w:cs="Times New Roman"/>
          <w:sz w:val="24"/>
          <w:szCs w:val="24"/>
        </w:rPr>
        <w:t>inicial</w:t>
      </w:r>
      <w:r w:rsidRPr="005B3D0B">
        <w:rPr>
          <w:rFonts w:ascii="Times New Roman" w:hAnsi="Times New Roman" w:cs="Times New Roman"/>
          <w:sz w:val="24"/>
          <w:szCs w:val="24"/>
        </w:rPr>
        <w:t xml:space="preserve"> en escuelas multigrado, reconociendo entonces la </w:t>
      </w:r>
      <w:r w:rsidR="00C11B97" w:rsidRPr="005B3D0B">
        <w:rPr>
          <w:rFonts w:ascii="Times New Roman" w:hAnsi="Times New Roman" w:cs="Times New Roman"/>
          <w:sz w:val="24"/>
          <w:szCs w:val="24"/>
        </w:rPr>
        <w:t>heterogeneidad</w:t>
      </w:r>
      <w:r w:rsidRPr="005B3D0B">
        <w:rPr>
          <w:rFonts w:ascii="Times New Roman" w:hAnsi="Times New Roman" w:cs="Times New Roman"/>
          <w:sz w:val="24"/>
          <w:szCs w:val="24"/>
        </w:rPr>
        <w:t xml:space="preserve"> que se pudiese manifestar en cuanto a opiniones, experiencias y resultados </w:t>
      </w:r>
      <w:r w:rsidR="00C11B97" w:rsidRPr="005B3D0B">
        <w:rPr>
          <w:rFonts w:ascii="Times New Roman" w:hAnsi="Times New Roman" w:cs="Times New Roman"/>
          <w:sz w:val="24"/>
          <w:szCs w:val="24"/>
        </w:rPr>
        <w:t>que cada sujeto posee relativamente.</w:t>
      </w:r>
    </w:p>
    <w:p w:rsidR="00C11B97" w:rsidRPr="005B3D0B" w:rsidRDefault="00D66FDD" w:rsidP="00F655F7">
      <w:pPr>
        <w:pStyle w:val="Prrafodelista"/>
        <w:numPr>
          <w:ilvl w:val="0"/>
          <w:numId w:val="26"/>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De igual forma mencionan que l</w:t>
      </w:r>
      <w:r w:rsidR="00C11B97" w:rsidRPr="005B3D0B">
        <w:rPr>
          <w:rFonts w:ascii="Times New Roman" w:hAnsi="Times New Roman" w:cs="Times New Roman"/>
          <w:sz w:val="24"/>
          <w:szCs w:val="24"/>
        </w:rPr>
        <w:t xml:space="preserve">a investigación bajo este enfoque no pretende generalizar de manera probabilística los resultados o poblaciones más amplias ni necesariamente obtener muestras representativas, incluso no buscan que sus estudios llegue replicarse. </w:t>
      </w:r>
    </w:p>
    <w:p w:rsidR="00912298" w:rsidRPr="005B3D0B" w:rsidRDefault="00C11B97"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lastRenderedPageBreak/>
        <w:t>Lo que resulte de dicha investigación, no puede ser entonces definida como punto de partida, ejemplificación</w:t>
      </w:r>
      <w:r w:rsidR="00912298" w:rsidRPr="005B3D0B">
        <w:rPr>
          <w:rFonts w:ascii="Times New Roman" w:hAnsi="Times New Roman" w:cs="Times New Roman"/>
          <w:sz w:val="24"/>
          <w:szCs w:val="24"/>
        </w:rPr>
        <w:t xml:space="preserve"> o</w:t>
      </w:r>
      <w:r w:rsidRPr="005B3D0B">
        <w:rPr>
          <w:rFonts w:ascii="Times New Roman" w:hAnsi="Times New Roman" w:cs="Times New Roman"/>
          <w:sz w:val="24"/>
          <w:szCs w:val="24"/>
        </w:rPr>
        <w:t xml:space="preserve"> indicio de </w:t>
      </w:r>
      <w:r w:rsidR="00912298" w:rsidRPr="005B3D0B">
        <w:rPr>
          <w:rFonts w:ascii="Times New Roman" w:hAnsi="Times New Roman" w:cs="Times New Roman"/>
          <w:sz w:val="24"/>
          <w:szCs w:val="24"/>
        </w:rPr>
        <w:t>explicación</w:t>
      </w:r>
      <w:r w:rsidRPr="005B3D0B">
        <w:rPr>
          <w:rFonts w:ascii="Times New Roman" w:hAnsi="Times New Roman" w:cs="Times New Roman"/>
          <w:sz w:val="24"/>
          <w:szCs w:val="24"/>
        </w:rPr>
        <w:t xml:space="preserve"> para determinar conjeturas sobre una población más amplia de estudio. Los resultados </w:t>
      </w:r>
      <w:r w:rsidR="00912298" w:rsidRPr="005B3D0B">
        <w:rPr>
          <w:rFonts w:ascii="Times New Roman" w:hAnsi="Times New Roman" w:cs="Times New Roman"/>
          <w:sz w:val="24"/>
          <w:szCs w:val="24"/>
        </w:rPr>
        <w:t>obtenidos expresan de forma determinada</w:t>
      </w:r>
      <w:r w:rsidRPr="005B3D0B">
        <w:rPr>
          <w:rFonts w:ascii="Times New Roman" w:hAnsi="Times New Roman" w:cs="Times New Roman"/>
          <w:sz w:val="24"/>
          <w:szCs w:val="24"/>
        </w:rPr>
        <w:t xml:space="preserve">, las concepciones y </w:t>
      </w:r>
      <w:r w:rsidR="00912298" w:rsidRPr="005B3D0B">
        <w:rPr>
          <w:rFonts w:ascii="Times New Roman" w:hAnsi="Times New Roman" w:cs="Times New Roman"/>
          <w:sz w:val="24"/>
          <w:szCs w:val="24"/>
        </w:rPr>
        <w:t>percepciones</w:t>
      </w:r>
      <w:r w:rsidRPr="005B3D0B">
        <w:rPr>
          <w:rFonts w:ascii="Times New Roman" w:hAnsi="Times New Roman" w:cs="Times New Roman"/>
          <w:sz w:val="24"/>
          <w:szCs w:val="24"/>
        </w:rPr>
        <w:t xml:space="preserve"> rea</w:t>
      </w:r>
      <w:r w:rsidR="00912298" w:rsidRPr="005B3D0B">
        <w:rPr>
          <w:rFonts w:ascii="Times New Roman" w:hAnsi="Times New Roman" w:cs="Times New Roman"/>
          <w:sz w:val="24"/>
          <w:szCs w:val="24"/>
        </w:rPr>
        <w:t>les</w:t>
      </w:r>
      <w:r w:rsidRPr="005B3D0B">
        <w:rPr>
          <w:rFonts w:ascii="Times New Roman" w:hAnsi="Times New Roman" w:cs="Times New Roman"/>
          <w:sz w:val="24"/>
          <w:szCs w:val="24"/>
        </w:rPr>
        <w:t xml:space="preserve"> de los sujetos de estudio involucrados, sin embargo, debido a la subjetividad propia de la </w:t>
      </w:r>
      <w:r w:rsidR="00912298" w:rsidRPr="005B3D0B">
        <w:rPr>
          <w:rFonts w:ascii="Times New Roman" w:hAnsi="Times New Roman" w:cs="Times New Roman"/>
          <w:sz w:val="24"/>
          <w:szCs w:val="24"/>
        </w:rPr>
        <w:t>indagación</w:t>
      </w:r>
      <w:r w:rsidRPr="005B3D0B">
        <w:rPr>
          <w:rFonts w:ascii="Times New Roman" w:hAnsi="Times New Roman" w:cs="Times New Roman"/>
          <w:sz w:val="24"/>
          <w:szCs w:val="24"/>
        </w:rPr>
        <w:t xml:space="preserve"> y sus participantes, la </w:t>
      </w:r>
      <w:r w:rsidR="00912298" w:rsidRPr="005B3D0B">
        <w:rPr>
          <w:rFonts w:ascii="Times New Roman" w:hAnsi="Times New Roman" w:cs="Times New Roman"/>
          <w:sz w:val="24"/>
          <w:szCs w:val="24"/>
        </w:rPr>
        <w:t>realidad de otros puede</w:t>
      </w:r>
      <w:r w:rsidRPr="005B3D0B">
        <w:rPr>
          <w:rFonts w:ascii="Times New Roman" w:hAnsi="Times New Roman" w:cs="Times New Roman"/>
          <w:sz w:val="24"/>
          <w:szCs w:val="24"/>
        </w:rPr>
        <w:t xml:space="preserve"> divergente a los resultados obtenidos con la muestra seleccionada.</w:t>
      </w:r>
    </w:p>
    <w:p w:rsidR="00912298" w:rsidRPr="005B3D0B" w:rsidRDefault="00912298" w:rsidP="00F655F7">
      <w:pPr>
        <w:pStyle w:val="Prrafodelista"/>
        <w:numPr>
          <w:ilvl w:val="0"/>
          <w:numId w:val="26"/>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La investigación cualitativa se fundamenta en una perspectiva interpretativa centrada en el entendimiento del significado de las acciones de seres vivos, principalmente los humanos y sus instituciones (busca interpretar lo que va captando activamente)</w:t>
      </w:r>
      <w:r w:rsidR="006C67CD" w:rsidRPr="005B3D0B">
        <w:rPr>
          <w:rFonts w:ascii="Times New Roman" w:hAnsi="Times New Roman" w:cs="Times New Roman"/>
          <w:sz w:val="24"/>
          <w:szCs w:val="24"/>
        </w:rPr>
        <w:t>.</w:t>
      </w:r>
      <w:r w:rsidR="00D66FDD" w:rsidRPr="005B3D0B">
        <w:rPr>
          <w:rFonts w:ascii="Times New Roman" w:hAnsi="Times New Roman" w:cs="Times New Roman"/>
          <w:noProof/>
          <w:sz w:val="24"/>
          <w:szCs w:val="24"/>
        </w:rPr>
        <w:t xml:space="preserve"> (Hernández Sampieri et al. 2006)</w:t>
      </w:r>
    </w:p>
    <w:p w:rsidR="00912298" w:rsidRPr="005B3D0B" w:rsidRDefault="00912298"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La construcción de conjeturas sobre la investigación realizada, </w:t>
      </w:r>
      <w:r w:rsidR="006C67CD" w:rsidRPr="005B3D0B">
        <w:rPr>
          <w:rFonts w:ascii="Times New Roman" w:hAnsi="Times New Roman" w:cs="Times New Roman"/>
          <w:sz w:val="24"/>
          <w:szCs w:val="24"/>
        </w:rPr>
        <w:t>partirá</w:t>
      </w:r>
      <w:r w:rsidRPr="005B3D0B">
        <w:rPr>
          <w:rFonts w:ascii="Times New Roman" w:hAnsi="Times New Roman" w:cs="Times New Roman"/>
          <w:sz w:val="24"/>
          <w:szCs w:val="24"/>
        </w:rPr>
        <w:t xml:space="preserve"> </w:t>
      </w:r>
      <w:r w:rsidR="006C67CD" w:rsidRPr="005B3D0B">
        <w:rPr>
          <w:rFonts w:ascii="Times New Roman" w:hAnsi="Times New Roman" w:cs="Times New Roman"/>
          <w:sz w:val="24"/>
          <w:szCs w:val="24"/>
        </w:rPr>
        <w:t>principalmente</w:t>
      </w:r>
      <w:r w:rsidRPr="005B3D0B">
        <w:rPr>
          <w:rFonts w:ascii="Times New Roman" w:hAnsi="Times New Roman" w:cs="Times New Roman"/>
          <w:sz w:val="24"/>
          <w:szCs w:val="24"/>
        </w:rPr>
        <w:t xml:space="preserve"> de la interpretación y el análisis de los datos obtenidos, por lo que no sólo sea la expondrá la información recabada, sino se valorará bajo el contexto involucrado y se determinarán conclusiones referentes al tema investigado.</w:t>
      </w:r>
    </w:p>
    <w:p w:rsidR="002957B5" w:rsidRPr="005B3D0B" w:rsidRDefault="002957B5" w:rsidP="00A716A7">
      <w:pPr>
        <w:spacing w:line="480" w:lineRule="auto"/>
        <w:ind w:firstLine="284"/>
        <w:jc w:val="both"/>
        <w:rPr>
          <w:rFonts w:ascii="Times New Roman" w:hAnsi="Times New Roman" w:cs="Times New Roman"/>
          <w:noProof/>
          <w:sz w:val="24"/>
          <w:szCs w:val="24"/>
        </w:rPr>
      </w:pPr>
      <w:r w:rsidRPr="005B3D0B">
        <w:rPr>
          <w:rFonts w:ascii="Times New Roman" w:hAnsi="Times New Roman" w:cs="Times New Roman"/>
          <w:sz w:val="24"/>
          <w:szCs w:val="24"/>
        </w:rPr>
        <w:t xml:space="preserve">Algunas otras características del enfoque </w:t>
      </w:r>
      <w:r w:rsidR="00D66FDD" w:rsidRPr="005B3D0B">
        <w:rPr>
          <w:rFonts w:ascii="Times New Roman" w:hAnsi="Times New Roman" w:cs="Times New Roman"/>
          <w:sz w:val="24"/>
          <w:szCs w:val="24"/>
        </w:rPr>
        <w:t>que mencionan estos autores son:</w:t>
      </w:r>
    </w:p>
    <w:p w:rsidR="00E86306" w:rsidRPr="005B3D0B" w:rsidRDefault="00E86306" w:rsidP="00F655F7">
      <w:pPr>
        <w:pStyle w:val="Prrafodelista"/>
        <w:numPr>
          <w:ilvl w:val="0"/>
          <w:numId w:val="26"/>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El investigador plantea un problema, pero no sigue un proceso claramente definido. Sus planteamientos no son tan específicos como en el enfoque </w:t>
      </w:r>
      <w:r w:rsidR="00BC3070" w:rsidRPr="005B3D0B">
        <w:rPr>
          <w:rFonts w:ascii="Times New Roman" w:hAnsi="Times New Roman" w:cs="Times New Roman"/>
          <w:sz w:val="24"/>
          <w:szCs w:val="24"/>
        </w:rPr>
        <w:t>cuantitativo</w:t>
      </w:r>
      <w:r w:rsidRPr="005B3D0B">
        <w:rPr>
          <w:rFonts w:ascii="Times New Roman" w:hAnsi="Times New Roman" w:cs="Times New Roman"/>
          <w:sz w:val="24"/>
          <w:szCs w:val="24"/>
        </w:rPr>
        <w:t>.</w:t>
      </w:r>
    </w:p>
    <w:p w:rsidR="00E86306" w:rsidRPr="005B3D0B" w:rsidRDefault="00E86306" w:rsidP="00F655F7">
      <w:pPr>
        <w:pStyle w:val="Prrafodelista"/>
        <w:numPr>
          <w:ilvl w:val="0"/>
          <w:numId w:val="26"/>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Se utiliza primero para descubrir y refinar preguntas de investigación.</w:t>
      </w:r>
    </w:p>
    <w:p w:rsidR="00E86306" w:rsidRPr="005B3D0B" w:rsidRDefault="00E86306" w:rsidP="00F655F7">
      <w:pPr>
        <w:pStyle w:val="Prrafodelista"/>
        <w:numPr>
          <w:ilvl w:val="0"/>
          <w:numId w:val="26"/>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En la mayoría de los cualitativos no se prueban </w:t>
      </w:r>
      <w:r w:rsidR="00BC3070" w:rsidRPr="005B3D0B">
        <w:rPr>
          <w:rFonts w:ascii="Times New Roman" w:hAnsi="Times New Roman" w:cs="Times New Roman"/>
          <w:sz w:val="24"/>
          <w:szCs w:val="24"/>
        </w:rPr>
        <w:t>hipótesis,</w:t>
      </w:r>
      <w:r w:rsidRPr="005B3D0B">
        <w:rPr>
          <w:rFonts w:ascii="Times New Roman" w:hAnsi="Times New Roman" w:cs="Times New Roman"/>
          <w:sz w:val="24"/>
          <w:szCs w:val="24"/>
        </w:rPr>
        <w:t xml:space="preserve"> estas se generan durante el proceso y van refinándose conforme se recaban más datos </w:t>
      </w:r>
      <w:r w:rsidR="00BC3070" w:rsidRPr="005B3D0B">
        <w:rPr>
          <w:rFonts w:ascii="Times New Roman" w:hAnsi="Times New Roman" w:cs="Times New Roman"/>
          <w:sz w:val="24"/>
          <w:szCs w:val="24"/>
        </w:rPr>
        <w:t>o son el resultado del estudio</w:t>
      </w:r>
      <w:r w:rsidR="00667332" w:rsidRPr="005B3D0B">
        <w:rPr>
          <w:rFonts w:ascii="Times New Roman" w:hAnsi="Times New Roman" w:cs="Times New Roman"/>
          <w:sz w:val="24"/>
          <w:szCs w:val="24"/>
        </w:rPr>
        <w:t xml:space="preserve"> un sistema social previamente definido.</w:t>
      </w:r>
    </w:p>
    <w:p w:rsidR="00667332" w:rsidRPr="005B3D0B" w:rsidRDefault="00667332" w:rsidP="00F655F7">
      <w:pPr>
        <w:pStyle w:val="Prrafodelista"/>
        <w:numPr>
          <w:ilvl w:val="0"/>
          <w:numId w:val="26"/>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lastRenderedPageBreak/>
        <w:t xml:space="preserve">El proceso de indagación es flexible y se mueve entre los eventos y su </w:t>
      </w:r>
      <w:r w:rsidR="00BC3070" w:rsidRPr="005B3D0B">
        <w:rPr>
          <w:rFonts w:ascii="Times New Roman" w:hAnsi="Times New Roman" w:cs="Times New Roman"/>
          <w:sz w:val="24"/>
          <w:szCs w:val="24"/>
        </w:rPr>
        <w:t>interpretación</w:t>
      </w:r>
      <w:r w:rsidRPr="005B3D0B">
        <w:rPr>
          <w:rFonts w:ascii="Times New Roman" w:hAnsi="Times New Roman" w:cs="Times New Roman"/>
          <w:sz w:val="24"/>
          <w:szCs w:val="24"/>
        </w:rPr>
        <w:t>, entre las respuestas y el desarrollo de la teoría. Su propósito consiste en “</w:t>
      </w:r>
      <w:r w:rsidR="00BC3070" w:rsidRPr="005B3D0B">
        <w:rPr>
          <w:rFonts w:ascii="Times New Roman" w:hAnsi="Times New Roman" w:cs="Times New Roman"/>
          <w:sz w:val="24"/>
          <w:szCs w:val="24"/>
        </w:rPr>
        <w:t>reconstruir</w:t>
      </w:r>
      <w:r w:rsidRPr="005B3D0B">
        <w:rPr>
          <w:rFonts w:ascii="Times New Roman" w:hAnsi="Times New Roman" w:cs="Times New Roman"/>
          <w:sz w:val="24"/>
          <w:szCs w:val="24"/>
        </w:rPr>
        <w:t xml:space="preserve">” la realidad, tal como la observan los </w:t>
      </w:r>
      <w:r w:rsidR="00BC3070" w:rsidRPr="005B3D0B">
        <w:rPr>
          <w:rFonts w:ascii="Times New Roman" w:hAnsi="Times New Roman" w:cs="Times New Roman"/>
          <w:sz w:val="24"/>
          <w:szCs w:val="24"/>
        </w:rPr>
        <w:t>autores.</w:t>
      </w:r>
    </w:p>
    <w:p w:rsidR="004D7579" w:rsidRPr="005B3D0B" w:rsidRDefault="00667332" w:rsidP="00F655F7">
      <w:pPr>
        <w:pStyle w:val="Prrafodelista"/>
        <w:numPr>
          <w:ilvl w:val="0"/>
          <w:numId w:val="26"/>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El investigador se introduce en las experiencias individuales de los participantes y construye el conocimiento, siempre </w:t>
      </w:r>
      <w:r w:rsidR="00BC3070" w:rsidRPr="005B3D0B">
        <w:rPr>
          <w:rFonts w:ascii="Times New Roman" w:hAnsi="Times New Roman" w:cs="Times New Roman"/>
          <w:sz w:val="24"/>
          <w:szCs w:val="24"/>
        </w:rPr>
        <w:t>consiente</w:t>
      </w:r>
      <w:r w:rsidRPr="005B3D0B">
        <w:rPr>
          <w:rFonts w:ascii="Times New Roman" w:hAnsi="Times New Roman" w:cs="Times New Roman"/>
          <w:sz w:val="24"/>
          <w:szCs w:val="24"/>
        </w:rPr>
        <w:t xml:space="preserve"> de que es parte del fenómeno estudiado. Así, en el centro de la investigación está situada la diversidad de ideologías y cualidades únicas de los individuos. </w:t>
      </w:r>
    </w:p>
    <w:p w:rsidR="00F44E73" w:rsidRPr="005B3D0B" w:rsidRDefault="00F61AA2" w:rsidP="001E1A69">
      <w:pPr>
        <w:pStyle w:val="Ttulo2"/>
      </w:pPr>
      <w:bookmarkStart w:id="63" w:name="_Toc518826135"/>
      <w:r w:rsidRPr="005B3D0B">
        <w:t>3.2</w:t>
      </w:r>
      <w:r w:rsidR="00DC0567" w:rsidRPr="005B3D0B">
        <w:t xml:space="preserve"> </w:t>
      </w:r>
      <w:r w:rsidR="003C3A36" w:rsidRPr="005B3D0B">
        <w:t>PERSPECTIVA METODOLÓGICA</w:t>
      </w:r>
      <w:r w:rsidR="00F44E73" w:rsidRPr="005B3D0B">
        <w:t>.</w:t>
      </w:r>
      <w:bookmarkEnd w:id="63"/>
      <w:r w:rsidR="005C5DAD" w:rsidRPr="005B3D0B">
        <w:t xml:space="preserve"> </w:t>
      </w:r>
    </w:p>
    <w:p w:rsidR="00266B7C" w:rsidRPr="005B3D0B" w:rsidRDefault="00266B7C"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La investigación cualitativa propicia diversos métodos o tipologías de diseños de procesos de indagación, para el recabo de información. Según </w:t>
      </w:r>
      <w:r w:rsidR="00D66FDD" w:rsidRPr="005B3D0B">
        <w:rPr>
          <w:rFonts w:ascii="Times New Roman" w:hAnsi="Times New Roman" w:cs="Times New Roman"/>
          <w:noProof/>
          <w:sz w:val="24"/>
          <w:szCs w:val="24"/>
        </w:rPr>
        <w:t xml:space="preserve">Hernández Sampieri et al. (2006) </w:t>
      </w:r>
      <w:r w:rsidRPr="005B3D0B">
        <w:rPr>
          <w:rFonts w:ascii="Times New Roman" w:hAnsi="Times New Roman" w:cs="Times New Roman"/>
          <w:sz w:val="24"/>
          <w:szCs w:val="24"/>
        </w:rPr>
        <w:t xml:space="preserve"> menciona</w:t>
      </w:r>
      <w:r w:rsidR="00E5682B" w:rsidRPr="005B3D0B">
        <w:rPr>
          <w:rFonts w:ascii="Times New Roman" w:hAnsi="Times New Roman" w:cs="Times New Roman"/>
          <w:sz w:val="24"/>
          <w:szCs w:val="24"/>
        </w:rPr>
        <w:t>n</w:t>
      </w:r>
      <w:r w:rsidRPr="005B3D0B">
        <w:rPr>
          <w:rFonts w:ascii="Times New Roman" w:hAnsi="Times New Roman" w:cs="Times New Roman"/>
          <w:sz w:val="24"/>
          <w:szCs w:val="24"/>
        </w:rPr>
        <w:t xml:space="preserve"> que: </w:t>
      </w:r>
      <w:r w:rsidR="00E5682B" w:rsidRPr="005B3D0B">
        <w:rPr>
          <w:rFonts w:ascii="Times New Roman" w:hAnsi="Times New Roman" w:cs="Times New Roman"/>
          <w:sz w:val="24"/>
          <w:szCs w:val="24"/>
        </w:rPr>
        <w:t>existen</w:t>
      </w:r>
      <w:r w:rsidRPr="005B3D0B">
        <w:rPr>
          <w:rFonts w:ascii="Times New Roman" w:hAnsi="Times New Roman" w:cs="Times New Roman"/>
          <w:sz w:val="24"/>
          <w:szCs w:val="24"/>
        </w:rPr>
        <w:t xml:space="preserve"> diversas tipologías de los diseños cualitativos. La tipología a adoptar considera los siguientes diseños genéricos: </w:t>
      </w:r>
    </w:p>
    <w:p w:rsidR="00266B7C" w:rsidRPr="005B3D0B" w:rsidRDefault="00266B7C" w:rsidP="00F655F7">
      <w:pPr>
        <w:pStyle w:val="Prrafodelista"/>
        <w:numPr>
          <w:ilvl w:val="0"/>
          <w:numId w:val="27"/>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Teoría fundamentada,</w:t>
      </w:r>
    </w:p>
    <w:p w:rsidR="00266B7C" w:rsidRPr="005B3D0B" w:rsidRDefault="00266B7C" w:rsidP="00F655F7">
      <w:pPr>
        <w:pStyle w:val="Prrafodelista"/>
        <w:numPr>
          <w:ilvl w:val="0"/>
          <w:numId w:val="27"/>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Diseños </w:t>
      </w:r>
      <w:r w:rsidR="00E5682B" w:rsidRPr="005B3D0B">
        <w:rPr>
          <w:rFonts w:ascii="Times New Roman" w:hAnsi="Times New Roman" w:cs="Times New Roman"/>
          <w:sz w:val="24"/>
          <w:szCs w:val="24"/>
        </w:rPr>
        <w:t>etnográficos</w:t>
      </w:r>
    </w:p>
    <w:p w:rsidR="00266B7C" w:rsidRPr="005B3D0B" w:rsidRDefault="00266B7C" w:rsidP="00F655F7">
      <w:pPr>
        <w:pStyle w:val="Prrafodelista"/>
        <w:numPr>
          <w:ilvl w:val="0"/>
          <w:numId w:val="27"/>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Diseños narrativos</w:t>
      </w:r>
    </w:p>
    <w:p w:rsidR="00266B7C" w:rsidRPr="005B3D0B" w:rsidRDefault="00266B7C" w:rsidP="00F655F7">
      <w:pPr>
        <w:pStyle w:val="Prrafodelista"/>
        <w:numPr>
          <w:ilvl w:val="0"/>
          <w:numId w:val="27"/>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Diseños de investigación acción.</w:t>
      </w:r>
    </w:p>
    <w:p w:rsidR="00266B7C" w:rsidRPr="005B3D0B" w:rsidRDefault="00266B7C"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A partir del </w:t>
      </w:r>
      <w:r w:rsidR="00F7546F" w:rsidRPr="005B3D0B">
        <w:rPr>
          <w:rFonts w:ascii="Times New Roman" w:hAnsi="Times New Roman" w:cs="Times New Roman"/>
          <w:sz w:val="24"/>
          <w:szCs w:val="24"/>
        </w:rPr>
        <w:t>análisis</w:t>
      </w:r>
      <w:r w:rsidRPr="005B3D0B">
        <w:rPr>
          <w:rFonts w:ascii="Times New Roman" w:hAnsi="Times New Roman" w:cs="Times New Roman"/>
          <w:sz w:val="24"/>
          <w:szCs w:val="24"/>
        </w:rPr>
        <w:t xml:space="preserve"> sobre las características de los tipos de diseños </w:t>
      </w:r>
      <w:r w:rsidR="00F7546F" w:rsidRPr="005B3D0B">
        <w:rPr>
          <w:rFonts w:ascii="Times New Roman" w:hAnsi="Times New Roman" w:cs="Times New Roman"/>
          <w:sz w:val="24"/>
          <w:szCs w:val="24"/>
        </w:rPr>
        <w:t>propuestos</w:t>
      </w:r>
      <w:r w:rsidRPr="005B3D0B">
        <w:rPr>
          <w:rFonts w:ascii="Times New Roman" w:hAnsi="Times New Roman" w:cs="Times New Roman"/>
          <w:sz w:val="24"/>
          <w:szCs w:val="24"/>
        </w:rPr>
        <w:t xml:space="preserve"> desde un enfoque cualitativo y en contraste con la naturaleza de la investigación sobre el tema electo, </w:t>
      </w:r>
      <w:r w:rsidR="00E5682B" w:rsidRPr="005B3D0B">
        <w:rPr>
          <w:rFonts w:ascii="Times New Roman" w:hAnsi="Times New Roman" w:cs="Times New Roman"/>
          <w:sz w:val="24"/>
          <w:szCs w:val="24"/>
        </w:rPr>
        <w:t>así</w:t>
      </w:r>
      <w:r w:rsidRPr="005B3D0B">
        <w:rPr>
          <w:rFonts w:ascii="Times New Roman" w:hAnsi="Times New Roman" w:cs="Times New Roman"/>
          <w:sz w:val="24"/>
          <w:szCs w:val="24"/>
        </w:rPr>
        <w:t xml:space="preserve"> como la intencionalidad</w:t>
      </w:r>
      <w:r w:rsidR="00F7546F" w:rsidRPr="005B3D0B">
        <w:rPr>
          <w:rFonts w:ascii="Times New Roman" w:hAnsi="Times New Roman" w:cs="Times New Roman"/>
          <w:sz w:val="24"/>
          <w:szCs w:val="24"/>
        </w:rPr>
        <w:t>, participantes y contextos que</w:t>
      </w:r>
      <w:r w:rsidR="002E1FE3" w:rsidRPr="005B3D0B">
        <w:rPr>
          <w:rFonts w:ascii="Times New Roman" w:hAnsi="Times New Roman" w:cs="Times New Roman"/>
          <w:sz w:val="24"/>
          <w:szCs w:val="24"/>
        </w:rPr>
        <w:t xml:space="preserve"> éste</w:t>
      </w:r>
      <w:r w:rsidR="00F7546F" w:rsidRPr="005B3D0B">
        <w:rPr>
          <w:rFonts w:ascii="Times New Roman" w:hAnsi="Times New Roman" w:cs="Times New Roman"/>
          <w:sz w:val="24"/>
          <w:szCs w:val="24"/>
        </w:rPr>
        <w:t xml:space="preserve"> abarca, se de</w:t>
      </w:r>
      <w:r w:rsidR="00E5682B" w:rsidRPr="005B3D0B">
        <w:rPr>
          <w:rFonts w:ascii="Times New Roman" w:hAnsi="Times New Roman" w:cs="Times New Roman"/>
          <w:sz w:val="24"/>
          <w:szCs w:val="24"/>
        </w:rPr>
        <w:t>te</w:t>
      </w:r>
      <w:r w:rsidR="00F7546F" w:rsidRPr="005B3D0B">
        <w:rPr>
          <w:rFonts w:ascii="Times New Roman" w:hAnsi="Times New Roman" w:cs="Times New Roman"/>
          <w:sz w:val="24"/>
          <w:szCs w:val="24"/>
        </w:rPr>
        <w:t>rmina entonces que el diseño de la metodología es a partir de un estudio etnográfico.</w:t>
      </w:r>
    </w:p>
    <w:p w:rsidR="00F7546F" w:rsidRPr="005B3D0B" w:rsidRDefault="00D66FDD"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lastRenderedPageBreak/>
        <w:t>Estos autores mencionan que l</w:t>
      </w:r>
      <w:r w:rsidR="00F7546F" w:rsidRPr="005B3D0B">
        <w:rPr>
          <w:rFonts w:ascii="Times New Roman" w:hAnsi="Times New Roman" w:cs="Times New Roman"/>
          <w:sz w:val="24"/>
          <w:szCs w:val="24"/>
        </w:rPr>
        <w:t xml:space="preserve">os diseños etnográficos pretenden describir y analizar ideas, creencias, significados, conocimientos y prácticas de grupos, culturas y comunidades. </w:t>
      </w:r>
    </w:p>
    <w:p w:rsidR="00F7546F" w:rsidRPr="005B3D0B" w:rsidRDefault="00F7546F"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Esta conceptualización es c</w:t>
      </w:r>
      <w:r w:rsidR="002E1FE3" w:rsidRPr="005B3D0B">
        <w:rPr>
          <w:rFonts w:ascii="Times New Roman" w:hAnsi="Times New Roman" w:cs="Times New Roman"/>
          <w:sz w:val="24"/>
          <w:szCs w:val="24"/>
        </w:rPr>
        <w:t>omparada</w:t>
      </w:r>
      <w:r w:rsidRPr="005B3D0B">
        <w:rPr>
          <w:rFonts w:ascii="Times New Roman" w:hAnsi="Times New Roman" w:cs="Times New Roman"/>
          <w:sz w:val="24"/>
          <w:szCs w:val="24"/>
        </w:rPr>
        <w:t xml:space="preserve"> con la investigación </w:t>
      </w:r>
      <w:r w:rsidR="006A0FEE" w:rsidRPr="005B3D0B">
        <w:rPr>
          <w:rFonts w:ascii="Times New Roman" w:hAnsi="Times New Roman" w:cs="Times New Roman"/>
          <w:sz w:val="24"/>
          <w:szCs w:val="24"/>
        </w:rPr>
        <w:t>sobre</w:t>
      </w:r>
      <w:r w:rsidRPr="005B3D0B">
        <w:rPr>
          <w:rFonts w:ascii="Times New Roman" w:hAnsi="Times New Roman" w:cs="Times New Roman"/>
          <w:sz w:val="24"/>
          <w:szCs w:val="24"/>
        </w:rPr>
        <w:t xml:space="preserve"> las metodologías de alfabetización en escuelas multigrado, donde a partir de la implementación de diversos instrumentos de investigación se recabarán datos característicos de las </w:t>
      </w:r>
      <w:r w:rsidR="006A0FEE" w:rsidRPr="005B3D0B">
        <w:rPr>
          <w:rFonts w:ascii="Times New Roman" w:hAnsi="Times New Roman" w:cs="Times New Roman"/>
          <w:sz w:val="24"/>
          <w:szCs w:val="24"/>
        </w:rPr>
        <w:t>perspectivas</w:t>
      </w:r>
      <w:r w:rsidRPr="005B3D0B">
        <w:rPr>
          <w:rFonts w:ascii="Times New Roman" w:hAnsi="Times New Roman" w:cs="Times New Roman"/>
          <w:sz w:val="24"/>
          <w:szCs w:val="24"/>
        </w:rPr>
        <w:t>, cre</w:t>
      </w:r>
      <w:r w:rsidR="006A0FEE" w:rsidRPr="005B3D0B">
        <w:rPr>
          <w:rFonts w:ascii="Times New Roman" w:hAnsi="Times New Roman" w:cs="Times New Roman"/>
          <w:sz w:val="24"/>
          <w:szCs w:val="24"/>
        </w:rPr>
        <w:t>encias, ideas y primordialmente</w:t>
      </w:r>
      <w:r w:rsidRPr="005B3D0B">
        <w:rPr>
          <w:rFonts w:ascii="Times New Roman" w:hAnsi="Times New Roman" w:cs="Times New Roman"/>
          <w:sz w:val="24"/>
          <w:szCs w:val="24"/>
        </w:rPr>
        <w:t xml:space="preserve"> de los conocimientos de un </w:t>
      </w:r>
      <w:r w:rsidR="006A0FEE" w:rsidRPr="005B3D0B">
        <w:rPr>
          <w:rFonts w:ascii="Times New Roman" w:hAnsi="Times New Roman" w:cs="Times New Roman"/>
          <w:sz w:val="24"/>
          <w:szCs w:val="24"/>
        </w:rPr>
        <w:t>grupo determinado de personas (docentes y alumnos); a partir de esta comparación es como se define y justifica la elección del estudio etnográfico dentro de la investigación de dicho tema.</w:t>
      </w:r>
    </w:p>
    <w:p w:rsidR="00F3175E" w:rsidRPr="005B3D0B" w:rsidRDefault="00D66FDD"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noProof/>
          <w:sz w:val="24"/>
          <w:szCs w:val="24"/>
        </w:rPr>
        <w:t xml:space="preserve">Hernández Sampieri et al. (2006, pág 686) </w:t>
      </w:r>
      <w:r w:rsidR="00F3175E" w:rsidRPr="005B3D0B">
        <w:rPr>
          <w:rFonts w:ascii="Times New Roman" w:hAnsi="Times New Roman" w:cs="Times New Roman"/>
          <w:sz w:val="24"/>
          <w:szCs w:val="24"/>
        </w:rPr>
        <w:t>mencionan que: cabe señalar que las fronteras ent</w:t>
      </w:r>
      <w:r w:rsidR="002E1FE3" w:rsidRPr="005B3D0B">
        <w:rPr>
          <w:rFonts w:ascii="Times New Roman" w:hAnsi="Times New Roman" w:cs="Times New Roman"/>
          <w:sz w:val="24"/>
          <w:szCs w:val="24"/>
        </w:rPr>
        <w:t>r</w:t>
      </w:r>
      <w:r w:rsidR="00F3175E" w:rsidRPr="005B3D0B">
        <w:rPr>
          <w:rFonts w:ascii="Times New Roman" w:hAnsi="Times New Roman" w:cs="Times New Roman"/>
          <w:sz w:val="24"/>
          <w:szCs w:val="24"/>
        </w:rPr>
        <w:t>e tales diseños son sumamente relativas, realmente no existen y la mayoría de los estudios toma elementos de más de una de estos. Es decir, los diseños se yuxtaponen.</w:t>
      </w:r>
    </w:p>
    <w:p w:rsidR="006A0FEE" w:rsidRPr="005B3D0B" w:rsidRDefault="00D5447C"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Tomado como referente lo citado </w:t>
      </w:r>
      <w:r w:rsidR="002E1FE3" w:rsidRPr="005B3D0B">
        <w:rPr>
          <w:rFonts w:ascii="Times New Roman" w:hAnsi="Times New Roman" w:cs="Times New Roman"/>
          <w:sz w:val="24"/>
          <w:szCs w:val="24"/>
        </w:rPr>
        <w:t>anteriormente</w:t>
      </w:r>
      <w:r w:rsidRPr="005B3D0B">
        <w:rPr>
          <w:rFonts w:ascii="Times New Roman" w:hAnsi="Times New Roman" w:cs="Times New Roman"/>
          <w:sz w:val="24"/>
          <w:szCs w:val="24"/>
        </w:rPr>
        <w:t>,</w:t>
      </w:r>
      <w:r w:rsidR="006A0FEE" w:rsidRPr="005B3D0B">
        <w:rPr>
          <w:rFonts w:ascii="Times New Roman" w:hAnsi="Times New Roman" w:cs="Times New Roman"/>
          <w:sz w:val="24"/>
          <w:szCs w:val="24"/>
        </w:rPr>
        <w:t xml:space="preserve"> el proceso de indagación no se limitará </w:t>
      </w:r>
      <w:r w:rsidR="002E1FE3" w:rsidRPr="005B3D0B">
        <w:rPr>
          <w:rFonts w:ascii="Times New Roman" w:hAnsi="Times New Roman" w:cs="Times New Roman"/>
          <w:sz w:val="24"/>
          <w:szCs w:val="24"/>
        </w:rPr>
        <w:t>de forma exclusiva</w:t>
      </w:r>
      <w:r w:rsidR="006A0FEE" w:rsidRPr="005B3D0B">
        <w:rPr>
          <w:rFonts w:ascii="Times New Roman" w:hAnsi="Times New Roman" w:cs="Times New Roman"/>
          <w:sz w:val="24"/>
          <w:szCs w:val="24"/>
        </w:rPr>
        <w:t xml:space="preserve"> a un diseño etnográfico, ya que en </w:t>
      </w:r>
      <w:r w:rsidRPr="005B3D0B">
        <w:rPr>
          <w:rFonts w:ascii="Times New Roman" w:hAnsi="Times New Roman" w:cs="Times New Roman"/>
          <w:sz w:val="24"/>
          <w:szCs w:val="24"/>
        </w:rPr>
        <w:t>determinado</w:t>
      </w:r>
      <w:r w:rsidR="006A0FEE" w:rsidRPr="005B3D0B">
        <w:rPr>
          <w:rFonts w:ascii="Times New Roman" w:hAnsi="Times New Roman" w:cs="Times New Roman"/>
          <w:sz w:val="24"/>
          <w:szCs w:val="24"/>
        </w:rPr>
        <w:t xml:space="preserve"> momento se puede manifestar la intervención de algún otro diseño en particular</w:t>
      </w:r>
      <w:r w:rsidR="00A91124" w:rsidRPr="005B3D0B">
        <w:rPr>
          <w:rFonts w:ascii="Times New Roman" w:hAnsi="Times New Roman" w:cs="Times New Roman"/>
          <w:sz w:val="24"/>
          <w:szCs w:val="24"/>
        </w:rPr>
        <w:t>.</w:t>
      </w:r>
      <w:r w:rsidR="006A0FEE" w:rsidRPr="005B3D0B">
        <w:rPr>
          <w:rFonts w:ascii="Times New Roman" w:hAnsi="Times New Roman" w:cs="Times New Roman"/>
          <w:sz w:val="24"/>
          <w:szCs w:val="24"/>
        </w:rPr>
        <w:t xml:space="preserve"> </w:t>
      </w:r>
      <w:r w:rsidR="00A91124" w:rsidRPr="005B3D0B">
        <w:rPr>
          <w:rFonts w:ascii="Times New Roman" w:hAnsi="Times New Roman" w:cs="Times New Roman"/>
          <w:sz w:val="24"/>
          <w:szCs w:val="24"/>
        </w:rPr>
        <w:t>P</w:t>
      </w:r>
      <w:r w:rsidR="006A0FEE" w:rsidRPr="005B3D0B">
        <w:rPr>
          <w:rFonts w:ascii="Times New Roman" w:hAnsi="Times New Roman" w:cs="Times New Roman"/>
          <w:sz w:val="24"/>
          <w:szCs w:val="24"/>
        </w:rPr>
        <w:t xml:space="preserve">or </w:t>
      </w:r>
      <w:r w:rsidR="00A91124" w:rsidRPr="005B3D0B">
        <w:rPr>
          <w:rFonts w:ascii="Times New Roman" w:hAnsi="Times New Roman" w:cs="Times New Roman"/>
          <w:sz w:val="24"/>
          <w:szCs w:val="24"/>
        </w:rPr>
        <w:t xml:space="preserve">ejemplo, </w:t>
      </w:r>
      <w:r w:rsidRPr="005B3D0B">
        <w:rPr>
          <w:rFonts w:ascii="Times New Roman" w:hAnsi="Times New Roman" w:cs="Times New Roman"/>
          <w:sz w:val="24"/>
          <w:szCs w:val="24"/>
        </w:rPr>
        <w:t>dentro</w:t>
      </w:r>
      <w:r w:rsidR="00A91124" w:rsidRPr="005B3D0B">
        <w:rPr>
          <w:rFonts w:ascii="Times New Roman" w:hAnsi="Times New Roman" w:cs="Times New Roman"/>
          <w:sz w:val="24"/>
          <w:szCs w:val="24"/>
        </w:rPr>
        <w:t xml:space="preserve"> de la investigación se pueden recuperar experiencias de vida sobre alguno de los participantes; y esta información puede contribuir de forma relevante en un análisis efectuado posteriormente.</w:t>
      </w:r>
      <w:r w:rsidR="00D66FDD" w:rsidRPr="005B3D0B">
        <w:rPr>
          <w:rFonts w:ascii="Times New Roman" w:hAnsi="Times New Roman" w:cs="Times New Roman"/>
          <w:sz w:val="24"/>
          <w:szCs w:val="24"/>
        </w:rPr>
        <w:t xml:space="preserve"> </w:t>
      </w:r>
      <w:r w:rsidR="00D66FDD" w:rsidRPr="005B3D0B">
        <w:rPr>
          <w:rFonts w:ascii="Times New Roman" w:hAnsi="Times New Roman" w:cs="Times New Roman"/>
          <w:noProof/>
          <w:sz w:val="24"/>
          <w:szCs w:val="24"/>
        </w:rPr>
        <w:t>Hernández Sampieri et al. (citado en Salgado Luévano, 2007, págs. 72-73) menciona que:</w:t>
      </w:r>
      <w:r w:rsidR="00A91124" w:rsidRPr="005B3D0B">
        <w:rPr>
          <w:rFonts w:ascii="Times New Roman" w:hAnsi="Times New Roman" w:cs="Times New Roman"/>
          <w:sz w:val="24"/>
          <w:szCs w:val="24"/>
        </w:rPr>
        <w:t xml:space="preserve"> “En los diseños narrativos el investigador recolecta datos sobre las historias de vida y experiencias de determinadas personas, para describirlas y analizarlas</w:t>
      </w:r>
      <w:r w:rsidR="009D72B2" w:rsidRPr="005B3D0B">
        <w:rPr>
          <w:rFonts w:ascii="Times New Roman" w:hAnsi="Times New Roman" w:cs="Times New Roman"/>
          <w:sz w:val="24"/>
          <w:szCs w:val="24"/>
        </w:rPr>
        <w:t xml:space="preserve">. Son de interés las personas en sí mismas y en su entorno. </w:t>
      </w:r>
      <w:r w:rsidR="002E1FE3" w:rsidRPr="005B3D0B">
        <w:rPr>
          <w:rFonts w:ascii="Times New Roman" w:hAnsi="Times New Roman" w:cs="Times New Roman"/>
          <w:sz w:val="24"/>
          <w:szCs w:val="24"/>
        </w:rPr>
        <w:t>Los diseños narrativos son entonces otra particularidad del enfoque cualitativo, sin embargo pudiese intervenir en la investigación a partir del diseño etnográfico.</w:t>
      </w:r>
    </w:p>
    <w:p w:rsidR="006676C7" w:rsidRPr="005B3D0B" w:rsidRDefault="002E1FE3"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lastRenderedPageBreak/>
        <w:t>Retomando la etnografía como parteaguas referente a la metodología de inv</w:t>
      </w:r>
      <w:r w:rsidR="00D66FDD" w:rsidRPr="005B3D0B">
        <w:rPr>
          <w:rFonts w:ascii="Times New Roman" w:hAnsi="Times New Roman" w:cs="Times New Roman"/>
          <w:sz w:val="24"/>
          <w:szCs w:val="24"/>
        </w:rPr>
        <w:t>estigación, Álvarez</w:t>
      </w:r>
      <w:r w:rsidR="006676C7" w:rsidRPr="005B3D0B">
        <w:rPr>
          <w:rFonts w:ascii="Times New Roman" w:hAnsi="Times New Roman" w:cs="Times New Roman"/>
          <w:sz w:val="24"/>
          <w:szCs w:val="24"/>
        </w:rPr>
        <w:t xml:space="preserve"> (2003) considera que:</w:t>
      </w:r>
    </w:p>
    <w:p w:rsidR="002E1FE3" w:rsidRPr="005B3D0B" w:rsidRDefault="00C51B2F" w:rsidP="00A716A7">
      <w:pPr>
        <w:spacing w:line="480" w:lineRule="auto"/>
        <w:ind w:left="708" w:firstLine="284"/>
        <w:jc w:val="both"/>
        <w:rPr>
          <w:rFonts w:ascii="Times New Roman" w:hAnsi="Times New Roman" w:cs="Times New Roman"/>
          <w:sz w:val="24"/>
          <w:szCs w:val="24"/>
        </w:rPr>
      </w:pPr>
      <w:r w:rsidRPr="005B3D0B">
        <w:rPr>
          <w:rFonts w:ascii="Times New Roman" w:hAnsi="Times New Roman" w:cs="Times New Roman"/>
          <w:sz w:val="24"/>
          <w:szCs w:val="24"/>
        </w:rPr>
        <w:t>E</w:t>
      </w:r>
      <w:r w:rsidR="006676C7" w:rsidRPr="005B3D0B">
        <w:rPr>
          <w:rFonts w:ascii="Times New Roman" w:hAnsi="Times New Roman" w:cs="Times New Roman"/>
          <w:sz w:val="24"/>
          <w:szCs w:val="24"/>
        </w:rPr>
        <w:t>l propósito de la investigación etnográfica es describir y analizar, lo que las personas de un sitio, estrato o contexto determinado hacen usualmente; así como los significados que le dan a ese comportamiento realizado bajo circunstancias comunes o especiales, y finalmente, presenta los resultados de manera que resalten las regularidades que implica un proceso cultural.</w:t>
      </w:r>
    </w:p>
    <w:p w:rsidR="006676C7" w:rsidRPr="005B3D0B" w:rsidRDefault="00C51B2F"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Es así como la investigación realizada a los diferentes agentes educativos (grupo poblacional) permitirá identificar, analizar y </w:t>
      </w:r>
      <w:r w:rsidR="00D26CF4" w:rsidRPr="005B3D0B">
        <w:rPr>
          <w:rFonts w:ascii="Times New Roman" w:hAnsi="Times New Roman" w:cs="Times New Roman"/>
          <w:sz w:val="24"/>
          <w:szCs w:val="24"/>
        </w:rPr>
        <w:t>comprender</w:t>
      </w:r>
      <w:r w:rsidRPr="005B3D0B">
        <w:rPr>
          <w:rFonts w:ascii="Times New Roman" w:hAnsi="Times New Roman" w:cs="Times New Roman"/>
          <w:sz w:val="24"/>
          <w:szCs w:val="24"/>
        </w:rPr>
        <w:t xml:space="preserve"> sus pensares, decires y acciones orientados al trabajo metodológico de la alfabetización </w:t>
      </w:r>
      <w:r w:rsidR="00D26CF4" w:rsidRPr="005B3D0B">
        <w:rPr>
          <w:rFonts w:ascii="Times New Roman" w:hAnsi="Times New Roman" w:cs="Times New Roman"/>
          <w:sz w:val="24"/>
          <w:szCs w:val="24"/>
        </w:rPr>
        <w:t>inicial</w:t>
      </w:r>
      <w:r w:rsidRPr="005B3D0B">
        <w:rPr>
          <w:rFonts w:ascii="Times New Roman" w:hAnsi="Times New Roman" w:cs="Times New Roman"/>
          <w:sz w:val="24"/>
          <w:szCs w:val="24"/>
        </w:rPr>
        <w:t xml:space="preserve">. Al </w:t>
      </w:r>
      <w:r w:rsidR="00D26CF4" w:rsidRPr="005B3D0B">
        <w:rPr>
          <w:rFonts w:ascii="Times New Roman" w:hAnsi="Times New Roman" w:cs="Times New Roman"/>
          <w:sz w:val="24"/>
          <w:szCs w:val="24"/>
        </w:rPr>
        <w:t>igual</w:t>
      </w:r>
      <w:r w:rsidRPr="005B3D0B">
        <w:rPr>
          <w:rFonts w:ascii="Times New Roman" w:hAnsi="Times New Roman" w:cs="Times New Roman"/>
          <w:sz w:val="24"/>
          <w:szCs w:val="24"/>
        </w:rPr>
        <w:t xml:space="preserve">, esta población de </w:t>
      </w:r>
      <w:r w:rsidR="00D26CF4" w:rsidRPr="005B3D0B">
        <w:rPr>
          <w:rFonts w:ascii="Times New Roman" w:hAnsi="Times New Roman" w:cs="Times New Roman"/>
          <w:sz w:val="24"/>
          <w:szCs w:val="24"/>
        </w:rPr>
        <w:t>estudio</w:t>
      </w:r>
      <w:r w:rsidRPr="005B3D0B">
        <w:rPr>
          <w:rFonts w:ascii="Times New Roman" w:hAnsi="Times New Roman" w:cs="Times New Roman"/>
          <w:sz w:val="24"/>
          <w:szCs w:val="24"/>
        </w:rPr>
        <w:t xml:space="preserve"> o grupo social, se desarrolla bajo un contexto clave que interviene e</w:t>
      </w:r>
      <w:r w:rsidR="00D26CF4" w:rsidRPr="005B3D0B">
        <w:rPr>
          <w:rFonts w:ascii="Times New Roman" w:hAnsi="Times New Roman" w:cs="Times New Roman"/>
          <w:sz w:val="24"/>
          <w:szCs w:val="24"/>
        </w:rPr>
        <w:t>n sus procesos educativos, y que también es un factor primordial en la investigación. Este contexto es la escuela multigrado.</w:t>
      </w:r>
    </w:p>
    <w:p w:rsidR="00D26CF4" w:rsidRPr="005B3D0B" w:rsidRDefault="00D66FDD"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Hernández </w:t>
      </w:r>
      <w:proofErr w:type="spellStart"/>
      <w:r w:rsidRPr="005B3D0B">
        <w:rPr>
          <w:rFonts w:ascii="Times New Roman" w:hAnsi="Times New Roman" w:cs="Times New Roman"/>
          <w:sz w:val="24"/>
          <w:szCs w:val="24"/>
        </w:rPr>
        <w:t>Sampieri</w:t>
      </w:r>
      <w:proofErr w:type="spellEnd"/>
      <w:r w:rsidRPr="005B3D0B">
        <w:rPr>
          <w:rFonts w:ascii="Times New Roman" w:hAnsi="Times New Roman" w:cs="Times New Roman"/>
          <w:sz w:val="24"/>
          <w:szCs w:val="24"/>
        </w:rPr>
        <w:t xml:space="preserve"> et al. (</w:t>
      </w:r>
      <w:proofErr w:type="gramStart"/>
      <w:r w:rsidR="000A5B1C" w:rsidRPr="005B3D0B">
        <w:rPr>
          <w:rFonts w:ascii="Times New Roman" w:hAnsi="Times New Roman" w:cs="Times New Roman"/>
          <w:sz w:val="24"/>
          <w:szCs w:val="24"/>
        </w:rPr>
        <w:t>citando</w:t>
      </w:r>
      <w:proofErr w:type="gramEnd"/>
      <w:r w:rsidRPr="005B3D0B">
        <w:rPr>
          <w:rFonts w:ascii="Times New Roman" w:hAnsi="Times New Roman" w:cs="Times New Roman"/>
          <w:sz w:val="24"/>
          <w:szCs w:val="24"/>
        </w:rPr>
        <w:t xml:space="preserve"> a </w:t>
      </w:r>
      <w:proofErr w:type="spellStart"/>
      <w:r w:rsidRPr="005B3D0B">
        <w:rPr>
          <w:rFonts w:ascii="Times New Roman" w:hAnsi="Times New Roman" w:cs="Times New Roman"/>
          <w:sz w:val="24"/>
          <w:szCs w:val="24"/>
        </w:rPr>
        <w:t>Creswell</w:t>
      </w:r>
      <w:proofErr w:type="spellEnd"/>
      <w:r w:rsidRPr="005B3D0B">
        <w:rPr>
          <w:rFonts w:ascii="Times New Roman" w:hAnsi="Times New Roman" w:cs="Times New Roman"/>
          <w:sz w:val="24"/>
          <w:szCs w:val="24"/>
        </w:rPr>
        <w:t xml:space="preserve">, </w:t>
      </w:r>
      <w:r w:rsidR="003B33AC" w:rsidRPr="005B3D0B">
        <w:rPr>
          <w:rFonts w:ascii="Times New Roman" w:hAnsi="Times New Roman" w:cs="Times New Roman"/>
          <w:sz w:val="24"/>
          <w:szCs w:val="24"/>
        </w:rPr>
        <w:t xml:space="preserve">2005) determina la </w:t>
      </w:r>
      <w:r w:rsidRPr="005B3D0B">
        <w:rPr>
          <w:rFonts w:ascii="Times New Roman" w:hAnsi="Times New Roman" w:cs="Times New Roman"/>
          <w:sz w:val="24"/>
          <w:szCs w:val="24"/>
        </w:rPr>
        <w:t>existencia</w:t>
      </w:r>
      <w:r w:rsidR="003B33AC" w:rsidRPr="005B3D0B">
        <w:rPr>
          <w:rFonts w:ascii="Times New Roman" w:hAnsi="Times New Roman" w:cs="Times New Roman"/>
          <w:sz w:val="24"/>
          <w:szCs w:val="24"/>
        </w:rPr>
        <w:t xml:space="preserve"> de diversas clasificaciones de los diseños etnográficos:</w:t>
      </w:r>
    </w:p>
    <w:p w:rsidR="003B33AC" w:rsidRPr="005B3D0B" w:rsidRDefault="003B33AC" w:rsidP="00F655F7">
      <w:pPr>
        <w:pStyle w:val="Prrafodelista"/>
        <w:numPr>
          <w:ilvl w:val="0"/>
          <w:numId w:val="29"/>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Diseños realistas.</w:t>
      </w:r>
    </w:p>
    <w:p w:rsidR="003B33AC" w:rsidRPr="005B3D0B" w:rsidRDefault="003B33AC" w:rsidP="00F655F7">
      <w:pPr>
        <w:pStyle w:val="Prrafodelista"/>
        <w:numPr>
          <w:ilvl w:val="0"/>
          <w:numId w:val="29"/>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Diseños críticos.</w:t>
      </w:r>
    </w:p>
    <w:p w:rsidR="003B33AC" w:rsidRPr="005B3D0B" w:rsidRDefault="003B33AC" w:rsidP="00F655F7">
      <w:pPr>
        <w:pStyle w:val="Prrafodelista"/>
        <w:numPr>
          <w:ilvl w:val="0"/>
          <w:numId w:val="29"/>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Diseños clásicos.</w:t>
      </w:r>
    </w:p>
    <w:p w:rsidR="003B33AC" w:rsidRPr="005B3D0B" w:rsidRDefault="003B33AC" w:rsidP="00F655F7">
      <w:pPr>
        <w:pStyle w:val="Prrafodelista"/>
        <w:numPr>
          <w:ilvl w:val="0"/>
          <w:numId w:val="29"/>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Diseños micro etnográficos.</w:t>
      </w:r>
    </w:p>
    <w:p w:rsidR="003B33AC" w:rsidRPr="005B3D0B" w:rsidRDefault="003B33AC" w:rsidP="00F655F7">
      <w:pPr>
        <w:pStyle w:val="Prrafodelista"/>
        <w:numPr>
          <w:ilvl w:val="0"/>
          <w:numId w:val="29"/>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Estudios de casos culturales.</w:t>
      </w:r>
    </w:p>
    <w:p w:rsidR="003B33AC" w:rsidRPr="005B3D0B" w:rsidRDefault="003B33AC"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La descripción que realiza sobre cada uno de ellos coadyuva a la identificación de uno de estos como principal diseño de la investigación a tratar; éste es el número 3 “</w:t>
      </w:r>
      <w:r w:rsidR="00D66FDD" w:rsidRPr="005B3D0B">
        <w:rPr>
          <w:rFonts w:ascii="Times New Roman" w:hAnsi="Times New Roman" w:cs="Times New Roman"/>
          <w:sz w:val="24"/>
          <w:szCs w:val="24"/>
        </w:rPr>
        <w:t xml:space="preserve">Diseño </w:t>
      </w:r>
      <w:proofErr w:type="spellStart"/>
      <w:r w:rsidR="00D66FDD" w:rsidRPr="005B3D0B">
        <w:rPr>
          <w:rFonts w:ascii="Times New Roman" w:hAnsi="Times New Roman" w:cs="Times New Roman"/>
          <w:sz w:val="24"/>
          <w:szCs w:val="24"/>
        </w:rPr>
        <w:t>clasico</w:t>
      </w:r>
      <w:proofErr w:type="spellEnd"/>
      <w:r w:rsidRPr="005B3D0B">
        <w:rPr>
          <w:rFonts w:ascii="Times New Roman" w:hAnsi="Times New Roman" w:cs="Times New Roman"/>
          <w:sz w:val="24"/>
          <w:szCs w:val="24"/>
        </w:rPr>
        <w:t xml:space="preserve">”. </w:t>
      </w:r>
    </w:p>
    <w:p w:rsidR="00D906BB" w:rsidRPr="005B3D0B" w:rsidRDefault="00D906BB"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lastRenderedPageBreak/>
        <w:t xml:space="preserve">Diseños “clásicos” se trata de una modalidad típicamente cualitativa en la </w:t>
      </w:r>
      <w:r w:rsidR="00F9541C" w:rsidRPr="005B3D0B">
        <w:rPr>
          <w:rFonts w:ascii="Times New Roman" w:hAnsi="Times New Roman" w:cs="Times New Roman"/>
          <w:sz w:val="24"/>
          <w:szCs w:val="24"/>
        </w:rPr>
        <w:t>cual</w:t>
      </w:r>
      <w:r w:rsidRPr="005B3D0B">
        <w:rPr>
          <w:rFonts w:ascii="Times New Roman" w:hAnsi="Times New Roman" w:cs="Times New Roman"/>
          <w:sz w:val="24"/>
          <w:szCs w:val="24"/>
        </w:rPr>
        <w:t xml:space="preserve"> se analizan </w:t>
      </w:r>
      <w:r w:rsidR="00D66FDD" w:rsidRPr="005B3D0B">
        <w:rPr>
          <w:rFonts w:ascii="Times New Roman" w:hAnsi="Times New Roman" w:cs="Times New Roman"/>
          <w:sz w:val="24"/>
          <w:szCs w:val="24"/>
        </w:rPr>
        <w:t>tarea</w:t>
      </w:r>
      <w:r w:rsidRPr="005B3D0B">
        <w:rPr>
          <w:rFonts w:ascii="Times New Roman" w:hAnsi="Times New Roman" w:cs="Times New Roman"/>
          <w:sz w:val="24"/>
          <w:szCs w:val="24"/>
        </w:rPr>
        <w:t xml:space="preserve">s culturales y las categorías son inducidas durante el trabajo de campo. El ámbito de investigación puede ser un grupo, una colectividad, una comunidad en las que sus </w:t>
      </w:r>
      <w:r w:rsidR="00F9541C" w:rsidRPr="005B3D0B">
        <w:rPr>
          <w:rFonts w:ascii="Times New Roman" w:hAnsi="Times New Roman" w:cs="Times New Roman"/>
          <w:sz w:val="24"/>
          <w:szCs w:val="24"/>
        </w:rPr>
        <w:t>miembros</w:t>
      </w:r>
      <w:r w:rsidRPr="005B3D0B">
        <w:rPr>
          <w:rFonts w:ascii="Times New Roman" w:hAnsi="Times New Roman" w:cs="Times New Roman"/>
          <w:sz w:val="24"/>
          <w:szCs w:val="24"/>
        </w:rPr>
        <w:t xml:space="preserve"> compartan una cultura determinada (forma de vida, creencias comunes, </w:t>
      </w:r>
      <w:r w:rsidR="00F9541C" w:rsidRPr="005B3D0B">
        <w:rPr>
          <w:rFonts w:ascii="Times New Roman" w:hAnsi="Times New Roman" w:cs="Times New Roman"/>
          <w:sz w:val="24"/>
          <w:szCs w:val="24"/>
        </w:rPr>
        <w:t>posiciones</w:t>
      </w:r>
      <w:r w:rsidRPr="005B3D0B">
        <w:rPr>
          <w:rFonts w:ascii="Times New Roman" w:hAnsi="Times New Roman" w:cs="Times New Roman"/>
          <w:sz w:val="24"/>
          <w:szCs w:val="24"/>
        </w:rPr>
        <w:t xml:space="preserve"> ideológicas, ritos, valores, símbolos, prácticas e ideas)</w:t>
      </w:r>
      <w:r w:rsidR="00F9541C" w:rsidRPr="005B3D0B">
        <w:rPr>
          <w:rFonts w:ascii="Times New Roman" w:hAnsi="Times New Roman" w:cs="Times New Roman"/>
          <w:sz w:val="24"/>
          <w:szCs w:val="24"/>
        </w:rPr>
        <w:t xml:space="preserve">. </w:t>
      </w:r>
    </w:p>
    <w:p w:rsidR="00F9541C" w:rsidRPr="005B3D0B" w:rsidRDefault="00F9541C"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La educación es aspecto principal de la cultura que posee un grupo determinado de personas, en este caso, la población de estudio que participa en la investigación (agentes educativos), comparte este elemento cultura</w:t>
      </w:r>
      <w:r w:rsidR="00985203" w:rsidRPr="005B3D0B">
        <w:rPr>
          <w:rFonts w:ascii="Times New Roman" w:hAnsi="Times New Roman" w:cs="Times New Roman"/>
          <w:sz w:val="24"/>
          <w:szCs w:val="24"/>
        </w:rPr>
        <w:t xml:space="preserve">l a </w:t>
      </w:r>
      <w:r w:rsidRPr="005B3D0B">
        <w:rPr>
          <w:rFonts w:ascii="Times New Roman" w:hAnsi="Times New Roman" w:cs="Times New Roman"/>
          <w:sz w:val="24"/>
          <w:szCs w:val="24"/>
        </w:rPr>
        <w:t xml:space="preserve">partir de perspectivas heterogéneas, sin embargo el contexto, la situación y </w:t>
      </w:r>
      <w:r w:rsidR="00985203" w:rsidRPr="005B3D0B">
        <w:rPr>
          <w:rFonts w:ascii="Times New Roman" w:hAnsi="Times New Roman" w:cs="Times New Roman"/>
          <w:sz w:val="24"/>
          <w:szCs w:val="24"/>
        </w:rPr>
        <w:t>particularidades del campo de la educación en donde se desenvuelven,</w:t>
      </w:r>
      <w:r w:rsidRPr="005B3D0B">
        <w:rPr>
          <w:rFonts w:ascii="Times New Roman" w:hAnsi="Times New Roman" w:cs="Times New Roman"/>
          <w:sz w:val="24"/>
          <w:szCs w:val="24"/>
        </w:rPr>
        <w:t xml:space="preserve"> permiten de forma relativa la homogenización de este grupo de personas.</w:t>
      </w:r>
    </w:p>
    <w:p w:rsidR="00F61AA2" w:rsidRPr="005B3D0B" w:rsidRDefault="00353790" w:rsidP="001E1A69">
      <w:pPr>
        <w:pStyle w:val="Ttulo2"/>
      </w:pPr>
      <w:bookmarkStart w:id="64" w:name="_Toc518826136"/>
      <w:r w:rsidRPr="005B3D0B">
        <w:t>3.3</w:t>
      </w:r>
      <w:r w:rsidR="00F61AA2" w:rsidRPr="005B3D0B">
        <w:t xml:space="preserve"> SUPUESTOS TEÓRICOS/</w:t>
      </w:r>
      <w:proofErr w:type="gramStart"/>
      <w:r w:rsidR="00F61AA2" w:rsidRPr="005B3D0B">
        <w:t xml:space="preserve">HIPÓTESIS </w:t>
      </w:r>
      <w:r w:rsidR="001E1A69" w:rsidRPr="005B3D0B">
        <w:t>.</w:t>
      </w:r>
      <w:bookmarkEnd w:id="64"/>
      <w:proofErr w:type="gramEnd"/>
    </w:p>
    <w:p w:rsidR="00F61AA2" w:rsidRPr="005B3D0B" w:rsidRDefault="00F61AA2" w:rsidP="00F655F7">
      <w:pPr>
        <w:pStyle w:val="Prrafodelista"/>
        <w:numPr>
          <w:ilvl w:val="0"/>
          <w:numId w:val="57"/>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La gran diversidad contextual del aula </w:t>
      </w:r>
      <w:proofErr w:type="gramStart"/>
      <w:r w:rsidRPr="005B3D0B">
        <w:rPr>
          <w:rFonts w:ascii="Times New Roman" w:hAnsi="Times New Roman" w:cs="Times New Roman"/>
          <w:sz w:val="24"/>
          <w:szCs w:val="24"/>
        </w:rPr>
        <w:t>multigrado</w:t>
      </w:r>
      <w:proofErr w:type="gramEnd"/>
      <w:r w:rsidRPr="005B3D0B">
        <w:rPr>
          <w:rFonts w:ascii="Times New Roman" w:hAnsi="Times New Roman" w:cs="Times New Roman"/>
          <w:sz w:val="24"/>
          <w:szCs w:val="24"/>
        </w:rPr>
        <w:t xml:space="preserve"> referida los recursos didácticos e infraestructura, alteran el trabajo de alfabetización inicial de los docentes.</w:t>
      </w:r>
    </w:p>
    <w:p w:rsidR="00F61AA2" w:rsidRPr="005B3D0B" w:rsidRDefault="00F61AA2" w:rsidP="00F655F7">
      <w:pPr>
        <w:pStyle w:val="Prrafodelista"/>
        <w:numPr>
          <w:ilvl w:val="0"/>
          <w:numId w:val="57"/>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La heterogeneidad de edades y ritmos de aprendizaje de los alumnos de un aula multigrado, dificultan el trabajo metodológico que el docente desarrolla para trabajar la alfabetización.</w:t>
      </w:r>
    </w:p>
    <w:p w:rsidR="00F61AA2" w:rsidRPr="005B3D0B" w:rsidRDefault="00F61AA2" w:rsidP="00F655F7">
      <w:pPr>
        <w:pStyle w:val="Prrafodelista"/>
        <w:numPr>
          <w:ilvl w:val="0"/>
          <w:numId w:val="57"/>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La elección de enfoques y métodos tradicionalistas por parte del docente para trabajar la alfabetización inicial, genera falta de comprensión y reflexión en los procesos de adquisición de la lengua escrita de los alumnos.</w:t>
      </w:r>
    </w:p>
    <w:p w:rsidR="00F61AA2" w:rsidRPr="005B3D0B" w:rsidRDefault="00F61AA2" w:rsidP="00F655F7">
      <w:pPr>
        <w:pStyle w:val="Prrafodelista"/>
        <w:numPr>
          <w:ilvl w:val="0"/>
          <w:numId w:val="57"/>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lastRenderedPageBreak/>
        <w:t>El nivel dominio teórico-metodológico sobre la alfabetización inicial por parte de los maestro decreta los resultados que pueden llegar a obtener los alumnos referente al aprendizaje de la lectoescritura.</w:t>
      </w:r>
    </w:p>
    <w:p w:rsidR="00F61AA2" w:rsidRPr="005B3D0B" w:rsidRDefault="00F61AA2" w:rsidP="00F655F7">
      <w:pPr>
        <w:pStyle w:val="Prrafodelista"/>
        <w:numPr>
          <w:ilvl w:val="0"/>
          <w:numId w:val="57"/>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La flexibilidad que brinda los Planes y Programas de estudio referente a la elección metodológica par el trabajo de la alfabetización inicial por parte de los docentes, crea en ellos confusión y falta de objetividad el momento de seleccionar el trabajo metódico más conveniente.</w:t>
      </w:r>
    </w:p>
    <w:p w:rsidR="003C3A36" w:rsidRPr="005B3D0B" w:rsidRDefault="00353790" w:rsidP="001E1A69">
      <w:pPr>
        <w:pStyle w:val="Ttulo2"/>
      </w:pPr>
      <w:bookmarkStart w:id="65" w:name="_Toc518826137"/>
      <w:r w:rsidRPr="005B3D0B">
        <w:t>3.4</w:t>
      </w:r>
      <w:r w:rsidR="00A61DD4" w:rsidRPr="005B3D0B">
        <w:t xml:space="preserve"> EL UNIVERSO. OBJETO DE INVESTIGACIÓN</w:t>
      </w:r>
      <w:r w:rsidR="001E1A69" w:rsidRPr="005B3D0B">
        <w:t>.</w:t>
      </w:r>
      <w:bookmarkEnd w:id="65"/>
    </w:p>
    <w:p w:rsidR="00540F10" w:rsidRPr="005B3D0B" w:rsidRDefault="00540F10"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Toda investigación debe plantear como propósito fundamental un objeto de estudio el cual funge como herramienta esencial para la extracción de información desde diversas perspectivas y mediante distintos recursos y herramientas de investigación. Para ello es necesario determinar una población o universo de estudio, la cual es</w:t>
      </w:r>
      <w:r w:rsidR="00D66FDD" w:rsidRPr="005B3D0B">
        <w:rPr>
          <w:rFonts w:ascii="Times New Roman" w:hAnsi="Times New Roman" w:cs="Times New Roman"/>
          <w:sz w:val="24"/>
          <w:szCs w:val="24"/>
        </w:rPr>
        <w:t xml:space="preserve"> definida por Fernández</w:t>
      </w:r>
      <w:r w:rsidRPr="005B3D0B">
        <w:rPr>
          <w:rFonts w:ascii="Times New Roman" w:hAnsi="Times New Roman" w:cs="Times New Roman"/>
          <w:sz w:val="24"/>
          <w:szCs w:val="24"/>
        </w:rPr>
        <w:t xml:space="preserve"> (2004 págs. 43-44) como: </w:t>
      </w:r>
    </w:p>
    <w:p w:rsidR="00540F10" w:rsidRPr="005B3D0B" w:rsidRDefault="00540F10" w:rsidP="00A716A7">
      <w:pPr>
        <w:spacing w:line="480" w:lineRule="auto"/>
        <w:ind w:left="708" w:firstLine="284"/>
        <w:jc w:val="both"/>
        <w:rPr>
          <w:rFonts w:ascii="Times New Roman" w:hAnsi="Times New Roman" w:cs="Times New Roman"/>
          <w:sz w:val="24"/>
          <w:szCs w:val="24"/>
        </w:rPr>
      </w:pPr>
      <w:r w:rsidRPr="005B3D0B">
        <w:rPr>
          <w:rFonts w:ascii="Times New Roman" w:hAnsi="Times New Roman" w:cs="Times New Roman"/>
          <w:sz w:val="24"/>
          <w:szCs w:val="24"/>
        </w:rPr>
        <w:t>Las fuentes de datos pueden ser personas, situaciones o hechos que se observan directamente, o materiales bibliográficos de diversa naturaleza. Las llamamos unidades de datos y, a su conjunto, a las suma de todas las unidades se le da el nombre de universo o población. Podríamos decir que una población o universo de estudio es entonces, el conjunto de cosas que concuerdan con una determinada serie de especificaciones.</w:t>
      </w:r>
    </w:p>
    <w:p w:rsidR="00540F10" w:rsidRPr="005B3D0B" w:rsidRDefault="00540F10"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A partir de dicha conceptualización, se determina el universo de estudio a indagar dentro de esta investigación. La selección poblacional </w:t>
      </w:r>
      <w:r w:rsidR="00D07079" w:rsidRPr="005B3D0B">
        <w:rPr>
          <w:rFonts w:ascii="Times New Roman" w:hAnsi="Times New Roman" w:cs="Times New Roman"/>
          <w:sz w:val="24"/>
          <w:szCs w:val="24"/>
        </w:rPr>
        <w:t>se da mediante</w:t>
      </w:r>
      <w:r w:rsidRPr="005B3D0B">
        <w:rPr>
          <w:rFonts w:ascii="Times New Roman" w:hAnsi="Times New Roman" w:cs="Times New Roman"/>
          <w:sz w:val="24"/>
          <w:szCs w:val="24"/>
        </w:rPr>
        <w:t xml:space="preserve"> una de las características o elementos fundamentales de la indagación, que son las escuelas primarias con organización </w:t>
      </w:r>
      <w:proofErr w:type="gramStart"/>
      <w:r w:rsidRPr="005B3D0B">
        <w:rPr>
          <w:rFonts w:ascii="Times New Roman" w:hAnsi="Times New Roman" w:cs="Times New Roman"/>
          <w:sz w:val="24"/>
          <w:szCs w:val="24"/>
        </w:rPr>
        <w:t>multigrado</w:t>
      </w:r>
      <w:proofErr w:type="gramEnd"/>
      <w:r w:rsidRPr="005B3D0B">
        <w:rPr>
          <w:rFonts w:ascii="Times New Roman" w:hAnsi="Times New Roman" w:cs="Times New Roman"/>
          <w:sz w:val="24"/>
          <w:szCs w:val="24"/>
        </w:rPr>
        <w:t xml:space="preserve">. El contexto que se manifiesta en este espacio educacional, referente a infraestructura, organización, </w:t>
      </w:r>
      <w:r w:rsidRPr="005B3D0B">
        <w:rPr>
          <w:rFonts w:ascii="Times New Roman" w:hAnsi="Times New Roman" w:cs="Times New Roman"/>
          <w:sz w:val="24"/>
          <w:szCs w:val="24"/>
        </w:rPr>
        <w:lastRenderedPageBreak/>
        <w:t xml:space="preserve">administración y principalmente a procesos educativos entre agentes que interactúan en dicho ambiente, permiten </w:t>
      </w:r>
      <w:r w:rsidR="00762E39" w:rsidRPr="005B3D0B">
        <w:rPr>
          <w:rFonts w:ascii="Times New Roman" w:hAnsi="Times New Roman" w:cs="Times New Roman"/>
          <w:sz w:val="24"/>
          <w:szCs w:val="24"/>
        </w:rPr>
        <w:t>plantear</w:t>
      </w:r>
      <w:r w:rsidRPr="005B3D0B">
        <w:rPr>
          <w:rFonts w:ascii="Times New Roman" w:hAnsi="Times New Roman" w:cs="Times New Roman"/>
          <w:sz w:val="24"/>
          <w:szCs w:val="24"/>
        </w:rPr>
        <w:t xml:space="preserve"> una visión general sobre el panorama educativo</w:t>
      </w:r>
      <w:r w:rsidR="00762E39" w:rsidRPr="005B3D0B">
        <w:rPr>
          <w:rFonts w:ascii="Times New Roman" w:hAnsi="Times New Roman" w:cs="Times New Roman"/>
          <w:sz w:val="24"/>
          <w:szCs w:val="24"/>
        </w:rPr>
        <w:t xml:space="preserve"> en el</w:t>
      </w:r>
      <w:r w:rsidRPr="005B3D0B">
        <w:rPr>
          <w:rFonts w:ascii="Times New Roman" w:hAnsi="Times New Roman" w:cs="Times New Roman"/>
          <w:sz w:val="24"/>
          <w:szCs w:val="24"/>
        </w:rPr>
        <w:t xml:space="preserve"> que manifiestan estas instituciones.</w:t>
      </w:r>
    </w:p>
    <w:p w:rsidR="00540F10" w:rsidRPr="005B3D0B" w:rsidRDefault="00540F10"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Las aulas de una escuela </w:t>
      </w:r>
      <w:proofErr w:type="gramStart"/>
      <w:r w:rsidRPr="005B3D0B">
        <w:rPr>
          <w:rFonts w:ascii="Times New Roman" w:hAnsi="Times New Roman" w:cs="Times New Roman"/>
          <w:sz w:val="24"/>
          <w:szCs w:val="24"/>
        </w:rPr>
        <w:t>multigrado</w:t>
      </w:r>
      <w:proofErr w:type="gramEnd"/>
      <w:r w:rsidRPr="005B3D0B">
        <w:rPr>
          <w:rFonts w:ascii="Times New Roman" w:hAnsi="Times New Roman" w:cs="Times New Roman"/>
          <w:sz w:val="24"/>
          <w:szCs w:val="24"/>
        </w:rPr>
        <w:t>, son unidade</w:t>
      </w:r>
      <w:r w:rsidR="00D07079" w:rsidRPr="005B3D0B">
        <w:rPr>
          <w:rFonts w:ascii="Times New Roman" w:hAnsi="Times New Roman" w:cs="Times New Roman"/>
          <w:sz w:val="24"/>
          <w:szCs w:val="24"/>
        </w:rPr>
        <w:t xml:space="preserve">s o espacios donde se presentan algunos </w:t>
      </w:r>
      <w:r w:rsidRPr="005B3D0B">
        <w:rPr>
          <w:rFonts w:ascii="Times New Roman" w:hAnsi="Times New Roman" w:cs="Times New Roman"/>
          <w:sz w:val="24"/>
          <w:szCs w:val="24"/>
        </w:rPr>
        <w:t>procesos educativos por parte del maestro y el alumno. Es en estos procesos donde aparece la alfabetización ini</w:t>
      </w:r>
      <w:r w:rsidR="00D07079" w:rsidRPr="005B3D0B">
        <w:rPr>
          <w:rFonts w:ascii="Times New Roman" w:hAnsi="Times New Roman" w:cs="Times New Roman"/>
          <w:sz w:val="24"/>
          <w:szCs w:val="24"/>
        </w:rPr>
        <w:t xml:space="preserve">cial, que es otro tema de gran </w:t>
      </w:r>
      <w:r w:rsidRPr="005B3D0B">
        <w:rPr>
          <w:rFonts w:ascii="Times New Roman" w:hAnsi="Times New Roman" w:cs="Times New Roman"/>
          <w:sz w:val="24"/>
          <w:szCs w:val="24"/>
        </w:rPr>
        <w:t xml:space="preserve">relevancia dentro la investigación. De este modo, la enseñanza que realiza el maestro y al aprendizaje que construye el alumno orientados al aprendizaje de la lengua escrita </w:t>
      </w:r>
      <w:r w:rsidR="00762E39" w:rsidRPr="005B3D0B">
        <w:rPr>
          <w:rFonts w:ascii="Times New Roman" w:hAnsi="Times New Roman" w:cs="Times New Roman"/>
          <w:sz w:val="24"/>
          <w:szCs w:val="24"/>
        </w:rPr>
        <w:t>asiente</w:t>
      </w:r>
      <w:r w:rsidRPr="005B3D0B">
        <w:rPr>
          <w:rFonts w:ascii="Times New Roman" w:hAnsi="Times New Roman" w:cs="Times New Roman"/>
          <w:sz w:val="24"/>
          <w:szCs w:val="24"/>
        </w:rPr>
        <w:t xml:space="preserve"> aterrizar en el último tema trascendental del estudio, que son, los métodos y metodologías de la alfabetización inicial.</w:t>
      </w:r>
    </w:p>
    <w:p w:rsidR="00540F10" w:rsidRPr="005B3D0B" w:rsidRDefault="00540F10"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El vínculo existencial entre los temas de estudio antes mencionado, da cabida a la selección de variadas unidades de datos que per</w:t>
      </w:r>
      <w:r w:rsidR="00D07079" w:rsidRPr="005B3D0B">
        <w:rPr>
          <w:rFonts w:ascii="Times New Roman" w:hAnsi="Times New Roman" w:cs="Times New Roman"/>
          <w:sz w:val="24"/>
          <w:szCs w:val="24"/>
        </w:rPr>
        <w:t>mite</w:t>
      </w:r>
      <w:r w:rsidRPr="005B3D0B">
        <w:rPr>
          <w:rFonts w:ascii="Times New Roman" w:hAnsi="Times New Roman" w:cs="Times New Roman"/>
          <w:sz w:val="24"/>
          <w:szCs w:val="24"/>
        </w:rPr>
        <w:t>n la extracción de información divergente partiendo de diferentes perspectivas. Sin embargo, el tema de indagación planteado, abarca una gran población de estudio, cuando se hace referencia a los caracteres multigrado y los agentes que ahí interacciona</w:t>
      </w:r>
      <w:r w:rsidR="00D07079" w:rsidRPr="005B3D0B">
        <w:rPr>
          <w:rFonts w:ascii="Times New Roman" w:hAnsi="Times New Roman" w:cs="Times New Roman"/>
          <w:sz w:val="24"/>
          <w:szCs w:val="24"/>
        </w:rPr>
        <w:t xml:space="preserve">n. Resulta necesario pues </w:t>
      </w:r>
      <w:r w:rsidRPr="005B3D0B">
        <w:rPr>
          <w:rFonts w:ascii="Times New Roman" w:hAnsi="Times New Roman" w:cs="Times New Roman"/>
          <w:sz w:val="24"/>
          <w:szCs w:val="24"/>
        </w:rPr>
        <w:t>delimitar el universo de estudio tomando como referente fundamental la viabilidad concedida por el contexto educativo en el que se encuentra y apegado a la objetividad y situación real de la investigación. Para esto se realiza una selección poblacional determinada</w:t>
      </w:r>
      <w:r w:rsidR="00D07079" w:rsidRPr="005B3D0B">
        <w:rPr>
          <w:rFonts w:ascii="Times New Roman" w:hAnsi="Times New Roman" w:cs="Times New Roman"/>
          <w:sz w:val="24"/>
          <w:szCs w:val="24"/>
        </w:rPr>
        <w:t>,</w:t>
      </w:r>
      <w:r w:rsidRPr="005B3D0B">
        <w:rPr>
          <w:rFonts w:ascii="Times New Roman" w:hAnsi="Times New Roman" w:cs="Times New Roman"/>
          <w:sz w:val="24"/>
          <w:szCs w:val="24"/>
        </w:rPr>
        <w:t xml:space="preserve"> con el fin de estudiar específicamente ese conjunto de sujetos u objetos que proporcionen de forma concreta información </w:t>
      </w:r>
      <w:r w:rsidR="00D07079" w:rsidRPr="005B3D0B">
        <w:rPr>
          <w:rFonts w:ascii="Times New Roman" w:hAnsi="Times New Roman" w:cs="Times New Roman"/>
          <w:sz w:val="24"/>
          <w:szCs w:val="24"/>
        </w:rPr>
        <w:t>apreciable</w:t>
      </w:r>
      <w:r w:rsidRPr="005B3D0B">
        <w:rPr>
          <w:rFonts w:ascii="Times New Roman" w:hAnsi="Times New Roman" w:cs="Times New Roman"/>
          <w:sz w:val="24"/>
          <w:szCs w:val="24"/>
        </w:rPr>
        <w:t xml:space="preserve"> sobre el tema.</w:t>
      </w:r>
    </w:p>
    <w:p w:rsidR="00540F10" w:rsidRPr="005B3D0B" w:rsidRDefault="00540F10"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Cómo se ha mencionado, la metodología de investigación se sustenta primordialmente en un diseño demográfico en donde se plantea, indagar y conocer a profundidad perspectivas, ideas, conocimientos y creencias sobre los sujetos de estudio. </w:t>
      </w:r>
      <w:r w:rsidR="00D07079" w:rsidRPr="005B3D0B">
        <w:rPr>
          <w:rFonts w:ascii="Times New Roman" w:hAnsi="Times New Roman" w:cs="Times New Roman"/>
          <w:sz w:val="24"/>
          <w:szCs w:val="24"/>
        </w:rPr>
        <w:t>A raíz de esto resulta importante</w:t>
      </w:r>
      <w:r w:rsidRPr="005B3D0B">
        <w:rPr>
          <w:rFonts w:ascii="Times New Roman" w:hAnsi="Times New Roman" w:cs="Times New Roman"/>
          <w:sz w:val="24"/>
          <w:szCs w:val="24"/>
        </w:rPr>
        <w:t xml:space="preserve"> enmarcar una selección en base a los sujetos que interaccionan en estos espacios educativos (</w:t>
      </w:r>
      <w:proofErr w:type="gramStart"/>
      <w:r w:rsidRPr="005B3D0B">
        <w:rPr>
          <w:rFonts w:ascii="Times New Roman" w:hAnsi="Times New Roman" w:cs="Times New Roman"/>
          <w:sz w:val="24"/>
          <w:szCs w:val="24"/>
        </w:rPr>
        <w:t xml:space="preserve">escuelas </w:t>
      </w:r>
      <w:r w:rsidRPr="005B3D0B">
        <w:rPr>
          <w:rFonts w:ascii="Times New Roman" w:hAnsi="Times New Roman" w:cs="Times New Roman"/>
          <w:sz w:val="24"/>
          <w:szCs w:val="24"/>
        </w:rPr>
        <w:lastRenderedPageBreak/>
        <w:t>multigrado</w:t>
      </w:r>
      <w:proofErr w:type="gramEnd"/>
      <w:r w:rsidRPr="005B3D0B">
        <w:rPr>
          <w:rFonts w:ascii="Times New Roman" w:hAnsi="Times New Roman" w:cs="Times New Roman"/>
          <w:sz w:val="24"/>
          <w:szCs w:val="24"/>
        </w:rPr>
        <w:t>). No son considerados todos, sino aquellos que tienen vínculo real y experiencial con los procesos de alfabetización inicial. Es a</w:t>
      </w:r>
      <w:r w:rsidR="00762E39" w:rsidRPr="005B3D0B">
        <w:rPr>
          <w:rFonts w:ascii="Times New Roman" w:hAnsi="Times New Roman" w:cs="Times New Roman"/>
          <w:sz w:val="24"/>
          <w:szCs w:val="24"/>
        </w:rPr>
        <w:t>sí como se determina una unidad</w:t>
      </w:r>
      <w:r w:rsidRPr="005B3D0B">
        <w:rPr>
          <w:rFonts w:ascii="Times New Roman" w:hAnsi="Times New Roman" w:cs="Times New Roman"/>
          <w:sz w:val="24"/>
          <w:szCs w:val="24"/>
        </w:rPr>
        <w:t xml:space="preserve"> poblacional con características que concuerden con los elementos que debe cumplir el sujeto para obtener la información específicamente deseada. </w:t>
      </w:r>
    </w:p>
    <w:p w:rsidR="00540F10" w:rsidRPr="005B3D0B" w:rsidRDefault="00540F10" w:rsidP="00A716A7">
      <w:pPr>
        <w:spacing w:line="480" w:lineRule="auto"/>
        <w:ind w:firstLine="284"/>
        <w:jc w:val="both"/>
        <w:rPr>
          <w:rFonts w:ascii="Times New Roman" w:hAnsi="Times New Roman" w:cs="Times New Roman"/>
          <w:sz w:val="24"/>
          <w:szCs w:val="24"/>
        </w:rPr>
      </w:pPr>
      <w:proofErr w:type="spellStart"/>
      <w:r w:rsidRPr="005B3D0B">
        <w:rPr>
          <w:rFonts w:ascii="Times New Roman" w:hAnsi="Times New Roman" w:cs="Times New Roman"/>
          <w:sz w:val="24"/>
          <w:szCs w:val="24"/>
        </w:rPr>
        <w:t>Creswell</w:t>
      </w:r>
      <w:proofErr w:type="spellEnd"/>
      <w:r w:rsidRPr="005B3D0B">
        <w:rPr>
          <w:rFonts w:ascii="Times New Roman" w:hAnsi="Times New Roman" w:cs="Times New Roman"/>
          <w:sz w:val="24"/>
          <w:szCs w:val="24"/>
        </w:rPr>
        <w:t xml:space="preserve"> (2005) menciona algunos</w:t>
      </w:r>
      <w:r w:rsidR="00D07079" w:rsidRPr="005B3D0B">
        <w:rPr>
          <w:rFonts w:ascii="Times New Roman" w:hAnsi="Times New Roman" w:cs="Times New Roman"/>
          <w:sz w:val="24"/>
          <w:szCs w:val="24"/>
        </w:rPr>
        <w:t xml:space="preserve"> </w:t>
      </w:r>
      <w:r w:rsidRPr="005B3D0B">
        <w:rPr>
          <w:rFonts w:ascii="Times New Roman" w:hAnsi="Times New Roman" w:cs="Times New Roman"/>
          <w:sz w:val="24"/>
          <w:szCs w:val="24"/>
        </w:rPr>
        <w:t>aspectos principales de valoración sobre la natur</w:t>
      </w:r>
      <w:r w:rsidR="00762E39" w:rsidRPr="005B3D0B">
        <w:rPr>
          <w:rFonts w:ascii="Times New Roman" w:hAnsi="Times New Roman" w:cs="Times New Roman"/>
          <w:sz w:val="24"/>
          <w:szCs w:val="24"/>
        </w:rPr>
        <w:t>aleza y caracteres de la unidad de universo</w:t>
      </w:r>
      <w:r w:rsidRPr="005B3D0B">
        <w:rPr>
          <w:rFonts w:ascii="Times New Roman" w:hAnsi="Times New Roman" w:cs="Times New Roman"/>
          <w:sz w:val="24"/>
          <w:szCs w:val="24"/>
        </w:rPr>
        <w:t xml:space="preserve"> a seleccionar: </w:t>
      </w:r>
    </w:p>
    <w:p w:rsidR="00540F10" w:rsidRPr="005B3D0B" w:rsidRDefault="00540F10" w:rsidP="00F655F7">
      <w:pPr>
        <w:pStyle w:val="Prrafodelista"/>
        <w:numPr>
          <w:ilvl w:val="0"/>
          <w:numId w:val="30"/>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Las primeras acciones para </w:t>
      </w:r>
      <w:r w:rsidR="00762E39" w:rsidRPr="005B3D0B">
        <w:rPr>
          <w:rFonts w:ascii="Times New Roman" w:hAnsi="Times New Roman" w:cs="Times New Roman"/>
          <w:sz w:val="24"/>
          <w:szCs w:val="24"/>
        </w:rPr>
        <w:t>seleccionar la unidad</w:t>
      </w:r>
      <w:r w:rsidRPr="005B3D0B">
        <w:rPr>
          <w:rFonts w:ascii="Times New Roman" w:hAnsi="Times New Roman" w:cs="Times New Roman"/>
          <w:sz w:val="24"/>
          <w:szCs w:val="24"/>
        </w:rPr>
        <w:t xml:space="preserve"> ocurren desde el planteamiento mismo y cuando </w:t>
      </w:r>
      <w:r w:rsidR="00762E39" w:rsidRPr="005B3D0B">
        <w:rPr>
          <w:rFonts w:ascii="Times New Roman" w:hAnsi="Times New Roman" w:cs="Times New Roman"/>
          <w:sz w:val="24"/>
          <w:szCs w:val="24"/>
        </w:rPr>
        <w:t>elegimos</w:t>
      </w:r>
      <w:r w:rsidRPr="005B3D0B">
        <w:rPr>
          <w:rFonts w:ascii="Times New Roman" w:hAnsi="Times New Roman" w:cs="Times New Roman"/>
          <w:sz w:val="24"/>
          <w:szCs w:val="24"/>
        </w:rPr>
        <w:t xml:space="preserve"> el contexto.</w:t>
      </w:r>
    </w:p>
    <w:p w:rsidR="00540F10" w:rsidRPr="005B3D0B" w:rsidRDefault="00540F10"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A partir de la selección o planteamiento inicial sobre el tema de la investigación referido a las metodologías de alfabetización en escuelas multigrado, se menciona y enfatiza el contexto particular en el que se producirá la indagación, que corresponde a las escuelas primarias con una organización multigrado, ya que en base a los planteamientos de los estándares </w:t>
      </w:r>
      <w:r w:rsidR="00D07079" w:rsidRPr="005B3D0B">
        <w:rPr>
          <w:rFonts w:ascii="Times New Roman" w:hAnsi="Times New Roman" w:cs="Times New Roman"/>
          <w:sz w:val="24"/>
          <w:szCs w:val="24"/>
        </w:rPr>
        <w:t>curriculares, es en este nivel educativo</w:t>
      </w:r>
      <w:r w:rsidRPr="005B3D0B">
        <w:rPr>
          <w:rFonts w:ascii="Times New Roman" w:hAnsi="Times New Roman" w:cs="Times New Roman"/>
          <w:sz w:val="24"/>
          <w:szCs w:val="24"/>
        </w:rPr>
        <w:t xml:space="preserve"> en el que el alumno construye de manera formal y convencional el aprendizaje de la lectura y la escritura. Al igual</w:t>
      </w:r>
      <w:r w:rsidR="00762E39" w:rsidRPr="005B3D0B">
        <w:rPr>
          <w:rFonts w:ascii="Times New Roman" w:hAnsi="Times New Roman" w:cs="Times New Roman"/>
          <w:sz w:val="24"/>
          <w:szCs w:val="24"/>
        </w:rPr>
        <w:t>,</w:t>
      </w:r>
      <w:r w:rsidRPr="005B3D0B">
        <w:rPr>
          <w:rFonts w:ascii="Times New Roman" w:hAnsi="Times New Roman" w:cs="Times New Roman"/>
          <w:sz w:val="24"/>
          <w:szCs w:val="24"/>
        </w:rPr>
        <w:t xml:space="preserve"> las particularidades que brinda </w:t>
      </w:r>
      <w:r w:rsidR="00762E39" w:rsidRPr="005B3D0B">
        <w:rPr>
          <w:rFonts w:ascii="Times New Roman" w:hAnsi="Times New Roman" w:cs="Times New Roman"/>
          <w:sz w:val="24"/>
          <w:szCs w:val="24"/>
        </w:rPr>
        <w:t>el contexto multigrado, permite</w:t>
      </w:r>
      <w:r w:rsidRPr="005B3D0B">
        <w:rPr>
          <w:rFonts w:ascii="Times New Roman" w:hAnsi="Times New Roman" w:cs="Times New Roman"/>
          <w:sz w:val="24"/>
          <w:szCs w:val="24"/>
        </w:rPr>
        <w:t xml:space="preserve"> identificar y analizar qué aspectos influyen y de qué manera, al momento en el que el docente selecciona, planifica, ejecuta y evalúa un método o metodología de alfabetización inicial. Es por medio de estas valoraciones que brinda el contexto seleccionado, que se enfoca la visión de selección a todos aquellos agentes que de forma implícita o explícita, son partícipes en los análisis mencionados.</w:t>
      </w:r>
    </w:p>
    <w:p w:rsidR="00540F10" w:rsidRPr="005B3D0B" w:rsidRDefault="00540F10" w:rsidP="00F655F7">
      <w:pPr>
        <w:pStyle w:val="Prrafodelista"/>
        <w:numPr>
          <w:ilvl w:val="0"/>
          <w:numId w:val="30"/>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lastRenderedPageBreak/>
        <w:t>En las investigaciones cualitativas en lugar de preguntarnos: ¿Quiénes van a ser médicos?, nos cuestionamos: ¿qué casos nos interesan inicialmente y donde podemos encontrarlos?</w:t>
      </w:r>
    </w:p>
    <w:p w:rsidR="00540F10" w:rsidRPr="005B3D0B" w:rsidRDefault="00540F10"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El ejemplo propuesto por el autor, es un claro mensaje que la </w:t>
      </w:r>
      <w:r w:rsidR="00762E39" w:rsidRPr="005B3D0B">
        <w:rPr>
          <w:rFonts w:ascii="Times New Roman" w:hAnsi="Times New Roman" w:cs="Times New Roman"/>
          <w:sz w:val="24"/>
          <w:szCs w:val="24"/>
        </w:rPr>
        <w:t>unidad de universo poblacional</w:t>
      </w:r>
      <w:r w:rsidRPr="005B3D0B">
        <w:rPr>
          <w:rFonts w:ascii="Times New Roman" w:hAnsi="Times New Roman" w:cs="Times New Roman"/>
          <w:sz w:val="24"/>
          <w:szCs w:val="24"/>
        </w:rPr>
        <w:t xml:space="preserve"> seleccionada, no debe estar dirigida a la obtención de datos cuantificables, sino más bien, enfocada al recado de información subjetiva que exprese la naturaleza ideológica de las personas. </w:t>
      </w:r>
      <w:r w:rsidR="00762E39" w:rsidRPr="005B3D0B">
        <w:rPr>
          <w:rFonts w:ascii="Times New Roman" w:hAnsi="Times New Roman" w:cs="Times New Roman"/>
          <w:sz w:val="24"/>
          <w:szCs w:val="24"/>
        </w:rPr>
        <w:t>N</w:t>
      </w:r>
      <w:r w:rsidRPr="005B3D0B">
        <w:rPr>
          <w:rFonts w:ascii="Times New Roman" w:hAnsi="Times New Roman" w:cs="Times New Roman"/>
          <w:sz w:val="24"/>
          <w:szCs w:val="24"/>
        </w:rPr>
        <w:t>o se plantea como aspecto primordial el análisis del número de agentes educativos que interactúan en estos contextos, sino a la información que estas unidades de</w:t>
      </w:r>
      <w:r w:rsidR="00D07079" w:rsidRPr="005B3D0B">
        <w:rPr>
          <w:rFonts w:ascii="Times New Roman" w:hAnsi="Times New Roman" w:cs="Times New Roman"/>
          <w:sz w:val="24"/>
          <w:szCs w:val="24"/>
        </w:rPr>
        <w:t xml:space="preserve"> datos (agentes educativos) puede</w:t>
      </w:r>
      <w:r w:rsidRPr="005B3D0B">
        <w:rPr>
          <w:rFonts w:ascii="Times New Roman" w:hAnsi="Times New Roman" w:cs="Times New Roman"/>
          <w:sz w:val="24"/>
          <w:szCs w:val="24"/>
        </w:rPr>
        <w:t>n proveer sobre sus conocimientos y percepciones en torno al tema del trabajo metodológico de la alfabetización inicial en estos espacios.</w:t>
      </w:r>
    </w:p>
    <w:p w:rsidR="00540F10" w:rsidRPr="005B3D0B" w:rsidRDefault="00762E39"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Retomando</w:t>
      </w:r>
      <w:r w:rsidR="00540F10" w:rsidRPr="005B3D0B">
        <w:rPr>
          <w:rFonts w:ascii="Times New Roman" w:hAnsi="Times New Roman" w:cs="Times New Roman"/>
          <w:sz w:val="24"/>
          <w:szCs w:val="24"/>
        </w:rPr>
        <w:t xml:space="preserve"> todo el análisis establecido </w:t>
      </w:r>
      <w:r w:rsidR="00D07079" w:rsidRPr="005B3D0B">
        <w:rPr>
          <w:rFonts w:ascii="Times New Roman" w:hAnsi="Times New Roman" w:cs="Times New Roman"/>
          <w:sz w:val="24"/>
          <w:szCs w:val="24"/>
        </w:rPr>
        <w:t>con anterioridad</w:t>
      </w:r>
      <w:r w:rsidR="00540F10" w:rsidRPr="005B3D0B">
        <w:rPr>
          <w:rFonts w:ascii="Times New Roman" w:hAnsi="Times New Roman" w:cs="Times New Roman"/>
          <w:sz w:val="24"/>
          <w:szCs w:val="24"/>
        </w:rPr>
        <w:t xml:space="preserve"> sobre el universo de estudio y la </w:t>
      </w:r>
      <w:r w:rsidRPr="005B3D0B">
        <w:rPr>
          <w:rFonts w:ascii="Times New Roman" w:hAnsi="Times New Roman" w:cs="Times New Roman"/>
          <w:sz w:val="24"/>
          <w:szCs w:val="24"/>
        </w:rPr>
        <w:t>unidad</w:t>
      </w:r>
      <w:r w:rsidR="00540F10" w:rsidRPr="005B3D0B">
        <w:rPr>
          <w:rFonts w:ascii="Times New Roman" w:hAnsi="Times New Roman" w:cs="Times New Roman"/>
          <w:sz w:val="24"/>
          <w:szCs w:val="24"/>
        </w:rPr>
        <w:t xml:space="preserve"> poblacional específica, se determina la participación en esta investigación a los siguientes sujetos. Todos ellos, de forma explícita o implícita, se ven involucrados en los procesos educativos que se manifiestan en este tipo de instituciones. Sin embargo</w:t>
      </w:r>
      <w:r w:rsidR="00D07079" w:rsidRPr="005B3D0B">
        <w:rPr>
          <w:rFonts w:ascii="Times New Roman" w:hAnsi="Times New Roman" w:cs="Times New Roman"/>
          <w:sz w:val="24"/>
          <w:szCs w:val="24"/>
        </w:rPr>
        <w:t>, algunos</w:t>
      </w:r>
      <w:r w:rsidR="00540F10" w:rsidRPr="005B3D0B">
        <w:rPr>
          <w:rFonts w:ascii="Times New Roman" w:hAnsi="Times New Roman" w:cs="Times New Roman"/>
          <w:sz w:val="24"/>
          <w:szCs w:val="24"/>
        </w:rPr>
        <w:t xml:space="preserve"> so</w:t>
      </w:r>
      <w:r w:rsidR="00D07079" w:rsidRPr="005B3D0B">
        <w:rPr>
          <w:rFonts w:ascii="Times New Roman" w:hAnsi="Times New Roman" w:cs="Times New Roman"/>
          <w:sz w:val="24"/>
          <w:szCs w:val="24"/>
        </w:rPr>
        <w:t>n más partícipes que otros dentro del</w:t>
      </w:r>
      <w:r w:rsidR="00540F10" w:rsidRPr="005B3D0B">
        <w:rPr>
          <w:rFonts w:ascii="Times New Roman" w:hAnsi="Times New Roman" w:cs="Times New Roman"/>
          <w:sz w:val="24"/>
          <w:szCs w:val="24"/>
        </w:rPr>
        <w:t xml:space="preserve"> proceso educativo que más interesa, qu</w:t>
      </w:r>
      <w:r w:rsidRPr="005B3D0B">
        <w:rPr>
          <w:rFonts w:ascii="Times New Roman" w:hAnsi="Times New Roman" w:cs="Times New Roman"/>
          <w:sz w:val="24"/>
          <w:szCs w:val="24"/>
        </w:rPr>
        <w:t>e es la alfabetización inicial:</w:t>
      </w:r>
    </w:p>
    <w:p w:rsidR="00540F10" w:rsidRPr="005B3D0B" w:rsidRDefault="00B04170" w:rsidP="00F655F7">
      <w:pPr>
        <w:pStyle w:val="Prrafodelista"/>
        <w:numPr>
          <w:ilvl w:val="0"/>
          <w:numId w:val="31"/>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13</w:t>
      </w:r>
      <w:r w:rsidR="00540F10" w:rsidRPr="005B3D0B">
        <w:rPr>
          <w:rFonts w:ascii="Times New Roman" w:hAnsi="Times New Roman" w:cs="Times New Roman"/>
          <w:sz w:val="24"/>
          <w:szCs w:val="24"/>
        </w:rPr>
        <w:t xml:space="preserve"> Maestros que laboran en escuelas primarias multigrado de la zona 116 de Loreto, Zacatecas. 4 unitarias 2 </w:t>
      </w:r>
      <w:proofErr w:type="spellStart"/>
      <w:r w:rsidR="00540F10" w:rsidRPr="005B3D0B">
        <w:rPr>
          <w:rFonts w:ascii="Times New Roman" w:hAnsi="Times New Roman" w:cs="Times New Roman"/>
          <w:sz w:val="24"/>
          <w:szCs w:val="24"/>
        </w:rPr>
        <w:t>bidocentes</w:t>
      </w:r>
      <w:proofErr w:type="spellEnd"/>
      <w:r w:rsidR="00540F10" w:rsidRPr="005B3D0B">
        <w:rPr>
          <w:rFonts w:ascii="Times New Roman" w:hAnsi="Times New Roman" w:cs="Times New Roman"/>
          <w:sz w:val="24"/>
          <w:szCs w:val="24"/>
        </w:rPr>
        <w:t xml:space="preserve"> y 2 </w:t>
      </w:r>
      <w:proofErr w:type="spellStart"/>
      <w:r w:rsidR="00540F10" w:rsidRPr="005B3D0B">
        <w:rPr>
          <w:rFonts w:ascii="Times New Roman" w:hAnsi="Times New Roman" w:cs="Times New Roman"/>
          <w:sz w:val="24"/>
          <w:szCs w:val="24"/>
        </w:rPr>
        <w:t>tridocentes</w:t>
      </w:r>
      <w:proofErr w:type="spellEnd"/>
    </w:p>
    <w:p w:rsidR="00540F10" w:rsidRPr="005B3D0B" w:rsidRDefault="00540F10" w:rsidP="00F655F7">
      <w:pPr>
        <w:pStyle w:val="Prrafodelista"/>
        <w:numPr>
          <w:ilvl w:val="0"/>
          <w:numId w:val="31"/>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Alumnos que estudian en las escuelas primarias multigrado de la zona 116 de Loreto, Zacatecas.</w:t>
      </w:r>
    </w:p>
    <w:p w:rsidR="00540F10" w:rsidRPr="005B3D0B" w:rsidRDefault="00540F10" w:rsidP="00F655F7">
      <w:pPr>
        <w:pStyle w:val="Prrafodelista"/>
        <w:numPr>
          <w:ilvl w:val="0"/>
          <w:numId w:val="31"/>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Asesor Técnico Pedagógico de la zona escolar 116 de Loreto, Zacatecas</w:t>
      </w:r>
    </w:p>
    <w:p w:rsidR="00540F10" w:rsidRPr="005B3D0B" w:rsidRDefault="00540F10" w:rsidP="00F655F7">
      <w:pPr>
        <w:pStyle w:val="Prrafodelista"/>
        <w:numPr>
          <w:ilvl w:val="0"/>
          <w:numId w:val="31"/>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Supervisor de la zona escolar 116 de Loreto Zacatecas</w:t>
      </w:r>
    </w:p>
    <w:p w:rsidR="00540F10" w:rsidRPr="005B3D0B" w:rsidRDefault="00540F10"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lastRenderedPageBreak/>
        <w:t xml:space="preserve">La selección de estos individuos, estará enfocada a las aportaciones que pueden otorgar sobre </w:t>
      </w:r>
      <w:r w:rsidR="00762E39" w:rsidRPr="005B3D0B">
        <w:rPr>
          <w:rFonts w:ascii="Times New Roman" w:hAnsi="Times New Roman" w:cs="Times New Roman"/>
          <w:sz w:val="24"/>
          <w:szCs w:val="24"/>
        </w:rPr>
        <w:t xml:space="preserve">métodos, </w:t>
      </w:r>
      <w:r w:rsidRPr="005B3D0B">
        <w:rPr>
          <w:rFonts w:ascii="Times New Roman" w:hAnsi="Times New Roman" w:cs="Times New Roman"/>
          <w:sz w:val="24"/>
          <w:szCs w:val="24"/>
        </w:rPr>
        <w:t>metodologías</w:t>
      </w:r>
      <w:r w:rsidR="00762E39" w:rsidRPr="005B3D0B">
        <w:rPr>
          <w:rFonts w:ascii="Times New Roman" w:hAnsi="Times New Roman" w:cs="Times New Roman"/>
          <w:sz w:val="24"/>
          <w:szCs w:val="24"/>
        </w:rPr>
        <w:t xml:space="preserve"> o programas</w:t>
      </w:r>
      <w:r w:rsidRPr="005B3D0B">
        <w:rPr>
          <w:rFonts w:ascii="Times New Roman" w:hAnsi="Times New Roman" w:cs="Times New Roman"/>
          <w:sz w:val="24"/>
          <w:szCs w:val="24"/>
        </w:rPr>
        <w:t xml:space="preserve"> de alfabetización en escuelas multigrado, partiendo desde perspectivas de gestión, administración, pedagogía y metodología, en las cuales se desenvuelven cada una de los sujetos de investigación. El grupo de elección se compondrá de una</w:t>
      </w:r>
      <w:r w:rsidR="00762E39" w:rsidRPr="005B3D0B">
        <w:rPr>
          <w:rFonts w:ascii="Times New Roman" w:hAnsi="Times New Roman" w:cs="Times New Roman"/>
          <w:sz w:val="24"/>
          <w:szCs w:val="24"/>
        </w:rPr>
        <w:t xml:space="preserve"> unidad</w:t>
      </w:r>
      <w:r w:rsidRPr="005B3D0B">
        <w:rPr>
          <w:rFonts w:ascii="Times New Roman" w:hAnsi="Times New Roman" w:cs="Times New Roman"/>
          <w:sz w:val="24"/>
          <w:szCs w:val="24"/>
        </w:rPr>
        <w:t xml:space="preserve"> pequeña de la población, sin embargo será suficiente para recabar información valios</w:t>
      </w:r>
      <w:r w:rsidR="00D66FDD" w:rsidRPr="005B3D0B">
        <w:rPr>
          <w:rFonts w:ascii="Times New Roman" w:hAnsi="Times New Roman" w:cs="Times New Roman"/>
          <w:sz w:val="24"/>
          <w:szCs w:val="24"/>
        </w:rPr>
        <w:t xml:space="preserve">a sobre el tema a desarrollar. </w:t>
      </w:r>
      <w:r w:rsidRPr="005B3D0B">
        <w:rPr>
          <w:rFonts w:ascii="Times New Roman" w:hAnsi="Times New Roman" w:cs="Times New Roman"/>
          <w:sz w:val="24"/>
          <w:szCs w:val="24"/>
        </w:rPr>
        <w:t>S</w:t>
      </w:r>
      <w:r w:rsidR="00762E39" w:rsidRPr="005B3D0B">
        <w:rPr>
          <w:rFonts w:ascii="Times New Roman" w:hAnsi="Times New Roman" w:cs="Times New Roman"/>
          <w:sz w:val="24"/>
          <w:szCs w:val="24"/>
        </w:rPr>
        <w:t>e pretende calidad en la unidad</w:t>
      </w:r>
      <w:r w:rsidRPr="005B3D0B">
        <w:rPr>
          <w:rFonts w:ascii="Times New Roman" w:hAnsi="Times New Roman" w:cs="Times New Roman"/>
          <w:sz w:val="24"/>
          <w:szCs w:val="24"/>
        </w:rPr>
        <w:t>, no cantidad. Nos conciernen casos que nos ayuden a entender el fenómeno de estudio y a responder</w:t>
      </w:r>
      <w:r w:rsidR="00D66FDD" w:rsidRPr="005B3D0B">
        <w:rPr>
          <w:rFonts w:ascii="Times New Roman" w:hAnsi="Times New Roman" w:cs="Times New Roman"/>
          <w:sz w:val="24"/>
          <w:szCs w:val="24"/>
        </w:rPr>
        <w:t xml:space="preserve"> las preguntas de investigación.</w:t>
      </w:r>
      <w:r w:rsidR="00D66FDD" w:rsidRPr="005B3D0B">
        <w:rPr>
          <w:rFonts w:ascii="Times New Roman" w:hAnsi="Times New Roman" w:cs="Times New Roman"/>
          <w:noProof/>
          <w:sz w:val="24"/>
          <w:szCs w:val="24"/>
        </w:rPr>
        <w:t xml:space="preserve"> (Hernández Sampieri et al. 2006)</w:t>
      </w:r>
    </w:p>
    <w:p w:rsidR="00540F10" w:rsidRPr="005B3D0B" w:rsidRDefault="00540F10"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A continuación se describirá de forma detallada el papel que desarrollará cada uno</w:t>
      </w:r>
      <w:r w:rsidR="00D07079" w:rsidRPr="005B3D0B">
        <w:rPr>
          <w:rFonts w:ascii="Times New Roman" w:hAnsi="Times New Roman" w:cs="Times New Roman"/>
          <w:sz w:val="24"/>
          <w:szCs w:val="24"/>
        </w:rPr>
        <w:t xml:space="preserve"> de los sujetos seleccionados</w:t>
      </w:r>
      <w:r w:rsidRPr="005B3D0B">
        <w:rPr>
          <w:rFonts w:ascii="Times New Roman" w:hAnsi="Times New Roman" w:cs="Times New Roman"/>
          <w:sz w:val="24"/>
          <w:szCs w:val="24"/>
        </w:rPr>
        <w:t xml:space="preserve"> dentro de la población de estudio.</w:t>
      </w:r>
    </w:p>
    <w:p w:rsidR="00540F10" w:rsidRPr="005B3D0B" w:rsidRDefault="00353790" w:rsidP="001E1A69">
      <w:pPr>
        <w:pStyle w:val="Ttulo3"/>
      </w:pPr>
      <w:bookmarkStart w:id="66" w:name="_Toc518826138"/>
      <w:r w:rsidRPr="005B3D0B">
        <w:t>3.4.1</w:t>
      </w:r>
      <w:r w:rsidR="00DC0567" w:rsidRPr="005B3D0B">
        <w:t xml:space="preserve"> </w:t>
      </w:r>
      <w:r w:rsidR="001E1A69" w:rsidRPr="005B3D0B">
        <w:t>Maestros.</w:t>
      </w:r>
      <w:bookmarkEnd w:id="66"/>
    </w:p>
    <w:p w:rsidR="00540F10" w:rsidRPr="005B3D0B" w:rsidRDefault="00D07079"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Mediante el</w:t>
      </w:r>
      <w:r w:rsidR="00540F10" w:rsidRPr="005B3D0B">
        <w:rPr>
          <w:rFonts w:ascii="Times New Roman" w:hAnsi="Times New Roman" w:cs="Times New Roman"/>
          <w:sz w:val="24"/>
          <w:szCs w:val="24"/>
        </w:rPr>
        <w:t xml:space="preserve"> planteamiento de los temas de investigación y su naturaleza propia, se determin</w:t>
      </w:r>
      <w:r w:rsidRPr="005B3D0B">
        <w:rPr>
          <w:rFonts w:ascii="Times New Roman" w:hAnsi="Times New Roman" w:cs="Times New Roman"/>
          <w:sz w:val="24"/>
          <w:szCs w:val="24"/>
        </w:rPr>
        <w:t xml:space="preserve">a </w:t>
      </w:r>
      <w:r w:rsidR="00540F10" w:rsidRPr="005B3D0B">
        <w:rPr>
          <w:rFonts w:ascii="Times New Roman" w:hAnsi="Times New Roman" w:cs="Times New Roman"/>
          <w:sz w:val="24"/>
          <w:szCs w:val="24"/>
        </w:rPr>
        <w:t>como sujeto principal de estudio a los docentes que laboran en una escuela primaria multigrado. Los conocimientos, percepciones, ideas y experiencias de estos personajes, permitirán extraer información, fidedigna, real y relevante sobre la alfabetización en estos contextos. Sin embargo, no toda la población de docen</w:t>
      </w:r>
      <w:r w:rsidR="00762E39" w:rsidRPr="005B3D0B">
        <w:rPr>
          <w:rFonts w:ascii="Times New Roman" w:hAnsi="Times New Roman" w:cs="Times New Roman"/>
          <w:sz w:val="24"/>
          <w:szCs w:val="24"/>
        </w:rPr>
        <w:t>t</w:t>
      </w:r>
      <w:r w:rsidR="00540F10" w:rsidRPr="005B3D0B">
        <w:rPr>
          <w:rFonts w:ascii="Times New Roman" w:hAnsi="Times New Roman" w:cs="Times New Roman"/>
          <w:sz w:val="24"/>
          <w:szCs w:val="24"/>
        </w:rPr>
        <w:t xml:space="preserve">es con estas características es de utilidad. </w:t>
      </w:r>
    </w:p>
    <w:p w:rsidR="00540F10" w:rsidRPr="005B3D0B" w:rsidRDefault="00540F10"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Dentro </w:t>
      </w:r>
      <w:r w:rsidR="00762E39" w:rsidRPr="005B3D0B">
        <w:rPr>
          <w:rFonts w:ascii="Times New Roman" w:hAnsi="Times New Roman" w:cs="Times New Roman"/>
          <w:sz w:val="24"/>
          <w:szCs w:val="24"/>
        </w:rPr>
        <w:t>de estas escuelas</w:t>
      </w:r>
      <w:r w:rsidRPr="005B3D0B">
        <w:rPr>
          <w:rFonts w:ascii="Times New Roman" w:hAnsi="Times New Roman" w:cs="Times New Roman"/>
          <w:sz w:val="24"/>
          <w:szCs w:val="24"/>
        </w:rPr>
        <w:t xml:space="preserve">, existen diferentes tipos de escolaridad que organizan el atendimiento de los grados escolares que </w:t>
      </w:r>
      <w:r w:rsidR="00762E39" w:rsidRPr="005B3D0B">
        <w:rPr>
          <w:rFonts w:ascii="Times New Roman" w:hAnsi="Times New Roman" w:cs="Times New Roman"/>
          <w:sz w:val="24"/>
          <w:szCs w:val="24"/>
        </w:rPr>
        <w:t>la componen</w:t>
      </w:r>
      <w:r w:rsidRPr="005B3D0B">
        <w:rPr>
          <w:rFonts w:ascii="Times New Roman" w:hAnsi="Times New Roman" w:cs="Times New Roman"/>
          <w:sz w:val="24"/>
          <w:szCs w:val="24"/>
        </w:rPr>
        <w:t xml:space="preserve">. En la zona 116 de la Región 09, se encuentran las siguientes escuelas </w:t>
      </w:r>
      <w:proofErr w:type="gramStart"/>
      <w:r w:rsidRPr="005B3D0B">
        <w:rPr>
          <w:rFonts w:ascii="Times New Roman" w:hAnsi="Times New Roman" w:cs="Times New Roman"/>
          <w:sz w:val="24"/>
          <w:szCs w:val="24"/>
        </w:rPr>
        <w:t>multigrado</w:t>
      </w:r>
      <w:proofErr w:type="gramEnd"/>
      <w:r w:rsidRPr="005B3D0B">
        <w:rPr>
          <w:rFonts w:ascii="Times New Roman" w:hAnsi="Times New Roman" w:cs="Times New Roman"/>
          <w:sz w:val="24"/>
          <w:szCs w:val="24"/>
        </w:rPr>
        <w:t>:</w:t>
      </w:r>
    </w:p>
    <w:p w:rsidR="00540F10" w:rsidRPr="005B3D0B" w:rsidRDefault="00540F10"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4 Escuelas </w:t>
      </w:r>
      <w:proofErr w:type="gramStart"/>
      <w:r w:rsidRPr="005B3D0B">
        <w:rPr>
          <w:rFonts w:ascii="Times New Roman" w:hAnsi="Times New Roman" w:cs="Times New Roman"/>
          <w:sz w:val="24"/>
          <w:szCs w:val="24"/>
        </w:rPr>
        <w:t>multigrado</w:t>
      </w:r>
      <w:proofErr w:type="gramEnd"/>
      <w:r w:rsidRPr="005B3D0B">
        <w:rPr>
          <w:rFonts w:ascii="Times New Roman" w:hAnsi="Times New Roman" w:cs="Times New Roman"/>
          <w:sz w:val="24"/>
          <w:szCs w:val="24"/>
        </w:rPr>
        <w:t xml:space="preserve"> con tipo de escolaridad UNITARIA</w:t>
      </w:r>
    </w:p>
    <w:p w:rsidR="00540F10" w:rsidRPr="005B3D0B" w:rsidRDefault="00540F10"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lastRenderedPageBreak/>
        <w:t xml:space="preserve">2 Escuelas </w:t>
      </w:r>
      <w:proofErr w:type="gramStart"/>
      <w:r w:rsidRPr="005B3D0B">
        <w:rPr>
          <w:rFonts w:ascii="Times New Roman" w:hAnsi="Times New Roman" w:cs="Times New Roman"/>
          <w:sz w:val="24"/>
          <w:szCs w:val="24"/>
        </w:rPr>
        <w:t>multigrado</w:t>
      </w:r>
      <w:proofErr w:type="gramEnd"/>
      <w:r w:rsidRPr="005B3D0B">
        <w:rPr>
          <w:rFonts w:ascii="Times New Roman" w:hAnsi="Times New Roman" w:cs="Times New Roman"/>
          <w:sz w:val="24"/>
          <w:szCs w:val="24"/>
        </w:rPr>
        <w:t xml:space="preserve"> con tipo de escolaridad BIDOCENTE</w:t>
      </w:r>
    </w:p>
    <w:p w:rsidR="00540F10" w:rsidRPr="005B3D0B" w:rsidRDefault="00540F10"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2 Escuelas </w:t>
      </w:r>
      <w:proofErr w:type="gramStart"/>
      <w:r w:rsidRPr="005B3D0B">
        <w:rPr>
          <w:rFonts w:ascii="Times New Roman" w:hAnsi="Times New Roman" w:cs="Times New Roman"/>
          <w:sz w:val="24"/>
          <w:szCs w:val="24"/>
        </w:rPr>
        <w:t>multigrado</w:t>
      </w:r>
      <w:proofErr w:type="gramEnd"/>
      <w:r w:rsidRPr="005B3D0B">
        <w:rPr>
          <w:rFonts w:ascii="Times New Roman" w:hAnsi="Times New Roman" w:cs="Times New Roman"/>
          <w:sz w:val="24"/>
          <w:szCs w:val="24"/>
        </w:rPr>
        <w:t xml:space="preserve"> con tipo de escolaridad TRIDOCENTE</w:t>
      </w:r>
    </w:p>
    <w:p w:rsidR="00D07079" w:rsidRPr="005B3D0B" w:rsidRDefault="00D07079"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De</w:t>
      </w:r>
      <w:r w:rsidR="00540F10" w:rsidRPr="005B3D0B">
        <w:rPr>
          <w:rFonts w:ascii="Times New Roman" w:hAnsi="Times New Roman" w:cs="Times New Roman"/>
          <w:sz w:val="24"/>
          <w:szCs w:val="24"/>
        </w:rPr>
        <w:t xml:space="preserve"> los siguientes datos se deduce el número de docentes que se </w:t>
      </w:r>
      <w:r w:rsidRPr="005B3D0B">
        <w:rPr>
          <w:rFonts w:ascii="Times New Roman" w:hAnsi="Times New Roman" w:cs="Times New Roman"/>
          <w:sz w:val="24"/>
          <w:szCs w:val="24"/>
        </w:rPr>
        <w:t>desenvuelven</w:t>
      </w:r>
      <w:r w:rsidR="00540F10" w:rsidRPr="005B3D0B">
        <w:rPr>
          <w:rFonts w:ascii="Times New Roman" w:hAnsi="Times New Roman" w:cs="Times New Roman"/>
          <w:sz w:val="24"/>
          <w:szCs w:val="24"/>
        </w:rPr>
        <w:t xml:space="preserve"> en este contexto (un profesor </w:t>
      </w:r>
      <w:r w:rsidRPr="005B3D0B">
        <w:rPr>
          <w:rFonts w:ascii="Times New Roman" w:hAnsi="Times New Roman" w:cs="Times New Roman"/>
          <w:sz w:val="24"/>
          <w:szCs w:val="24"/>
        </w:rPr>
        <w:t>frente</w:t>
      </w:r>
      <w:r w:rsidR="00540F10" w:rsidRPr="005B3D0B">
        <w:rPr>
          <w:rFonts w:ascii="Times New Roman" w:hAnsi="Times New Roman" w:cs="Times New Roman"/>
          <w:sz w:val="24"/>
          <w:szCs w:val="24"/>
        </w:rPr>
        <w:t xml:space="preserve"> a cada uno de los grupos multigrado) los cuales son 1</w:t>
      </w:r>
      <w:r w:rsidR="00B04170" w:rsidRPr="005B3D0B">
        <w:rPr>
          <w:rFonts w:ascii="Times New Roman" w:hAnsi="Times New Roman" w:cs="Times New Roman"/>
          <w:sz w:val="24"/>
          <w:szCs w:val="24"/>
        </w:rPr>
        <w:t>3</w:t>
      </w:r>
      <w:r w:rsidR="00540F10" w:rsidRPr="005B3D0B">
        <w:rPr>
          <w:rFonts w:ascii="Times New Roman" w:hAnsi="Times New Roman" w:cs="Times New Roman"/>
          <w:sz w:val="24"/>
          <w:szCs w:val="24"/>
        </w:rPr>
        <w:t>.</w:t>
      </w:r>
      <w:r w:rsidRPr="005B3D0B">
        <w:rPr>
          <w:rFonts w:ascii="Times New Roman" w:hAnsi="Times New Roman" w:cs="Times New Roman"/>
          <w:sz w:val="24"/>
          <w:szCs w:val="24"/>
        </w:rPr>
        <w:t xml:space="preserve"> De la cantidad señalada de profesores y a partir de la valoración y </w:t>
      </w:r>
      <w:r w:rsidR="0082186A" w:rsidRPr="005B3D0B">
        <w:rPr>
          <w:rFonts w:ascii="Times New Roman" w:hAnsi="Times New Roman" w:cs="Times New Roman"/>
          <w:sz w:val="24"/>
          <w:szCs w:val="24"/>
        </w:rPr>
        <w:t>reconociendo</w:t>
      </w:r>
      <w:r w:rsidRPr="005B3D0B">
        <w:rPr>
          <w:rFonts w:ascii="Times New Roman" w:hAnsi="Times New Roman" w:cs="Times New Roman"/>
          <w:sz w:val="24"/>
          <w:szCs w:val="24"/>
        </w:rPr>
        <w:t xml:space="preserve"> que los procesos de alfabetización inicial se trabajan con mayor énfasis en los primeros do</w:t>
      </w:r>
      <w:r w:rsidR="00762E39" w:rsidRPr="005B3D0B">
        <w:rPr>
          <w:rFonts w:ascii="Times New Roman" w:hAnsi="Times New Roman" w:cs="Times New Roman"/>
          <w:sz w:val="24"/>
          <w:szCs w:val="24"/>
        </w:rPr>
        <w:t>s grados de Educación Primaria,</w:t>
      </w:r>
    </w:p>
    <w:p w:rsidR="00D07079" w:rsidRPr="005B3D0B" w:rsidRDefault="00D07079" w:rsidP="00A716A7">
      <w:pPr>
        <w:spacing w:line="480" w:lineRule="auto"/>
        <w:ind w:left="708" w:firstLine="284"/>
        <w:jc w:val="both"/>
        <w:rPr>
          <w:rFonts w:ascii="Times New Roman" w:hAnsi="Times New Roman" w:cs="Times New Roman"/>
          <w:sz w:val="24"/>
          <w:szCs w:val="24"/>
        </w:rPr>
      </w:pPr>
      <w:r w:rsidRPr="005B3D0B">
        <w:rPr>
          <w:rFonts w:ascii="Times New Roman" w:hAnsi="Times New Roman" w:cs="Times New Roman"/>
          <w:sz w:val="24"/>
          <w:szCs w:val="24"/>
        </w:rPr>
        <w:t>[Se integran tres aspectos que se mantienen a lo largo de los proyectos didácticos e</w:t>
      </w:r>
      <w:r w:rsidR="0082186A" w:rsidRPr="005B3D0B">
        <w:rPr>
          <w:rFonts w:ascii="Times New Roman" w:hAnsi="Times New Roman" w:cs="Times New Roman"/>
          <w:sz w:val="24"/>
          <w:szCs w:val="24"/>
        </w:rPr>
        <w:t>n</w:t>
      </w:r>
      <w:r w:rsidRPr="005B3D0B">
        <w:rPr>
          <w:rFonts w:ascii="Times New Roman" w:hAnsi="Times New Roman" w:cs="Times New Roman"/>
          <w:sz w:val="24"/>
          <w:szCs w:val="24"/>
        </w:rPr>
        <w:t xml:space="preserve"> primero y segundo grados los cuales están directamente relacionados con el proceso de apropiación del sistema de escritura y constituyen elementos fundamentales que deben desarrollarse durante el proceso de alfabetización inicial </w:t>
      </w:r>
      <w:sdt>
        <w:sdtPr>
          <w:rPr>
            <w:rFonts w:ascii="Times New Roman" w:hAnsi="Times New Roman" w:cs="Times New Roman"/>
            <w:sz w:val="24"/>
            <w:szCs w:val="24"/>
          </w:rPr>
          <w:id w:val="540322036"/>
          <w:citation/>
        </w:sdtPr>
        <w:sdtContent>
          <w:r w:rsidRPr="005B3D0B">
            <w:rPr>
              <w:rFonts w:ascii="Times New Roman" w:hAnsi="Times New Roman" w:cs="Times New Roman"/>
              <w:sz w:val="24"/>
              <w:szCs w:val="24"/>
            </w:rPr>
            <w:fldChar w:fldCharType="begin"/>
          </w:r>
          <w:r w:rsidR="00A754FA" w:rsidRPr="005B3D0B">
            <w:rPr>
              <w:rFonts w:ascii="Times New Roman" w:hAnsi="Times New Roman" w:cs="Times New Roman"/>
              <w:sz w:val="24"/>
              <w:szCs w:val="24"/>
            </w:rPr>
            <w:instrText xml:space="preserve">CITATION SEP113 \t  \l 2058 </w:instrText>
          </w:r>
          <w:r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(SEP, 2011)</w:t>
          </w:r>
          <w:r w:rsidRPr="005B3D0B">
            <w:rPr>
              <w:rFonts w:ascii="Times New Roman" w:hAnsi="Times New Roman" w:cs="Times New Roman"/>
              <w:sz w:val="24"/>
              <w:szCs w:val="24"/>
            </w:rPr>
            <w:fldChar w:fldCharType="end"/>
          </w:r>
        </w:sdtContent>
      </w:sdt>
      <w:r w:rsidRPr="005B3D0B">
        <w:rPr>
          <w:rFonts w:ascii="Times New Roman" w:hAnsi="Times New Roman" w:cs="Times New Roman"/>
          <w:sz w:val="24"/>
          <w:szCs w:val="24"/>
        </w:rPr>
        <w:t>]</w:t>
      </w:r>
    </w:p>
    <w:p w:rsidR="00540F10" w:rsidRPr="005B3D0B" w:rsidRDefault="00D07079"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Se reduce a una selección más específica, en donde se plantea como característica principal, maestros que atiendan estos</w:t>
      </w:r>
      <w:r w:rsidR="008A23BC" w:rsidRPr="005B3D0B">
        <w:rPr>
          <w:rFonts w:ascii="Times New Roman" w:hAnsi="Times New Roman" w:cs="Times New Roman"/>
          <w:sz w:val="24"/>
          <w:szCs w:val="24"/>
        </w:rPr>
        <w:t xml:space="preserve"> los</w:t>
      </w:r>
      <w:r w:rsidRPr="005B3D0B">
        <w:rPr>
          <w:rFonts w:ascii="Times New Roman" w:hAnsi="Times New Roman" w:cs="Times New Roman"/>
          <w:sz w:val="24"/>
          <w:szCs w:val="24"/>
        </w:rPr>
        <w:t xml:space="preserve"> dos grupos mencionados. Valorando lo establecido y a partir de la organización del tipo de escolaridad de cada una de las escuelas, se considera viable la participación</w:t>
      </w:r>
      <w:r w:rsidR="0082186A" w:rsidRPr="005B3D0B">
        <w:rPr>
          <w:rFonts w:ascii="Times New Roman" w:hAnsi="Times New Roman" w:cs="Times New Roman"/>
          <w:sz w:val="24"/>
          <w:szCs w:val="24"/>
        </w:rPr>
        <w:t xml:space="preserve"> de </w:t>
      </w:r>
      <w:r w:rsidR="008A23BC" w:rsidRPr="005B3D0B">
        <w:rPr>
          <w:rFonts w:ascii="Times New Roman" w:hAnsi="Times New Roman" w:cs="Times New Roman"/>
          <w:sz w:val="24"/>
          <w:szCs w:val="24"/>
        </w:rPr>
        <w:t>los</w:t>
      </w:r>
      <w:r w:rsidR="0082186A" w:rsidRPr="005B3D0B">
        <w:rPr>
          <w:rFonts w:ascii="Times New Roman" w:hAnsi="Times New Roman" w:cs="Times New Roman"/>
          <w:sz w:val="24"/>
          <w:szCs w:val="24"/>
        </w:rPr>
        <w:t xml:space="preserve"> profesores</w:t>
      </w:r>
      <w:r w:rsidRPr="005B3D0B">
        <w:rPr>
          <w:rFonts w:ascii="Times New Roman" w:hAnsi="Times New Roman" w:cs="Times New Roman"/>
          <w:sz w:val="24"/>
          <w:szCs w:val="24"/>
        </w:rPr>
        <w:t xml:space="preserve"> de escola</w:t>
      </w:r>
      <w:r w:rsidR="008A23BC" w:rsidRPr="005B3D0B">
        <w:rPr>
          <w:rFonts w:ascii="Times New Roman" w:hAnsi="Times New Roman" w:cs="Times New Roman"/>
          <w:sz w:val="24"/>
          <w:szCs w:val="24"/>
        </w:rPr>
        <w:t xml:space="preserve">ridad unitaria; los </w:t>
      </w:r>
      <w:r w:rsidRPr="005B3D0B">
        <w:rPr>
          <w:rFonts w:ascii="Times New Roman" w:hAnsi="Times New Roman" w:cs="Times New Roman"/>
          <w:sz w:val="24"/>
          <w:szCs w:val="24"/>
        </w:rPr>
        <w:t>que atiende</w:t>
      </w:r>
      <w:r w:rsidR="00762E39" w:rsidRPr="005B3D0B">
        <w:rPr>
          <w:rFonts w:ascii="Times New Roman" w:hAnsi="Times New Roman" w:cs="Times New Roman"/>
          <w:sz w:val="24"/>
          <w:szCs w:val="24"/>
        </w:rPr>
        <w:t xml:space="preserve">n </w:t>
      </w:r>
      <w:r w:rsidRPr="005B3D0B">
        <w:rPr>
          <w:rFonts w:ascii="Times New Roman" w:hAnsi="Times New Roman" w:cs="Times New Roman"/>
          <w:sz w:val="24"/>
          <w:szCs w:val="24"/>
        </w:rPr>
        <w:t xml:space="preserve">las escuelas con escolaridad </w:t>
      </w:r>
      <w:proofErr w:type="spellStart"/>
      <w:r w:rsidRPr="005B3D0B">
        <w:rPr>
          <w:rFonts w:ascii="Times New Roman" w:hAnsi="Times New Roman" w:cs="Times New Roman"/>
          <w:sz w:val="24"/>
          <w:szCs w:val="24"/>
        </w:rPr>
        <w:t>b</w:t>
      </w:r>
      <w:r w:rsidR="008A23BC" w:rsidRPr="005B3D0B">
        <w:rPr>
          <w:rFonts w:ascii="Times New Roman" w:hAnsi="Times New Roman" w:cs="Times New Roman"/>
          <w:sz w:val="24"/>
          <w:szCs w:val="24"/>
        </w:rPr>
        <w:t>idocente</w:t>
      </w:r>
      <w:proofErr w:type="spellEnd"/>
      <w:r w:rsidR="008A23BC" w:rsidRPr="005B3D0B">
        <w:rPr>
          <w:rFonts w:ascii="Times New Roman" w:hAnsi="Times New Roman" w:cs="Times New Roman"/>
          <w:sz w:val="24"/>
          <w:szCs w:val="24"/>
        </w:rPr>
        <w:t>; y los</w:t>
      </w:r>
      <w:r w:rsidR="00762E39" w:rsidRPr="005B3D0B">
        <w:rPr>
          <w:rFonts w:ascii="Times New Roman" w:hAnsi="Times New Roman" w:cs="Times New Roman"/>
          <w:sz w:val="24"/>
          <w:szCs w:val="24"/>
        </w:rPr>
        <w:t xml:space="preserve"> </w:t>
      </w:r>
      <w:r w:rsidRPr="005B3D0B">
        <w:rPr>
          <w:rFonts w:ascii="Times New Roman" w:hAnsi="Times New Roman" w:cs="Times New Roman"/>
          <w:sz w:val="24"/>
          <w:szCs w:val="24"/>
        </w:rPr>
        <w:t xml:space="preserve">de las instituciones </w:t>
      </w:r>
      <w:proofErr w:type="spellStart"/>
      <w:r w:rsidRPr="005B3D0B">
        <w:rPr>
          <w:rFonts w:ascii="Times New Roman" w:hAnsi="Times New Roman" w:cs="Times New Roman"/>
          <w:sz w:val="24"/>
          <w:szCs w:val="24"/>
        </w:rPr>
        <w:t>tridocente</w:t>
      </w:r>
      <w:r w:rsidR="008A23BC" w:rsidRPr="005B3D0B">
        <w:rPr>
          <w:rFonts w:ascii="Times New Roman" w:hAnsi="Times New Roman" w:cs="Times New Roman"/>
          <w:sz w:val="24"/>
          <w:szCs w:val="24"/>
        </w:rPr>
        <w:t>s</w:t>
      </w:r>
      <w:proofErr w:type="spellEnd"/>
      <w:r w:rsidR="008A23BC" w:rsidRPr="005B3D0B">
        <w:rPr>
          <w:rFonts w:ascii="Times New Roman" w:hAnsi="Times New Roman" w:cs="Times New Roman"/>
          <w:sz w:val="24"/>
          <w:szCs w:val="24"/>
        </w:rPr>
        <w:t>. Otro parteaguas para la selección de los maestros, es el tipo de método o metodología que ponen en práctica para la enseñanza de la lengua escrita. Derivado de las encuestas se escogerán cuatro maestros de diferentes enfoques metodológicos (dependiendo de los resultados sobre los que utilicen se seleccionará la diversidad más amplia de estos) con el fin de investigar el conocimiento y la práctica que ejercen con base a su línea metodológica.</w:t>
      </w:r>
    </w:p>
    <w:p w:rsidR="00762E39" w:rsidRPr="005B3D0B" w:rsidRDefault="00D07079" w:rsidP="00114B3F">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Es así como la aplicación de los diversos instrumentos de investigación y recolección de datos que se ap</w:t>
      </w:r>
      <w:r w:rsidR="008A23BC" w:rsidRPr="005B3D0B">
        <w:rPr>
          <w:rFonts w:ascii="Times New Roman" w:hAnsi="Times New Roman" w:cs="Times New Roman"/>
          <w:sz w:val="24"/>
          <w:szCs w:val="24"/>
        </w:rPr>
        <w:t>licarán a este grupo poblacional</w:t>
      </w:r>
      <w:r w:rsidRPr="005B3D0B">
        <w:rPr>
          <w:rFonts w:ascii="Times New Roman" w:hAnsi="Times New Roman" w:cs="Times New Roman"/>
          <w:sz w:val="24"/>
          <w:szCs w:val="24"/>
        </w:rPr>
        <w:t xml:space="preserve"> de estudio, permitirá recabar información sobre los </w:t>
      </w:r>
      <w:r w:rsidRPr="005B3D0B">
        <w:rPr>
          <w:rFonts w:ascii="Times New Roman" w:hAnsi="Times New Roman" w:cs="Times New Roman"/>
          <w:sz w:val="24"/>
          <w:szCs w:val="24"/>
        </w:rPr>
        <w:lastRenderedPageBreak/>
        <w:t xml:space="preserve">métodos y metodologías de alfabetización </w:t>
      </w:r>
      <w:r w:rsidR="00762E39" w:rsidRPr="005B3D0B">
        <w:rPr>
          <w:rFonts w:ascii="Times New Roman" w:hAnsi="Times New Roman" w:cs="Times New Roman"/>
          <w:sz w:val="24"/>
          <w:szCs w:val="24"/>
        </w:rPr>
        <w:t>desde la perspectiva de planificación y</w:t>
      </w:r>
      <w:r w:rsidRPr="005B3D0B">
        <w:rPr>
          <w:rFonts w:ascii="Times New Roman" w:hAnsi="Times New Roman" w:cs="Times New Roman"/>
          <w:sz w:val="24"/>
          <w:szCs w:val="24"/>
        </w:rPr>
        <w:t xml:space="preserve"> ejecución</w:t>
      </w:r>
      <w:r w:rsidR="00762E39" w:rsidRPr="005B3D0B">
        <w:rPr>
          <w:rFonts w:ascii="Times New Roman" w:hAnsi="Times New Roman" w:cs="Times New Roman"/>
          <w:sz w:val="24"/>
          <w:szCs w:val="24"/>
        </w:rPr>
        <w:t>,</w:t>
      </w:r>
      <w:r w:rsidRPr="005B3D0B">
        <w:rPr>
          <w:rFonts w:ascii="Times New Roman" w:hAnsi="Times New Roman" w:cs="Times New Roman"/>
          <w:sz w:val="24"/>
          <w:szCs w:val="24"/>
        </w:rPr>
        <w:t xml:space="preserve"> así como </w:t>
      </w:r>
      <w:r w:rsidR="00762E39" w:rsidRPr="005B3D0B">
        <w:rPr>
          <w:rFonts w:ascii="Times New Roman" w:hAnsi="Times New Roman" w:cs="Times New Roman"/>
          <w:sz w:val="24"/>
          <w:szCs w:val="24"/>
        </w:rPr>
        <w:t>la</w:t>
      </w:r>
      <w:r w:rsidR="0082186A" w:rsidRPr="005B3D0B">
        <w:rPr>
          <w:rFonts w:ascii="Times New Roman" w:hAnsi="Times New Roman" w:cs="Times New Roman"/>
          <w:sz w:val="24"/>
          <w:szCs w:val="24"/>
        </w:rPr>
        <w:t xml:space="preserve"> valoración sobre el</w:t>
      </w:r>
      <w:r w:rsidRPr="005B3D0B">
        <w:rPr>
          <w:rFonts w:ascii="Times New Roman" w:hAnsi="Times New Roman" w:cs="Times New Roman"/>
          <w:sz w:val="24"/>
          <w:szCs w:val="24"/>
        </w:rPr>
        <w:t xml:space="preserve"> grado de incidencia en los resultados del </w:t>
      </w:r>
      <w:r w:rsidR="00762E39" w:rsidRPr="005B3D0B">
        <w:rPr>
          <w:rFonts w:ascii="Times New Roman" w:hAnsi="Times New Roman" w:cs="Times New Roman"/>
          <w:sz w:val="24"/>
          <w:szCs w:val="24"/>
        </w:rPr>
        <w:t>aprendizaje de los alumnos.</w:t>
      </w:r>
    </w:p>
    <w:p w:rsidR="00114B3F" w:rsidRPr="005B3D0B" w:rsidRDefault="001E1A69" w:rsidP="001E1A69">
      <w:pPr>
        <w:pStyle w:val="Ttulo2"/>
      </w:pPr>
      <w:bookmarkStart w:id="67" w:name="_Toc518826139"/>
      <w:r w:rsidRPr="005B3D0B">
        <w:t xml:space="preserve">3.5 </w:t>
      </w:r>
      <w:r w:rsidR="00114B3F" w:rsidRPr="005B3D0B">
        <w:t>DISEÑO DE LA INVESTIGACIÓN</w:t>
      </w:r>
      <w:bookmarkEnd w:id="67"/>
    </w:p>
    <w:p w:rsidR="00114B3F" w:rsidRPr="005B3D0B" w:rsidRDefault="00114B3F" w:rsidP="00114B3F">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La investigación a realizar, un vez considerado el universo población, se organizará a partir de la implementación de diversos instrumentos de indagación justificados a partir de una relación de corresponsabilidad, estableciendo así un estudio longitudinal para la obtención de determinada información y a partir de ello valorar la relación y congruencia existente entre la emanada por cada uno de los instrumentos, para de esta forma analizar y conjeturar ideas sobre el tema.</w:t>
      </w:r>
    </w:p>
    <w:p w:rsidR="00114B3F" w:rsidRPr="005B3D0B" w:rsidRDefault="00114B3F" w:rsidP="00114B3F">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Como primer instrumento, se establece la construcción y aplicación de encuestas, no con el fin de analizar datos estadísticos sobre el objeto de estudio, sino para establecer categorías cualitativas y realizar clasificaciones para un seguimiento de la investigación, en este caso, organizar a los docentes por modalidad escolar multigrado (unitaria, </w:t>
      </w:r>
      <w:proofErr w:type="spellStart"/>
      <w:r w:rsidRPr="005B3D0B">
        <w:rPr>
          <w:rFonts w:ascii="Times New Roman" w:hAnsi="Times New Roman" w:cs="Times New Roman"/>
          <w:sz w:val="24"/>
          <w:szCs w:val="24"/>
        </w:rPr>
        <w:t>bidocente</w:t>
      </w:r>
      <w:proofErr w:type="spellEnd"/>
      <w:r w:rsidRPr="005B3D0B">
        <w:rPr>
          <w:rFonts w:ascii="Times New Roman" w:hAnsi="Times New Roman" w:cs="Times New Roman"/>
          <w:sz w:val="24"/>
          <w:szCs w:val="24"/>
        </w:rPr>
        <w:t xml:space="preserve">, </w:t>
      </w:r>
      <w:proofErr w:type="spellStart"/>
      <w:r w:rsidRPr="005B3D0B">
        <w:rPr>
          <w:rFonts w:ascii="Times New Roman" w:hAnsi="Times New Roman" w:cs="Times New Roman"/>
          <w:sz w:val="24"/>
          <w:szCs w:val="24"/>
        </w:rPr>
        <w:t>tridocente</w:t>
      </w:r>
      <w:proofErr w:type="spellEnd"/>
      <w:r w:rsidRPr="005B3D0B">
        <w:rPr>
          <w:rFonts w:ascii="Times New Roman" w:hAnsi="Times New Roman" w:cs="Times New Roman"/>
          <w:sz w:val="24"/>
          <w:szCs w:val="24"/>
        </w:rPr>
        <w:t>) y a su vez clasificarlos por método o metodología de alfabetización inicial que desarrollan.</w:t>
      </w:r>
    </w:p>
    <w:p w:rsidR="00114B3F" w:rsidRPr="005B3D0B" w:rsidRDefault="00114B3F" w:rsidP="00114B3F">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A partir de estas categorizaciones, se pondrá en práctica el estudio longitudinal que consta de tres momentos importantes en la aplicación de instrumentos de investigación. El primero de ellos es la aplicación de una entrevista con el fin de indagar los conocimientos teóricos y prácticos de los docentes sobre la alfabetización inicial, así como la didáctica empleada en el contexto multigrado. Después se realizará una valoración a la planeación didáctica que construye el maestro para trabajar la enseñanza de la lengua escrito en el contexto de escuela multigrado, esto a partir de la elaboración y aplicación de una rúbrica de evaluación en donde se determinarán los criterios más relevantes a considerar dentro del plan de clase. Por último, se realizará una observación sobre </w:t>
      </w:r>
      <w:r w:rsidRPr="005B3D0B">
        <w:rPr>
          <w:rFonts w:ascii="Times New Roman" w:hAnsi="Times New Roman" w:cs="Times New Roman"/>
          <w:sz w:val="24"/>
          <w:szCs w:val="24"/>
        </w:rPr>
        <w:lastRenderedPageBreak/>
        <w:t>la clase planificada, con el fin de construir un registro del cual se desprende un análisis que parte de la valoración de diversos cri</w:t>
      </w:r>
      <w:r w:rsidR="000B52E9" w:rsidRPr="005B3D0B">
        <w:rPr>
          <w:rFonts w:ascii="Times New Roman" w:hAnsi="Times New Roman" w:cs="Times New Roman"/>
          <w:sz w:val="24"/>
          <w:szCs w:val="24"/>
        </w:rPr>
        <w:t>terios en tor</w:t>
      </w:r>
      <w:r w:rsidRPr="005B3D0B">
        <w:rPr>
          <w:rFonts w:ascii="Times New Roman" w:hAnsi="Times New Roman" w:cs="Times New Roman"/>
          <w:sz w:val="24"/>
          <w:szCs w:val="24"/>
        </w:rPr>
        <w:t xml:space="preserve">no a la creación de ambientes de aprendizaje en escuelas multigrado y el desarrollo del método o metodología empleado. En este caso, las producciones de los alumnos no serán valoradas, considerando que no representan de forma real los resultados que pudiesen ofrecer la aplicación de los diferentes enfoques metodológicos por parte de los maestros. Sin embargo, con totalidad de información obtenida, se realizarán conjeturas sobre el tema principal que son los procesos de </w:t>
      </w:r>
      <w:r w:rsidR="00787EC9" w:rsidRPr="005B3D0B">
        <w:rPr>
          <w:rFonts w:ascii="Times New Roman" w:hAnsi="Times New Roman" w:cs="Times New Roman"/>
          <w:sz w:val="24"/>
          <w:szCs w:val="24"/>
        </w:rPr>
        <w:t>alfabetización</w:t>
      </w:r>
      <w:r w:rsidRPr="005B3D0B">
        <w:rPr>
          <w:rFonts w:ascii="Times New Roman" w:hAnsi="Times New Roman" w:cs="Times New Roman"/>
          <w:sz w:val="24"/>
          <w:szCs w:val="24"/>
        </w:rPr>
        <w:t xml:space="preserve"> dentro de las </w:t>
      </w:r>
      <w:r w:rsidR="00787EC9" w:rsidRPr="005B3D0B">
        <w:rPr>
          <w:rFonts w:ascii="Times New Roman" w:hAnsi="Times New Roman" w:cs="Times New Roman"/>
          <w:sz w:val="24"/>
          <w:szCs w:val="24"/>
        </w:rPr>
        <w:t>escuelas</w:t>
      </w:r>
      <w:r w:rsidRPr="005B3D0B">
        <w:rPr>
          <w:rFonts w:ascii="Times New Roman" w:hAnsi="Times New Roman" w:cs="Times New Roman"/>
          <w:sz w:val="24"/>
          <w:szCs w:val="24"/>
        </w:rPr>
        <w:t xml:space="preserve"> multigrado.</w:t>
      </w:r>
    </w:p>
    <w:p w:rsidR="007C0E32" w:rsidRPr="005B3D0B" w:rsidRDefault="001E1A69" w:rsidP="001E1A69">
      <w:pPr>
        <w:pStyle w:val="Ttulo2"/>
      </w:pPr>
      <w:bookmarkStart w:id="68" w:name="_Toc518826140"/>
      <w:r w:rsidRPr="005B3D0B">
        <w:t>3.6</w:t>
      </w:r>
      <w:r w:rsidR="003C3A36" w:rsidRPr="005B3D0B">
        <w:t xml:space="preserve"> TÉCNICAS E INSTRUMENTOS DE RECOLECCIÓN DE INFORMACIÓN</w:t>
      </w:r>
      <w:bookmarkEnd w:id="68"/>
    </w:p>
    <w:p w:rsidR="00D26CF4" w:rsidRPr="005B3D0B" w:rsidRDefault="00870488"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Para recopilar información sobre el o los objetos de investigación, es necesario valorar el enfoque de indagación (cualitativo) para seleccionar y plantear los instrumentos y/o técnicas de que permitan desarrollar este proceso donde se obtengan datos reales y fidedignos para la investigación. A partir de esto, se establecen los siguientes instrumentos, con el fin de desarrollar un estudio longitudinal sobre el proceso de intervención docentes en la enseñanza del lenguaje escrito dentro de las escuelas multigrado.</w:t>
      </w:r>
    </w:p>
    <w:p w:rsidR="00353790" w:rsidRPr="005B3D0B" w:rsidRDefault="00353790" w:rsidP="001E1A69">
      <w:pPr>
        <w:pStyle w:val="Ttulo3"/>
      </w:pPr>
      <w:bookmarkStart w:id="69" w:name="_Toc518826141"/>
      <w:r w:rsidRPr="005B3D0B">
        <w:t>3.</w:t>
      </w:r>
      <w:r w:rsidR="001E1A69" w:rsidRPr="005B3D0B">
        <w:t>6</w:t>
      </w:r>
      <w:r w:rsidR="000B52E9" w:rsidRPr="005B3D0B">
        <w:t>.1</w:t>
      </w:r>
      <w:r w:rsidRPr="005B3D0B">
        <w:t xml:space="preserve"> </w:t>
      </w:r>
      <w:r w:rsidR="001E1A69" w:rsidRPr="005B3D0B">
        <w:t>Cuestionario o encuesta.</w:t>
      </w:r>
      <w:bookmarkEnd w:id="69"/>
    </w:p>
    <w:p w:rsidR="00BC1452" w:rsidRPr="005B3D0B" w:rsidRDefault="00893812" w:rsidP="00BC145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Uno de</w:t>
      </w:r>
      <w:r w:rsidR="00787EC9" w:rsidRPr="005B3D0B">
        <w:rPr>
          <w:rFonts w:ascii="Times New Roman" w:hAnsi="Times New Roman" w:cs="Times New Roman"/>
          <w:sz w:val="24"/>
          <w:szCs w:val="24"/>
        </w:rPr>
        <w:t xml:space="preserve"> los instrumentos relevantes en esta investigación, es la </w:t>
      </w:r>
      <w:r w:rsidR="00BC1452" w:rsidRPr="005B3D0B">
        <w:rPr>
          <w:rFonts w:ascii="Times New Roman" w:hAnsi="Times New Roman" w:cs="Times New Roman"/>
          <w:sz w:val="24"/>
          <w:szCs w:val="24"/>
        </w:rPr>
        <w:t>encuesta</w:t>
      </w:r>
      <w:r w:rsidR="00787EC9" w:rsidRPr="005B3D0B">
        <w:rPr>
          <w:rFonts w:ascii="Times New Roman" w:hAnsi="Times New Roman" w:cs="Times New Roman"/>
          <w:sz w:val="24"/>
          <w:szCs w:val="24"/>
        </w:rPr>
        <w:t>.</w:t>
      </w:r>
      <w:r w:rsidRPr="005B3D0B">
        <w:rPr>
          <w:rFonts w:ascii="Times New Roman" w:hAnsi="Times New Roman" w:cs="Times New Roman"/>
          <w:sz w:val="24"/>
          <w:szCs w:val="24"/>
        </w:rPr>
        <w:t xml:space="preserve"> </w:t>
      </w:r>
      <w:r w:rsidR="00D66FDD" w:rsidRPr="005B3D0B">
        <w:rPr>
          <w:rFonts w:ascii="Times New Roman" w:hAnsi="Times New Roman" w:cs="Times New Roman"/>
          <w:noProof/>
          <w:sz w:val="24"/>
          <w:szCs w:val="24"/>
        </w:rPr>
        <w:t xml:space="preserve">Hernández Sampieri et al. (2006) </w:t>
      </w:r>
      <w:r w:rsidR="00BC1452" w:rsidRPr="005B3D0B">
        <w:rPr>
          <w:rFonts w:ascii="Times New Roman" w:hAnsi="Times New Roman" w:cs="Times New Roman"/>
          <w:noProof/>
          <w:sz w:val="24"/>
          <w:szCs w:val="24"/>
        </w:rPr>
        <w:t>la defien como un conjunto de preguntas respecto de una o más variables a mediar.</w:t>
      </w:r>
      <w:r w:rsidR="00BC1452" w:rsidRPr="005B3D0B">
        <w:rPr>
          <w:rFonts w:ascii="Times New Roman" w:hAnsi="Times New Roman" w:cs="Times New Roman"/>
          <w:sz w:val="24"/>
          <w:szCs w:val="24"/>
        </w:rPr>
        <w:t xml:space="preserve">  A partir de ello surge primordialmente la necesidad de justificar su utilización en esta investigación de corte cualitativo, ya que este instrumento corresponde en mayor grado a un enfoque cuantitativo. Mismo autor establece que el cuestionario o encuesta no necesariamente se reducen a números para ser analizados estadísticamente (aunque en algunos casos si se pueden efectuar ciertos análisis </w:t>
      </w:r>
      <w:r w:rsidR="00BC1452" w:rsidRPr="005B3D0B">
        <w:rPr>
          <w:rFonts w:ascii="Times New Roman" w:hAnsi="Times New Roman" w:cs="Times New Roman"/>
          <w:sz w:val="24"/>
          <w:szCs w:val="24"/>
        </w:rPr>
        <w:lastRenderedPageBreak/>
        <w:t>cuantitativos, pero no es el fin de los estudios cualitativos). En valoración a ello, se justifica su utilización dentro de la investigación. El objetivo principal de la encuesta, es obtener información sobre los docentes para de esta forma clasificarlos y organizarlos por aspectos cualitativos y en función de ello dar seguimiento a la investigación con la selección de un objeto de estudio más reducido, valorando dicha categorización.</w:t>
      </w:r>
    </w:p>
    <w:p w:rsidR="00BC1452" w:rsidRPr="005B3D0B" w:rsidRDefault="00BC1452" w:rsidP="00BC145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La estructura de la encuesta parte de dos formas para establecer preguntas. A continuación serán descritas, para así especificar cuál será el tipo de preguntas que conformarán la encuesta de esta investigación</w:t>
      </w:r>
      <w:r w:rsidR="00EB34C7" w:rsidRPr="005B3D0B">
        <w:rPr>
          <w:rFonts w:ascii="Times New Roman" w:hAnsi="Times New Roman" w:cs="Times New Roman"/>
          <w:sz w:val="24"/>
          <w:szCs w:val="24"/>
        </w:rPr>
        <w:t xml:space="preserve">. </w:t>
      </w:r>
      <w:r w:rsidR="00D66FDD" w:rsidRPr="005B3D0B">
        <w:rPr>
          <w:rFonts w:ascii="Times New Roman" w:hAnsi="Times New Roman" w:cs="Times New Roman"/>
          <w:noProof/>
          <w:sz w:val="24"/>
          <w:szCs w:val="24"/>
        </w:rPr>
        <w:t>Hernández Sampieri et al. (2006)</w:t>
      </w:r>
      <w:r w:rsidR="00EB34C7" w:rsidRPr="005B3D0B">
        <w:rPr>
          <w:rFonts w:ascii="Times New Roman" w:hAnsi="Times New Roman" w:cs="Times New Roman"/>
          <w:noProof/>
          <w:sz w:val="24"/>
          <w:szCs w:val="24"/>
        </w:rPr>
        <w:t xml:space="preserve"> las definen como:</w:t>
      </w:r>
    </w:p>
    <w:p w:rsidR="00BC1452" w:rsidRPr="005B3D0B" w:rsidRDefault="00BC1452" w:rsidP="00BC145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Preguntas cerradas: </w:t>
      </w:r>
    </w:p>
    <w:p w:rsidR="00BC1452" w:rsidRPr="005B3D0B" w:rsidRDefault="00BC1452" w:rsidP="00BC145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Contienen categorías u opciones de respuesta que ha sido </w:t>
      </w:r>
      <w:r w:rsidR="00EB34C7" w:rsidRPr="005B3D0B">
        <w:rPr>
          <w:rFonts w:ascii="Times New Roman" w:hAnsi="Times New Roman" w:cs="Times New Roman"/>
          <w:sz w:val="24"/>
          <w:szCs w:val="24"/>
        </w:rPr>
        <w:t>previamente</w:t>
      </w:r>
      <w:r w:rsidRPr="005B3D0B">
        <w:rPr>
          <w:rFonts w:ascii="Times New Roman" w:hAnsi="Times New Roman" w:cs="Times New Roman"/>
          <w:sz w:val="24"/>
          <w:szCs w:val="24"/>
        </w:rPr>
        <w:t xml:space="preserve"> </w:t>
      </w:r>
      <w:proofErr w:type="gramStart"/>
      <w:r w:rsidRPr="005B3D0B">
        <w:rPr>
          <w:rFonts w:ascii="Times New Roman" w:hAnsi="Times New Roman" w:cs="Times New Roman"/>
          <w:sz w:val="24"/>
          <w:szCs w:val="24"/>
        </w:rPr>
        <w:t>delimitadas</w:t>
      </w:r>
      <w:proofErr w:type="gramEnd"/>
      <w:r w:rsidRPr="005B3D0B">
        <w:rPr>
          <w:rFonts w:ascii="Times New Roman" w:hAnsi="Times New Roman" w:cs="Times New Roman"/>
          <w:sz w:val="24"/>
          <w:szCs w:val="24"/>
        </w:rPr>
        <w:t xml:space="preserve">. Es decir se presentan a los participantes las posibilidades de respuesta, quienes deben </w:t>
      </w:r>
      <w:r w:rsidR="00EB34C7" w:rsidRPr="005B3D0B">
        <w:rPr>
          <w:rFonts w:ascii="Times New Roman" w:hAnsi="Times New Roman" w:cs="Times New Roman"/>
          <w:sz w:val="24"/>
          <w:szCs w:val="24"/>
        </w:rPr>
        <w:t>acatarse</w:t>
      </w:r>
      <w:r w:rsidRPr="005B3D0B">
        <w:rPr>
          <w:rFonts w:ascii="Times New Roman" w:hAnsi="Times New Roman" w:cs="Times New Roman"/>
          <w:sz w:val="24"/>
          <w:szCs w:val="24"/>
        </w:rPr>
        <w:t xml:space="preserve"> a ellas. Pueden ser dic</w:t>
      </w:r>
      <w:r w:rsidR="00EB34C7" w:rsidRPr="005B3D0B">
        <w:rPr>
          <w:rFonts w:ascii="Times New Roman" w:hAnsi="Times New Roman" w:cs="Times New Roman"/>
          <w:sz w:val="24"/>
          <w:szCs w:val="24"/>
        </w:rPr>
        <w:t>o</w:t>
      </w:r>
      <w:r w:rsidRPr="005B3D0B">
        <w:rPr>
          <w:rFonts w:ascii="Times New Roman" w:hAnsi="Times New Roman" w:cs="Times New Roman"/>
          <w:sz w:val="24"/>
          <w:szCs w:val="24"/>
        </w:rPr>
        <w:t>tóm</w:t>
      </w:r>
      <w:r w:rsidR="00EB34C7" w:rsidRPr="005B3D0B">
        <w:rPr>
          <w:rFonts w:ascii="Times New Roman" w:hAnsi="Times New Roman" w:cs="Times New Roman"/>
          <w:sz w:val="24"/>
          <w:szCs w:val="24"/>
        </w:rPr>
        <w:t>ic</w:t>
      </w:r>
      <w:r w:rsidRPr="005B3D0B">
        <w:rPr>
          <w:rFonts w:ascii="Times New Roman" w:hAnsi="Times New Roman" w:cs="Times New Roman"/>
          <w:sz w:val="24"/>
          <w:szCs w:val="24"/>
        </w:rPr>
        <w:t>as (dos posibilidades de respuestas) o incluir varias opciones de respuestas.</w:t>
      </w:r>
    </w:p>
    <w:p w:rsidR="00EB34C7" w:rsidRPr="005B3D0B" w:rsidRDefault="00EB34C7" w:rsidP="00BC145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Preguntas abiertas:</w:t>
      </w:r>
    </w:p>
    <w:p w:rsidR="00EB34C7" w:rsidRPr="005B3D0B" w:rsidRDefault="00EB34C7" w:rsidP="00BC145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Las preguntas abiertas no delimitan de ante mano las </w:t>
      </w:r>
      <w:r w:rsidR="00D66FDD" w:rsidRPr="005B3D0B">
        <w:rPr>
          <w:rFonts w:ascii="Times New Roman" w:hAnsi="Times New Roman" w:cs="Times New Roman"/>
          <w:sz w:val="24"/>
          <w:szCs w:val="24"/>
        </w:rPr>
        <w:t>alternativas</w:t>
      </w:r>
      <w:r w:rsidRPr="005B3D0B">
        <w:rPr>
          <w:rFonts w:ascii="Times New Roman" w:hAnsi="Times New Roman" w:cs="Times New Roman"/>
          <w:sz w:val="24"/>
          <w:szCs w:val="24"/>
        </w:rPr>
        <w:t xml:space="preserve"> de respuesta, por lo que el número de categorías de respuesta es muy elevado; en teoría, es infinito, y puede variar de población en población.</w:t>
      </w:r>
    </w:p>
    <w:p w:rsidR="00EB34C7" w:rsidRPr="005B3D0B" w:rsidRDefault="00EB34C7" w:rsidP="00BC145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La utilización entonces de este tipo de preguntas en la encuesta, depende ineludiblemente de la información que el docente desea obtener para su posterior análisis. En este caso, la valoración de las preguntas dentro del cuestionario de esta investigación se define por ambas. En un primer apartado de la encuesta, se determinarán preguntas cerradas con la opción de conocer aspectos sobre la participación de los docentes en cursos o capacitaciones en referencia al trabajo multigrado </w:t>
      </w:r>
      <w:r w:rsidRPr="005B3D0B">
        <w:rPr>
          <w:rFonts w:ascii="Times New Roman" w:hAnsi="Times New Roman" w:cs="Times New Roman"/>
          <w:sz w:val="24"/>
          <w:szCs w:val="24"/>
        </w:rPr>
        <w:lastRenderedPageBreak/>
        <w:t xml:space="preserve">y la alfabetización inicial. En el otro apartado se establecen preguntas de tipo abierta, con el fin de que los docentes plasmen información acerca del contexto multigrado en el que laboran (modalidad unitaria, </w:t>
      </w:r>
      <w:proofErr w:type="spellStart"/>
      <w:r w:rsidRPr="005B3D0B">
        <w:rPr>
          <w:rFonts w:ascii="Times New Roman" w:hAnsi="Times New Roman" w:cs="Times New Roman"/>
          <w:sz w:val="24"/>
          <w:szCs w:val="24"/>
        </w:rPr>
        <w:t>bidocente</w:t>
      </w:r>
      <w:proofErr w:type="spellEnd"/>
      <w:r w:rsidRPr="005B3D0B">
        <w:rPr>
          <w:rFonts w:ascii="Times New Roman" w:hAnsi="Times New Roman" w:cs="Times New Roman"/>
          <w:sz w:val="24"/>
          <w:szCs w:val="24"/>
        </w:rPr>
        <w:t xml:space="preserve"> o </w:t>
      </w:r>
      <w:proofErr w:type="spellStart"/>
      <w:r w:rsidRPr="005B3D0B">
        <w:rPr>
          <w:rFonts w:ascii="Times New Roman" w:hAnsi="Times New Roman" w:cs="Times New Roman"/>
          <w:sz w:val="24"/>
          <w:szCs w:val="24"/>
        </w:rPr>
        <w:t>tridocente</w:t>
      </w:r>
      <w:proofErr w:type="spellEnd"/>
      <w:r w:rsidRPr="005B3D0B">
        <w:rPr>
          <w:rFonts w:ascii="Times New Roman" w:hAnsi="Times New Roman" w:cs="Times New Roman"/>
          <w:sz w:val="24"/>
          <w:szCs w:val="24"/>
        </w:rPr>
        <w:t>, etc.) y el método o metodología de alfabetización que utilizan.</w:t>
      </w:r>
      <w:r w:rsidR="000B52E9" w:rsidRPr="005B3D0B">
        <w:rPr>
          <w:rFonts w:ascii="Times New Roman" w:hAnsi="Times New Roman" w:cs="Times New Roman"/>
          <w:sz w:val="24"/>
          <w:szCs w:val="24"/>
        </w:rPr>
        <w:t xml:space="preserve"> (Ver ANEXO 2)</w:t>
      </w:r>
    </w:p>
    <w:p w:rsidR="00787EC9" w:rsidRPr="005B3D0B" w:rsidRDefault="00EB34C7" w:rsidP="00EB34C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Un cuestionario obedece a diferentes necesidades y a un problema de investigación, lo cual origina que en cada estudio el tipo de preguntas sea distinto. Algunas veces se incluyen tan solo preguntas cerradas, en otras ocasiones únicamente preguntas abiertas, y en ciertos casos ambos tipos de preguntas. </w:t>
      </w:r>
      <w:r w:rsidR="00D66FDD" w:rsidRPr="005B3D0B">
        <w:rPr>
          <w:rFonts w:ascii="Times New Roman" w:hAnsi="Times New Roman" w:cs="Times New Roman"/>
          <w:sz w:val="24"/>
          <w:szCs w:val="24"/>
        </w:rPr>
        <w:t>(</w:t>
      </w:r>
      <w:r w:rsidR="00D66FDD" w:rsidRPr="005B3D0B">
        <w:rPr>
          <w:rFonts w:ascii="Times New Roman" w:hAnsi="Times New Roman" w:cs="Times New Roman"/>
          <w:noProof/>
          <w:sz w:val="24"/>
          <w:szCs w:val="24"/>
        </w:rPr>
        <w:t>Hernández Sampieri et al. 2006)</w:t>
      </w:r>
    </w:p>
    <w:p w:rsidR="007C0E32" w:rsidRPr="005B3D0B" w:rsidRDefault="000B52E9" w:rsidP="001E1A69">
      <w:pPr>
        <w:pStyle w:val="Ttulo3"/>
        <w:shd w:val="clear" w:color="auto" w:fill="FFFFFF" w:themeFill="background1"/>
      </w:pPr>
      <w:bookmarkStart w:id="70" w:name="_Toc518826142"/>
      <w:r w:rsidRPr="005B3D0B">
        <w:t>3.6.2</w:t>
      </w:r>
      <w:r w:rsidR="001E1A69" w:rsidRPr="005B3D0B">
        <w:t xml:space="preserve"> Entrevistas.</w:t>
      </w:r>
      <w:bookmarkEnd w:id="70"/>
    </w:p>
    <w:p w:rsidR="000770C9" w:rsidRPr="005B3D0B" w:rsidRDefault="007E7DD6" w:rsidP="00A716A7">
      <w:pPr>
        <w:spacing w:line="480" w:lineRule="auto"/>
        <w:ind w:firstLine="284"/>
        <w:jc w:val="both"/>
        <w:rPr>
          <w:rFonts w:ascii="Times New Roman" w:hAnsi="Times New Roman" w:cs="Times New Roman"/>
          <w:noProof/>
          <w:sz w:val="24"/>
          <w:szCs w:val="24"/>
        </w:rPr>
      </w:pPr>
      <w:r w:rsidRPr="005B3D0B">
        <w:rPr>
          <w:rFonts w:ascii="Times New Roman" w:hAnsi="Times New Roman" w:cs="Times New Roman"/>
          <w:sz w:val="24"/>
          <w:szCs w:val="24"/>
        </w:rPr>
        <w:t xml:space="preserve">La entrevista cualitativa es otro </w:t>
      </w:r>
      <w:r w:rsidR="000770C9" w:rsidRPr="005B3D0B">
        <w:rPr>
          <w:rFonts w:ascii="Times New Roman" w:hAnsi="Times New Roman" w:cs="Times New Roman"/>
          <w:sz w:val="24"/>
          <w:szCs w:val="24"/>
        </w:rPr>
        <w:t>instrumento</w:t>
      </w:r>
      <w:r w:rsidRPr="005B3D0B">
        <w:rPr>
          <w:rFonts w:ascii="Times New Roman" w:hAnsi="Times New Roman" w:cs="Times New Roman"/>
          <w:sz w:val="24"/>
          <w:szCs w:val="24"/>
        </w:rPr>
        <w:t xml:space="preserve"> de obtención de información seleccionado para la investigación.</w:t>
      </w:r>
      <w:r w:rsidRPr="005B3D0B">
        <w:rPr>
          <w:rFonts w:ascii="Times New Roman" w:hAnsi="Times New Roman" w:cs="Times New Roman"/>
          <w:noProof/>
          <w:sz w:val="24"/>
          <w:szCs w:val="24"/>
        </w:rPr>
        <w:t xml:space="preserve"> </w:t>
      </w:r>
      <w:r w:rsidR="000770C9" w:rsidRPr="005B3D0B">
        <w:rPr>
          <w:rFonts w:ascii="Times New Roman" w:hAnsi="Times New Roman" w:cs="Times New Roman"/>
          <w:noProof/>
          <w:sz w:val="24"/>
          <w:szCs w:val="24"/>
        </w:rPr>
        <w:t>“</w:t>
      </w:r>
      <w:r w:rsidRPr="005B3D0B">
        <w:rPr>
          <w:rFonts w:ascii="Times New Roman" w:hAnsi="Times New Roman" w:cs="Times New Roman"/>
          <w:noProof/>
          <w:sz w:val="24"/>
          <w:szCs w:val="24"/>
        </w:rPr>
        <w:t>Ésta suele ser mas intima, flexible y abi</w:t>
      </w:r>
      <w:r w:rsidR="005A2726" w:rsidRPr="005B3D0B">
        <w:rPr>
          <w:rFonts w:ascii="Times New Roman" w:hAnsi="Times New Roman" w:cs="Times New Roman"/>
          <w:noProof/>
          <w:sz w:val="24"/>
          <w:szCs w:val="24"/>
        </w:rPr>
        <w:t>e</w:t>
      </w:r>
      <w:r w:rsidRPr="005B3D0B">
        <w:rPr>
          <w:rFonts w:ascii="Times New Roman" w:hAnsi="Times New Roman" w:cs="Times New Roman"/>
          <w:noProof/>
          <w:sz w:val="24"/>
          <w:szCs w:val="24"/>
        </w:rPr>
        <w:t>rta</w:t>
      </w:r>
      <w:r w:rsidR="000770C9" w:rsidRPr="005B3D0B">
        <w:rPr>
          <w:rFonts w:ascii="Times New Roman" w:hAnsi="Times New Roman" w:cs="Times New Roman"/>
          <w:noProof/>
          <w:sz w:val="24"/>
          <w:szCs w:val="24"/>
        </w:rPr>
        <w:t xml:space="preserve">. Se define entonces como una reunión para intercambiar información entre una persona (el entrevistador) y otra (el entrevistado) u otros (entrevistados).” </w:t>
      </w:r>
      <w:r w:rsidR="00D66FDD" w:rsidRPr="005B3D0B">
        <w:rPr>
          <w:rFonts w:ascii="Times New Roman" w:hAnsi="Times New Roman" w:cs="Times New Roman"/>
          <w:noProof/>
          <w:sz w:val="24"/>
          <w:szCs w:val="24"/>
        </w:rPr>
        <w:t>(Hernández Sampieri et al. 2006)</w:t>
      </w:r>
    </w:p>
    <w:p w:rsidR="000770C9" w:rsidRPr="005B3D0B" w:rsidRDefault="00092C9A" w:rsidP="00A716A7">
      <w:pPr>
        <w:spacing w:line="480" w:lineRule="auto"/>
        <w:ind w:firstLine="284"/>
        <w:jc w:val="both"/>
        <w:rPr>
          <w:rFonts w:ascii="Times New Roman" w:hAnsi="Times New Roman" w:cs="Times New Roman"/>
          <w:noProof/>
          <w:sz w:val="24"/>
          <w:szCs w:val="24"/>
        </w:rPr>
      </w:pPr>
      <w:r w:rsidRPr="005B3D0B">
        <w:rPr>
          <w:rFonts w:ascii="Times New Roman" w:hAnsi="Times New Roman" w:cs="Times New Roman"/>
          <w:sz w:val="24"/>
          <w:szCs w:val="24"/>
        </w:rPr>
        <w:t>De</w:t>
      </w:r>
      <w:r w:rsidR="005A2726" w:rsidRPr="005B3D0B">
        <w:rPr>
          <w:rFonts w:ascii="Times New Roman" w:hAnsi="Times New Roman" w:cs="Times New Roman"/>
          <w:sz w:val="24"/>
          <w:szCs w:val="24"/>
        </w:rPr>
        <w:t xml:space="preserve"> </w:t>
      </w:r>
      <w:r w:rsidRPr="005B3D0B">
        <w:rPr>
          <w:rFonts w:ascii="Times New Roman" w:hAnsi="Times New Roman" w:cs="Times New Roman"/>
          <w:sz w:val="24"/>
          <w:szCs w:val="24"/>
        </w:rPr>
        <w:t xml:space="preserve">esta forma, a través de las </w:t>
      </w:r>
      <w:r w:rsidR="005A2726" w:rsidRPr="005B3D0B">
        <w:rPr>
          <w:rFonts w:ascii="Times New Roman" w:hAnsi="Times New Roman" w:cs="Times New Roman"/>
          <w:sz w:val="24"/>
          <w:szCs w:val="24"/>
        </w:rPr>
        <w:t>preguntas</w:t>
      </w:r>
      <w:r w:rsidRPr="005B3D0B">
        <w:rPr>
          <w:rFonts w:ascii="Times New Roman" w:hAnsi="Times New Roman" w:cs="Times New Roman"/>
          <w:sz w:val="24"/>
          <w:szCs w:val="24"/>
        </w:rPr>
        <w:t xml:space="preserve"> y respuestas se </w:t>
      </w:r>
      <w:r w:rsidR="005A2726" w:rsidRPr="005B3D0B">
        <w:rPr>
          <w:rFonts w:ascii="Times New Roman" w:hAnsi="Times New Roman" w:cs="Times New Roman"/>
          <w:sz w:val="24"/>
          <w:szCs w:val="24"/>
        </w:rPr>
        <w:t>logra</w:t>
      </w:r>
      <w:r w:rsidRPr="005B3D0B">
        <w:rPr>
          <w:rFonts w:ascii="Times New Roman" w:hAnsi="Times New Roman" w:cs="Times New Roman"/>
          <w:sz w:val="24"/>
          <w:szCs w:val="24"/>
        </w:rPr>
        <w:t xml:space="preserve"> una comunicación y la </w:t>
      </w:r>
      <w:r w:rsidR="005A2726" w:rsidRPr="005B3D0B">
        <w:rPr>
          <w:rFonts w:ascii="Times New Roman" w:hAnsi="Times New Roman" w:cs="Times New Roman"/>
          <w:sz w:val="24"/>
          <w:szCs w:val="24"/>
        </w:rPr>
        <w:t>construcción</w:t>
      </w:r>
      <w:r w:rsidRPr="005B3D0B">
        <w:rPr>
          <w:rFonts w:ascii="Times New Roman" w:hAnsi="Times New Roman" w:cs="Times New Roman"/>
          <w:sz w:val="24"/>
          <w:szCs w:val="24"/>
        </w:rPr>
        <w:t xml:space="preserve"> conjunta de significados </w:t>
      </w:r>
      <w:r w:rsidR="005A2726" w:rsidRPr="005B3D0B">
        <w:rPr>
          <w:rFonts w:ascii="Times New Roman" w:hAnsi="Times New Roman" w:cs="Times New Roman"/>
          <w:sz w:val="24"/>
          <w:szCs w:val="24"/>
        </w:rPr>
        <w:t>respecto</w:t>
      </w:r>
      <w:r w:rsidRPr="005B3D0B">
        <w:rPr>
          <w:rFonts w:ascii="Times New Roman" w:hAnsi="Times New Roman" w:cs="Times New Roman"/>
          <w:sz w:val="24"/>
          <w:szCs w:val="24"/>
        </w:rPr>
        <w:t xml:space="preserve"> un tema, algo que resulta relevante en esta investigación, ya que el conocimi</w:t>
      </w:r>
      <w:r w:rsidR="005A2726" w:rsidRPr="005B3D0B">
        <w:rPr>
          <w:rFonts w:ascii="Times New Roman" w:hAnsi="Times New Roman" w:cs="Times New Roman"/>
          <w:sz w:val="24"/>
          <w:szCs w:val="24"/>
        </w:rPr>
        <w:t>ento de los entrevistados, partir</w:t>
      </w:r>
      <w:r w:rsidRPr="005B3D0B">
        <w:rPr>
          <w:rFonts w:ascii="Times New Roman" w:hAnsi="Times New Roman" w:cs="Times New Roman"/>
          <w:sz w:val="24"/>
          <w:szCs w:val="24"/>
        </w:rPr>
        <w:t>á principalmente del significado y percepción que ellos tienen sobre el tema.</w:t>
      </w:r>
    </w:p>
    <w:p w:rsidR="00913FA7" w:rsidRPr="005B3D0B" w:rsidRDefault="005A2726" w:rsidP="00A716A7">
      <w:pPr>
        <w:spacing w:line="480" w:lineRule="auto"/>
        <w:ind w:firstLine="284"/>
        <w:jc w:val="both"/>
        <w:rPr>
          <w:rFonts w:ascii="Times New Roman" w:hAnsi="Times New Roman" w:cs="Times New Roman"/>
          <w:noProof/>
          <w:sz w:val="24"/>
          <w:szCs w:val="24"/>
        </w:rPr>
      </w:pPr>
      <w:r w:rsidRPr="005B3D0B">
        <w:rPr>
          <w:rFonts w:ascii="Times New Roman" w:hAnsi="Times New Roman" w:cs="Times New Roman"/>
          <w:noProof/>
          <w:sz w:val="24"/>
          <w:szCs w:val="24"/>
        </w:rPr>
        <w:t xml:space="preserve">En este caso, los docentes como objeto de estudio, serán quienes desarrollen el papel de entrevistado, </w:t>
      </w:r>
      <w:r w:rsidR="00913FA7" w:rsidRPr="005B3D0B">
        <w:rPr>
          <w:rFonts w:ascii="Times New Roman" w:hAnsi="Times New Roman" w:cs="Times New Roman"/>
          <w:noProof/>
          <w:sz w:val="24"/>
          <w:szCs w:val="24"/>
        </w:rPr>
        <w:t>para así</w:t>
      </w:r>
      <w:r w:rsidRPr="005B3D0B">
        <w:rPr>
          <w:rFonts w:ascii="Times New Roman" w:hAnsi="Times New Roman" w:cs="Times New Roman"/>
          <w:noProof/>
          <w:sz w:val="24"/>
          <w:szCs w:val="24"/>
        </w:rPr>
        <w:t xml:space="preserve"> obtener información sobre los conocmientos, ideas u opiniones que ellos tienen sobre el tema de la alfabetización inici</w:t>
      </w:r>
      <w:r w:rsidR="00AD33B4" w:rsidRPr="005B3D0B">
        <w:rPr>
          <w:rFonts w:ascii="Times New Roman" w:hAnsi="Times New Roman" w:cs="Times New Roman"/>
          <w:noProof/>
          <w:sz w:val="24"/>
          <w:szCs w:val="24"/>
        </w:rPr>
        <w:t>al dentro</w:t>
      </w:r>
      <w:r w:rsidR="00913FA7" w:rsidRPr="005B3D0B">
        <w:rPr>
          <w:rFonts w:ascii="Times New Roman" w:hAnsi="Times New Roman" w:cs="Times New Roman"/>
          <w:noProof/>
          <w:sz w:val="24"/>
          <w:szCs w:val="24"/>
        </w:rPr>
        <w:t xml:space="preserve"> de</w:t>
      </w:r>
      <w:r w:rsidR="00AD33B4" w:rsidRPr="005B3D0B">
        <w:rPr>
          <w:rFonts w:ascii="Times New Roman" w:hAnsi="Times New Roman" w:cs="Times New Roman"/>
          <w:noProof/>
          <w:sz w:val="24"/>
          <w:szCs w:val="24"/>
        </w:rPr>
        <w:t xml:space="preserve"> la</w:t>
      </w:r>
      <w:r w:rsidR="00913FA7" w:rsidRPr="005B3D0B">
        <w:rPr>
          <w:rFonts w:ascii="Times New Roman" w:hAnsi="Times New Roman" w:cs="Times New Roman"/>
          <w:noProof/>
          <w:sz w:val="24"/>
          <w:szCs w:val="24"/>
        </w:rPr>
        <w:t xml:space="preserve"> esc</w:t>
      </w:r>
      <w:r w:rsidRPr="005B3D0B">
        <w:rPr>
          <w:rFonts w:ascii="Times New Roman" w:hAnsi="Times New Roman" w:cs="Times New Roman"/>
          <w:noProof/>
          <w:sz w:val="24"/>
          <w:szCs w:val="24"/>
        </w:rPr>
        <w:t>u</w:t>
      </w:r>
      <w:r w:rsidR="00913FA7" w:rsidRPr="005B3D0B">
        <w:rPr>
          <w:rFonts w:ascii="Times New Roman" w:hAnsi="Times New Roman" w:cs="Times New Roman"/>
          <w:noProof/>
          <w:sz w:val="24"/>
          <w:szCs w:val="24"/>
        </w:rPr>
        <w:t>e</w:t>
      </w:r>
      <w:r w:rsidRPr="005B3D0B">
        <w:rPr>
          <w:rFonts w:ascii="Times New Roman" w:hAnsi="Times New Roman" w:cs="Times New Roman"/>
          <w:noProof/>
          <w:sz w:val="24"/>
          <w:szCs w:val="24"/>
        </w:rPr>
        <w:t>la multigrado.</w:t>
      </w:r>
      <w:r w:rsidR="00AD33B4" w:rsidRPr="005B3D0B">
        <w:rPr>
          <w:rFonts w:ascii="Times New Roman" w:hAnsi="Times New Roman" w:cs="Times New Roman"/>
          <w:noProof/>
          <w:sz w:val="24"/>
          <w:szCs w:val="24"/>
        </w:rPr>
        <w:t xml:space="preserve"> También de forma general, se trabajará una entrevista al Asesor Técnico Pedagógico para conocer un aspecto más </w:t>
      </w:r>
      <w:r w:rsidR="00AD33B4" w:rsidRPr="005B3D0B">
        <w:rPr>
          <w:rFonts w:ascii="Times New Roman" w:hAnsi="Times New Roman" w:cs="Times New Roman"/>
          <w:noProof/>
          <w:sz w:val="24"/>
          <w:szCs w:val="24"/>
        </w:rPr>
        <w:lastRenderedPageBreak/>
        <w:t>amplio sobre las capacitaciones y orientaciones brindadas a los docentes sobre la enseñanza de la lengua escrita en estos contextos.</w:t>
      </w:r>
      <w:r w:rsidR="00913FA7" w:rsidRPr="005B3D0B">
        <w:rPr>
          <w:rFonts w:ascii="Times New Roman" w:hAnsi="Times New Roman" w:cs="Times New Roman"/>
          <w:noProof/>
          <w:sz w:val="24"/>
          <w:szCs w:val="24"/>
        </w:rPr>
        <w:t xml:space="preserve"> Esta información resultaría un tanto compleja o inclusive imposible recabarla a partir de la observación, por lo que es necesario que partiendo de diferentes tipos de preguntas, los maestros se sientan en un clima de diálogo y comunicación eficiente para dar a conocer información fidedigna y de forma natural, sobre lo que piensan del tema. “Las entrevistas como herramienta para recolectar datos cualitativos, se emplean cuando el problema de estudio no se pue</w:t>
      </w:r>
      <w:r w:rsidR="00807161" w:rsidRPr="005B3D0B">
        <w:rPr>
          <w:rFonts w:ascii="Times New Roman" w:hAnsi="Times New Roman" w:cs="Times New Roman"/>
          <w:noProof/>
          <w:sz w:val="24"/>
          <w:szCs w:val="24"/>
        </w:rPr>
        <w:t>de observar o es muy dificil hac</w:t>
      </w:r>
      <w:r w:rsidR="00913FA7" w:rsidRPr="005B3D0B">
        <w:rPr>
          <w:rFonts w:ascii="Times New Roman" w:hAnsi="Times New Roman" w:cs="Times New Roman"/>
          <w:noProof/>
          <w:sz w:val="24"/>
          <w:szCs w:val="24"/>
        </w:rPr>
        <w:t xml:space="preserve">erlo por ética o complejidad” </w:t>
      </w:r>
      <w:r w:rsidR="00D66FDD" w:rsidRPr="005B3D0B">
        <w:rPr>
          <w:rFonts w:ascii="Times New Roman" w:hAnsi="Times New Roman" w:cs="Times New Roman"/>
          <w:noProof/>
          <w:sz w:val="24"/>
          <w:szCs w:val="24"/>
        </w:rPr>
        <w:t>(Hernández Sampieri et al. 2006, pág. 598)</w:t>
      </w:r>
    </w:p>
    <w:p w:rsidR="00807161" w:rsidRPr="005B3D0B" w:rsidRDefault="00807161" w:rsidP="00A716A7">
      <w:pPr>
        <w:spacing w:line="480" w:lineRule="auto"/>
        <w:ind w:firstLine="284"/>
        <w:jc w:val="both"/>
        <w:rPr>
          <w:rFonts w:ascii="Times New Roman" w:hAnsi="Times New Roman" w:cs="Times New Roman"/>
          <w:noProof/>
          <w:sz w:val="24"/>
          <w:szCs w:val="24"/>
        </w:rPr>
      </w:pPr>
      <w:r w:rsidRPr="005B3D0B">
        <w:rPr>
          <w:rFonts w:ascii="Times New Roman" w:hAnsi="Times New Roman" w:cs="Times New Roman"/>
          <w:sz w:val="24"/>
          <w:szCs w:val="24"/>
        </w:rPr>
        <w:t xml:space="preserve">Existen diferentes tipos de entrevistas, las cuales desarrollan funciones y se obtiene diversa información que puede ser productiva según la intención de la investigación. Para esto </w:t>
      </w:r>
      <w:r w:rsidR="00D66FDD" w:rsidRPr="005B3D0B">
        <w:rPr>
          <w:rFonts w:ascii="Times New Roman" w:hAnsi="Times New Roman" w:cs="Times New Roman"/>
          <w:noProof/>
          <w:sz w:val="24"/>
          <w:szCs w:val="24"/>
        </w:rPr>
        <w:t xml:space="preserve">Hernández Sampieri et al. </w:t>
      </w:r>
      <w:sdt>
        <w:sdtPr>
          <w:rPr>
            <w:rFonts w:ascii="Times New Roman" w:hAnsi="Times New Roman" w:cs="Times New Roman"/>
            <w:noProof/>
            <w:sz w:val="24"/>
            <w:szCs w:val="24"/>
          </w:rPr>
          <w:id w:val="-978297537"/>
          <w:citation/>
        </w:sdtPr>
        <w:sdtContent>
          <w:r w:rsidRPr="005B3D0B">
            <w:rPr>
              <w:rFonts w:ascii="Times New Roman" w:hAnsi="Times New Roman" w:cs="Times New Roman"/>
              <w:noProof/>
              <w:sz w:val="24"/>
              <w:szCs w:val="24"/>
            </w:rPr>
            <w:fldChar w:fldCharType="begin"/>
          </w:r>
          <w:r w:rsidR="00D66FDD" w:rsidRPr="005B3D0B">
            <w:rPr>
              <w:rFonts w:ascii="Times New Roman" w:hAnsi="Times New Roman" w:cs="Times New Roman"/>
              <w:noProof/>
              <w:sz w:val="24"/>
              <w:szCs w:val="24"/>
            </w:rPr>
            <w:instrText xml:space="preserve">CITATION Her06 \n  \t  \l 2058 </w:instrText>
          </w:r>
          <w:r w:rsidRPr="005B3D0B">
            <w:rPr>
              <w:rFonts w:ascii="Times New Roman" w:hAnsi="Times New Roman" w:cs="Times New Roman"/>
              <w:noProof/>
              <w:sz w:val="24"/>
              <w:szCs w:val="24"/>
            </w:rPr>
            <w:fldChar w:fldCharType="separate"/>
          </w:r>
          <w:r w:rsidR="00CF46DB" w:rsidRPr="005B3D0B">
            <w:rPr>
              <w:rFonts w:ascii="Times New Roman" w:hAnsi="Times New Roman" w:cs="Times New Roman"/>
              <w:noProof/>
              <w:sz w:val="24"/>
              <w:szCs w:val="24"/>
            </w:rPr>
            <w:t>(2006)</w:t>
          </w:r>
          <w:r w:rsidRPr="005B3D0B">
            <w:rPr>
              <w:rFonts w:ascii="Times New Roman" w:hAnsi="Times New Roman" w:cs="Times New Roman"/>
              <w:noProof/>
              <w:sz w:val="24"/>
              <w:szCs w:val="24"/>
            </w:rPr>
            <w:fldChar w:fldCharType="end"/>
          </w:r>
        </w:sdtContent>
      </w:sdt>
      <w:r w:rsidRPr="005B3D0B">
        <w:rPr>
          <w:rFonts w:ascii="Times New Roman" w:hAnsi="Times New Roman" w:cs="Times New Roman"/>
          <w:noProof/>
          <w:sz w:val="24"/>
          <w:szCs w:val="24"/>
        </w:rPr>
        <w:t xml:space="preserve"> proponen tres tipolofías que serán descritas a continucación:</w:t>
      </w:r>
    </w:p>
    <w:p w:rsidR="00807161" w:rsidRPr="005B3D0B" w:rsidRDefault="00807161" w:rsidP="00F655F7">
      <w:pPr>
        <w:pStyle w:val="Prrafodelista"/>
        <w:numPr>
          <w:ilvl w:val="0"/>
          <w:numId w:val="54"/>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Entrevistas Estructuradas: El entrevistador realiza su labor en base a una guía de preguntas específicas y se sujeta exclusivamente a esta (el instrumento prescribe que ítems se preguntarán y en </w:t>
      </w:r>
      <w:r w:rsidR="00D66FDD" w:rsidRPr="005B3D0B">
        <w:rPr>
          <w:rFonts w:ascii="Times New Roman" w:hAnsi="Times New Roman" w:cs="Times New Roman"/>
          <w:sz w:val="24"/>
          <w:szCs w:val="24"/>
        </w:rPr>
        <w:t>qué</w:t>
      </w:r>
      <w:r w:rsidRPr="005B3D0B">
        <w:rPr>
          <w:rFonts w:ascii="Times New Roman" w:hAnsi="Times New Roman" w:cs="Times New Roman"/>
          <w:sz w:val="24"/>
          <w:szCs w:val="24"/>
        </w:rPr>
        <w:t xml:space="preserve"> orden).</w:t>
      </w:r>
    </w:p>
    <w:p w:rsidR="00807161" w:rsidRPr="005B3D0B" w:rsidRDefault="00807161" w:rsidP="00F655F7">
      <w:pPr>
        <w:pStyle w:val="Prrafodelista"/>
        <w:numPr>
          <w:ilvl w:val="0"/>
          <w:numId w:val="54"/>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Entrevistas Semiestructuradas: Se basan en una guía de asuntos o preguntas y el entrevistador tiene la libertad de introducir preguntas adicionales para precisar conceptos u obtener mayor información </w:t>
      </w:r>
      <w:r w:rsidR="00D66FDD" w:rsidRPr="005B3D0B">
        <w:rPr>
          <w:rFonts w:ascii="Times New Roman" w:hAnsi="Times New Roman" w:cs="Times New Roman"/>
          <w:sz w:val="24"/>
          <w:szCs w:val="24"/>
        </w:rPr>
        <w:t>s</w:t>
      </w:r>
      <w:r w:rsidRPr="005B3D0B">
        <w:rPr>
          <w:rFonts w:ascii="Times New Roman" w:hAnsi="Times New Roman" w:cs="Times New Roman"/>
          <w:sz w:val="24"/>
          <w:szCs w:val="24"/>
        </w:rPr>
        <w:t>obre los temas destacados (no todas las preguntas son predeterminadas).</w:t>
      </w:r>
    </w:p>
    <w:p w:rsidR="00807161" w:rsidRPr="005B3D0B" w:rsidRDefault="00807161" w:rsidP="00F655F7">
      <w:pPr>
        <w:pStyle w:val="Prrafodelista"/>
        <w:numPr>
          <w:ilvl w:val="0"/>
          <w:numId w:val="54"/>
        </w:num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Entrevistas Abiertas: Se fundamentan en una guía de contenido y el entrevistador posee toda la flexibilidad para manejarlo (él o ella es quien maneja el ritmo, la estructura y el contenido de los ítems).</w:t>
      </w:r>
    </w:p>
    <w:p w:rsidR="00807161" w:rsidRPr="005B3D0B" w:rsidRDefault="00807161" w:rsidP="00A716A7">
      <w:pPr>
        <w:spacing w:line="480" w:lineRule="auto"/>
        <w:ind w:firstLine="284"/>
        <w:jc w:val="both"/>
        <w:rPr>
          <w:rFonts w:ascii="Times New Roman" w:hAnsi="Times New Roman" w:cs="Times New Roman"/>
          <w:noProof/>
          <w:sz w:val="24"/>
          <w:szCs w:val="24"/>
        </w:rPr>
      </w:pPr>
      <w:r w:rsidRPr="005B3D0B">
        <w:rPr>
          <w:rFonts w:ascii="Times New Roman" w:hAnsi="Times New Roman" w:cs="Times New Roman"/>
          <w:noProof/>
          <w:sz w:val="24"/>
          <w:szCs w:val="24"/>
        </w:rPr>
        <w:lastRenderedPageBreak/>
        <w:t>La planificación de la entrevista para esta investigación comparte las características determinadas por la tipología “Entrevistas Semiestructuradas”, por lo que contenido será en valoración a estos aspectos, dando asi cierta apertura y flexibilidad a las interrogantes y al desarrollo de ésta durante su aplicación.</w:t>
      </w:r>
    </w:p>
    <w:p w:rsidR="00AD33B4" w:rsidRPr="005B3D0B" w:rsidRDefault="00807161" w:rsidP="00A716A7">
      <w:pPr>
        <w:spacing w:line="480" w:lineRule="auto"/>
        <w:ind w:firstLine="284"/>
        <w:jc w:val="both"/>
        <w:rPr>
          <w:rFonts w:ascii="Times New Roman" w:hAnsi="Times New Roman" w:cs="Times New Roman"/>
          <w:noProof/>
          <w:sz w:val="24"/>
          <w:szCs w:val="24"/>
        </w:rPr>
      </w:pPr>
      <w:r w:rsidRPr="005B3D0B">
        <w:rPr>
          <w:rFonts w:ascii="Times New Roman" w:hAnsi="Times New Roman" w:cs="Times New Roman"/>
          <w:noProof/>
          <w:sz w:val="24"/>
          <w:szCs w:val="24"/>
        </w:rPr>
        <w:t>Las características principales de la planificación y ejecución de este intrumento de investigación se determinan por las preguntas planteadas y el proceso de interacción entre los dos sujetos participantes</w:t>
      </w:r>
      <w:r w:rsidR="00AD33B4" w:rsidRPr="005B3D0B">
        <w:rPr>
          <w:rFonts w:ascii="Times New Roman" w:hAnsi="Times New Roman" w:cs="Times New Roman"/>
          <w:noProof/>
          <w:sz w:val="24"/>
          <w:szCs w:val="24"/>
        </w:rPr>
        <w:t xml:space="preserve"> (entrevistador y entrevistado). Éstas pueden ser en base a que las preguntas y el orden en que se hacen se adecuan a los participantes, al igual que el entrevistador comparte con el entrevistado el ritmo y la dirección de la entrevista.</w:t>
      </w:r>
    </w:p>
    <w:p w:rsidR="00AD33B4" w:rsidRPr="005B3D0B" w:rsidRDefault="00AD33B4" w:rsidP="00A716A7">
      <w:pPr>
        <w:spacing w:line="480" w:lineRule="auto"/>
        <w:ind w:firstLine="284"/>
        <w:jc w:val="both"/>
        <w:rPr>
          <w:rFonts w:ascii="Times New Roman" w:hAnsi="Times New Roman" w:cs="Times New Roman"/>
          <w:noProof/>
          <w:sz w:val="24"/>
          <w:szCs w:val="24"/>
        </w:rPr>
      </w:pPr>
      <w:r w:rsidRPr="005B3D0B">
        <w:rPr>
          <w:rFonts w:ascii="Times New Roman" w:hAnsi="Times New Roman" w:cs="Times New Roman"/>
          <w:noProof/>
          <w:sz w:val="24"/>
          <w:szCs w:val="24"/>
        </w:rPr>
        <w:t xml:space="preserve">Como se mencionó anteriormente, las preguntas que se plantean en las entrevistas pueden ser seleccionadas para diversos casos e intenciones. Mertens (2005) citando en </w:t>
      </w:r>
      <w:r w:rsidR="00D66FDD" w:rsidRPr="005B3D0B">
        <w:rPr>
          <w:rFonts w:ascii="Times New Roman" w:hAnsi="Times New Roman" w:cs="Times New Roman"/>
          <w:noProof/>
          <w:sz w:val="24"/>
          <w:szCs w:val="24"/>
        </w:rPr>
        <w:t xml:space="preserve">Hernández Sampieri et al. (2006) </w:t>
      </w:r>
      <w:r w:rsidRPr="005B3D0B">
        <w:rPr>
          <w:rFonts w:ascii="Times New Roman" w:hAnsi="Times New Roman" w:cs="Times New Roman"/>
          <w:noProof/>
          <w:sz w:val="24"/>
          <w:szCs w:val="24"/>
        </w:rPr>
        <w:t>describe algunos tipos de preguntas, de las cuales se seleccionaron dos y que serán las que guiarán la interrogación sobre el tema. A continucación se ejemplifican dichas clasificaciones:</w:t>
      </w:r>
    </w:p>
    <w:p w:rsidR="00AD33B4" w:rsidRPr="005B3D0B" w:rsidRDefault="00AD33B4" w:rsidP="00F655F7">
      <w:pPr>
        <w:pStyle w:val="Prrafodelista"/>
        <w:numPr>
          <w:ilvl w:val="0"/>
          <w:numId w:val="55"/>
        </w:numPr>
        <w:spacing w:line="480" w:lineRule="auto"/>
        <w:ind w:firstLine="284"/>
        <w:jc w:val="both"/>
        <w:rPr>
          <w:rFonts w:ascii="Times New Roman" w:hAnsi="Times New Roman" w:cs="Times New Roman"/>
          <w:noProof/>
          <w:sz w:val="24"/>
          <w:szCs w:val="24"/>
        </w:rPr>
      </w:pPr>
      <w:r w:rsidRPr="005B3D0B">
        <w:rPr>
          <w:rFonts w:ascii="Times New Roman" w:hAnsi="Times New Roman" w:cs="Times New Roman"/>
          <w:noProof/>
          <w:sz w:val="24"/>
          <w:szCs w:val="24"/>
        </w:rPr>
        <w:t>Preguntas de opinión: ¿cree usted que haya corrupción en el actual gobierno de…? Desde su punto de vista, ¿Cuál considera que sea el problema en este caso? ¿Qué piensa de esto…?</w:t>
      </w:r>
    </w:p>
    <w:p w:rsidR="00AD33B4" w:rsidRPr="005B3D0B" w:rsidRDefault="00AD33B4" w:rsidP="00F655F7">
      <w:pPr>
        <w:pStyle w:val="Prrafodelista"/>
        <w:numPr>
          <w:ilvl w:val="0"/>
          <w:numId w:val="55"/>
        </w:numPr>
        <w:spacing w:line="480" w:lineRule="auto"/>
        <w:ind w:firstLine="284"/>
        <w:jc w:val="both"/>
        <w:rPr>
          <w:rFonts w:ascii="Times New Roman" w:hAnsi="Times New Roman" w:cs="Times New Roman"/>
          <w:noProof/>
          <w:sz w:val="24"/>
          <w:szCs w:val="24"/>
        </w:rPr>
      </w:pPr>
      <w:r w:rsidRPr="005B3D0B">
        <w:rPr>
          <w:rFonts w:ascii="Times New Roman" w:hAnsi="Times New Roman" w:cs="Times New Roman"/>
          <w:noProof/>
          <w:sz w:val="24"/>
          <w:szCs w:val="24"/>
        </w:rPr>
        <w:t>Preguntas de conocimientos: ¿Cuaes son los candidatos a ocupar la alcaldía de…? ¿Qué sabe usted acerca de…?</w:t>
      </w:r>
    </w:p>
    <w:p w:rsidR="007C0E32" w:rsidRPr="005B3D0B" w:rsidRDefault="007C0E32"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noProof/>
          <w:sz w:val="24"/>
          <w:szCs w:val="24"/>
        </w:rPr>
        <w:t>Los propósitos de las entrevistas aplicadas a los docentes son con base a la obtención de información que permita descubrir lo</w:t>
      </w:r>
      <w:r w:rsidR="00845B07" w:rsidRPr="005B3D0B">
        <w:rPr>
          <w:rFonts w:ascii="Times New Roman" w:hAnsi="Times New Roman" w:cs="Times New Roman"/>
          <w:noProof/>
          <w:sz w:val="24"/>
          <w:szCs w:val="24"/>
        </w:rPr>
        <w:t>s conocimientos que tienen</w:t>
      </w:r>
      <w:r w:rsidRPr="005B3D0B">
        <w:rPr>
          <w:rFonts w:ascii="Times New Roman" w:hAnsi="Times New Roman" w:cs="Times New Roman"/>
          <w:noProof/>
          <w:sz w:val="24"/>
          <w:szCs w:val="24"/>
        </w:rPr>
        <w:t xml:space="preserve"> sobre los métodos, metodologías y programas alfabetización inicial en estos contextos, así como identificar cuál es el que ponen en </w:t>
      </w:r>
      <w:r w:rsidRPr="005B3D0B">
        <w:rPr>
          <w:rFonts w:ascii="Times New Roman" w:hAnsi="Times New Roman" w:cs="Times New Roman"/>
          <w:noProof/>
          <w:sz w:val="24"/>
          <w:szCs w:val="24"/>
        </w:rPr>
        <w:lastRenderedPageBreak/>
        <w:t xml:space="preserve">práctica para la enseñanza de a lengua escrita en su aula de clases; también </w:t>
      </w:r>
      <w:r w:rsidRPr="005B3D0B">
        <w:rPr>
          <w:rFonts w:ascii="Times New Roman" w:hAnsi="Times New Roman" w:cs="Times New Roman"/>
          <w:sz w:val="24"/>
          <w:szCs w:val="24"/>
        </w:rPr>
        <w:t>es necesario conocer el apoyo referente a capacitaciones u orientaciones recibidas por parte de las autoridades educativas para atender este aspecto de forma adecuada; identificar desde la percepción de los entrevistados, las problemáticas renuentes en las escuelas multigrado que impactan la alfabetización; descubrir los conocimientos que tienen sobre el enfoque actual de enseñanza del español, su relación con el proceso de alfabetización inicial, además de valorar sus opiniones sobre la incidencia de la flexibilidad de los programas de estudio sobre el trabajo metodológico de la alfabetización; y por último, resulta necesario saber desde su perspectiva de qué forma potencializan o debilitan la escuelas multigrado los procesos de alfab</w:t>
      </w:r>
      <w:r w:rsidR="00845B07" w:rsidRPr="005B3D0B">
        <w:rPr>
          <w:rFonts w:ascii="Times New Roman" w:hAnsi="Times New Roman" w:cs="Times New Roman"/>
          <w:sz w:val="24"/>
          <w:szCs w:val="24"/>
        </w:rPr>
        <w:t>etización inicial en los niños.</w:t>
      </w:r>
      <w:r w:rsidR="000B52E9" w:rsidRPr="005B3D0B">
        <w:rPr>
          <w:rFonts w:ascii="Times New Roman" w:hAnsi="Times New Roman" w:cs="Times New Roman"/>
          <w:sz w:val="24"/>
          <w:szCs w:val="24"/>
        </w:rPr>
        <w:t xml:space="preserve"> (Ver anexo 3)</w:t>
      </w:r>
    </w:p>
    <w:p w:rsidR="00386FAC" w:rsidRPr="005B3D0B" w:rsidRDefault="00A93C17" w:rsidP="00386FAC">
      <w:pPr>
        <w:spacing w:line="480" w:lineRule="auto"/>
        <w:ind w:firstLine="284"/>
        <w:jc w:val="both"/>
        <w:rPr>
          <w:rFonts w:ascii="Times New Roman" w:hAnsi="Times New Roman" w:cs="Times New Roman"/>
          <w:noProof/>
          <w:sz w:val="24"/>
          <w:szCs w:val="24"/>
        </w:rPr>
      </w:pPr>
      <w:r w:rsidRPr="005B3D0B">
        <w:rPr>
          <w:rFonts w:ascii="Times New Roman" w:hAnsi="Times New Roman" w:cs="Times New Roman"/>
          <w:sz w:val="24"/>
          <w:szCs w:val="24"/>
        </w:rPr>
        <w:t xml:space="preserve">La aplicación de instrumentos de </w:t>
      </w:r>
      <w:r w:rsidR="0097419A" w:rsidRPr="005B3D0B">
        <w:rPr>
          <w:rFonts w:ascii="Times New Roman" w:hAnsi="Times New Roman" w:cs="Times New Roman"/>
          <w:sz w:val="24"/>
          <w:szCs w:val="24"/>
        </w:rPr>
        <w:t>indagación</w:t>
      </w:r>
      <w:r w:rsidRPr="005B3D0B">
        <w:rPr>
          <w:rFonts w:ascii="Times New Roman" w:hAnsi="Times New Roman" w:cs="Times New Roman"/>
          <w:sz w:val="24"/>
          <w:szCs w:val="24"/>
        </w:rPr>
        <w:t xml:space="preserve"> permite recopilar información relevante sobre lo que interesa saber del objeto de estudio. Al tratarse de instrumentos con carácter cualitativo, la </w:t>
      </w:r>
      <w:r w:rsidR="00F806EE" w:rsidRPr="005B3D0B">
        <w:rPr>
          <w:rFonts w:ascii="Times New Roman" w:hAnsi="Times New Roman" w:cs="Times New Roman"/>
          <w:sz w:val="24"/>
          <w:szCs w:val="24"/>
        </w:rPr>
        <w:t xml:space="preserve">información obtenida corresponde a este aspecto. </w:t>
      </w:r>
      <w:r w:rsidR="00D66FDD" w:rsidRPr="005B3D0B">
        <w:rPr>
          <w:rFonts w:ascii="Times New Roman" w:hAnsi="Times New Roman" w:cs="Times New Roman"/>
          <w:noProof/>
          <w:sz w:val="24"/>
          <w:szCs w:val="24"/>
        </w:rPr>
        <w:t xml:space="preserve">Hernández Sampieri et al. (2006) </w:t>
      </w:r>
      <w:r w:rsidR="00F806EE" w:rsidRPr="005B3D0B">
        <w:rPr>
          <w:rFonts w:ascii="Times New Roman" w:hAnsi="Times New Roman" w:cs="Times New Roman"/>
          <w:noProof/>
          <w:sz w:val="24"/>
          <w:szCs w:val="24"/>
        </w:rPr>
        <w:t>menciona que</w:t>
      </w:r>
      <w:r w:rsidR="0097419A" w:rsidRPr="005B3D0B">
        <w:rPr>
          <w:rFonts w:ascii="Times New Roman" w:hAnsi="Times New Roman" w:cs="Times New Roman"/>
          <w:noProof/>
          <w:sz w:val="24"/>
          <w:szCs w:val="24"/>
        </w:rPr>
        <w:t>:</w:t>
      </w:r>
      <w:r w:rsidR="00F806EE" w:rsidRPr="005B3D0B">
        <w:rPr>
          <w:rFonts w:ascii="Times New Roman" w:hAnsi="Times New Roman" w:cs="Times New Roman"/>
          <w:noProof/>
          <w:sz w:val="24"/>
          <w:szCs w:val="24"/>
        </w:rPr>
        <w:t xml:space="preserve"> al tratarse de seres humanos los da</w:t>
      </w:r>
      <w:r w:rsidR="0097419A" w:rsidRPr="005B3D0B">
        <w:rPr>
          <w:rFonts w:ascii="Times New Roman" w:hAnsi="Times New Roman" w:cs="Times New Roman"/>
          <w:noProof/>
          <w:sz w:val="24"/>
          <w:szCs w:val="24"/>
        </w:rPr>
        <w:t>tos que interesan son conceptos, percepciones, imágenes mentales, creencias emociones, interacciones, pensamientos, experiencias, conocimientos…Se recolectan con la finalidad de analizarlos y comprenderlos , y así responder a las preguntas de investigación y generar con</w:t>
      </w:r>
      <w:r w:rsidR="00CE39F6" w:rsidRPr="005B3D0B">
        <w:rPr>
          <w:rFonts w:ascii="Times New Roman" w:hAnsi="Times New Roman" w:cs="Times New Roman"/>
          <w:noProof/>
          <w:sz w:val="24"/>
          <w:szCs w:val="24"/>
        </w:rPr>
        <w:t>o</w:t>
      </w:r>
      <w:r w:rsidR="00386FAC" w:rsidRPr="005B3D0B">
        <w:rPr>
          <w:rFonts w:ascii="Times New Roman" w:hAnsi="Times New Roman" w:cs="Times New Roman"/>
          <w:noProof/>
          <w:sz w:val="24"/>
          <w:szCs w:val="24"/>
        </w:rPr>
        <w:t>cimiento.</w:t>
      </w:r>
    </w:p>
    <w:p w:rsidR="00870488" w:rsidRPr="005B3D0B" w:rsidRDefault="00870488" w:rsidP="00870488">
      <w:pPr>
        <w:pStyle w:val="Ttulo3"/>
        <w:rPr>
          <w:noProof/>
        </w:rPr>
      </w:pPr>
      <w:bookmarkStart w:id="71" w:name="_Toc518826143"/>
      <w:r w:rsidRPr="005B3D0B">
        <w:rPr>
          <w:noProof/>
        </w:rPr>
        <w:t>3.6.3 Rúbica de Evaluación.</w:t>
      </w:r>
      <w:bookmarkEnd w:id="71"/>
    </w:p>
    <w:p w:rsidR="00870488" w:rsidRPr="005B3D0B" w:rsidRDefault="00870488" w:rsidP="00386FAC">
      <w:pPr>
        <w:spacing w:line="480" w:lineRule="auto"/>
        <w:ind w:firstLine="284"/>
        <w:jc w:val="both"/>
        <w:rPr>
          <w:rFonts w:ascii="Times New Roman" w:hAnsi="Times New Roman" w:cs="Times New Roman"/>
          <w:noProof/>
          <w:sz w:val="24"/>
          <w:szCs w:val="24"/>
        </w:rPr>
      </w:pPr>
      <w:r w:rsidRPr="005B3D0B">
        <w:rPr>
          <w:rFonts w:ascii="Times New Roman" w:hAnsi="Times New Roman" w:cs="Times New Roman"/>
          <w:noProof/>
          <w:sz w:val="24"/>
          <w:szCs w:val="24"/>
        </w:rPr>
        <w:t xml:space="preserve">La rúbirca de evaluación es entendida por Cano, (2015, pág. 266) como: </w:t>
      </w:r>
    </w:p>
    <w:p w:rsidR="00870488" w:rsidRPr="005B3D0B" w:rsidRDefault="00870488" w:rsidP="00386FAC">
      <w:pPr>
        <w:spacing w:line="480" w:lineRule="auto"/>
        <w:ind w:firstLine="284"/>
        <w:jc w:val="both"/>
        <w:rPr>
          <w:rFonts w:ascii="Times New Roman" w:hAnsi="Times New Roman" w:cs="Times New Roman"/>
          <w:noProof/>
          <w:sz w:val="24"/>
          <w:szCs w:val="24"/>
        </w:rPr>
      </w:pPr>
      <w:r w:rsidRPr="005B3D0B">
        <w:rPr>
          <w:rFonts w:ascii="Times New Roman" w:hAnsi="Times New Roman" w:cs="Times New Roman"/>
          <w:noProof/>
          <w:sz w:val="24"/>
          <w:szCs w:val="24"/>
        </w:rPr>
        <w:t xml:space="preserve">Una matriz de valoración que incorpora en un eje los criterios de ejecución de una tarea y en el otro eje una escala y cuyas casillas interiores están repletas de texto (no en blanco, como sucede </w:t>
      </w:r>
      <w:r w:rsidRPr="005B3D0B">
        <w:rPr>
          <w:rFonts w:ascii="Times New Roman" w:hAnsi="Times New Roman" w:cs="Times New Roman"/>
          <w:noProof/>
          <w:sz w:val="24"/>
          <w:szCs w:val="24"/>
        </w:rPr>
        <w:lastRenderedPageBreak/>
        <w:t>con las escalas para que el evaluador señale el grado de adquisición de cada criterio). En cada casilla de la rúbrica se describe qué tipo de ejecución sería mrecedora de ese grado de la escala.</w:t>
      </w:r>
    </w:p>
    <w:p w:rsidR="00870488" w:rsidRPr="005B3D0B" w:rsidRDefault="00870488" w:rsidP="00386FAC">
      <w:pPr>
        <w:spacing w:line="480" w:lineRule="auto"/>
        <w:ind w:firstLine="284"/>
        <w:jc w:val="both"/>
        <w:rPr>
          <w:rFonts w:ascii="Times New Roman" w:hAnsi="Times New Roman" w:cs="Times New Roman"/>
          <w:noProof/>
          <w:sz w:val="24"/>
          <w:szCs w:val="24"/>
        </w:rPr>
      </w:pPr>
      <w:r w:rsidRPr="005B3D0B">
        <w:rPr>
          <w:rFonts w:ascii="Times New Roman" w:hAnsi="Times New Roman" w:cs="Times New Roman"/>
          <w:noProof/>
          <w:sz w:val="24"/>
          <w:szCs w:val="24"/>
        </w:rPr>
        <w:t xml:space="preserve">De esta forma se interpreta que una rúbirca es un registro evaluativo que tiene diferentes cirterios a evaluar y lo hace mediante la valoración de diferentes niveles de calidad y plasmando los estándares de desempeño. </w:t>
      </w:r>
    </w:p>
    <w:p w:rsidR="000B52E9" w:rsidRPr="005B3D0B" w:rsidRDefault="00870488" w:rsidP="000B52E9">
      <w:pPr>
        <w:spacing w:line="480" w:lineRule="auto"/>
        <w:ind w:firstLine="284"/>
        <w:jc w:val="both"/>
        <w:rPr>
          <w:rFonts w:ascii="Times New Roman" w:hAnsi="Times New Roman" w:cs="Times New Roman"/>
          <w:noProof/>
          <w:sz w:val="24"/>
          <w:szCs w:val="24"/>
        </w:rPr>
      </w:pPr>
      <w:r w:rsidRPr="005B3D0B">
        <w:rPr>
          <w:rFonts w:ascii="Times New Roman" w:hAnsi="Times New Roman" w:cs="Times New Roman"/>
          <w:noProof/>
          <w:sz w:val="24"/>
          <w:szCs w:val="24"/>
        </w:rPr>
        <w:t xml:space="preserve">En consideración a ello, se establce como objeto de </w:t>
      </w:r>
      <w:r w:rsidR="000B52E9" w:rsidRPr="005B3D0B">
        <w:rPr>
          <w:rFonts w:ascii="Times New Roman" w:hAnsi="Times New Roman" w:cs="Times New Roman"/>
          <w:noProof/>
          <w:sz w:val="24"/>
          <w:szCs w:val="24"/>
        </w:rPr>
        <w:t>evaluación</w:t>
      </w:r>
      <w:r w:rsidRPr="005B3D0B">
        <w:rPr>
          <w:rFonts w:ascii="Times New Roman" w:hAnsi="Times New Roman" w:cs="Times New Roman"/>
          <w:noProof/>
          <w:sz w:val="24"/>
          <w:szCs w:val="24"/>
        </w:rPr>
        <w:t xml:space="preserve"> de l</w:t>
      </w:r>
      <w:r w:rsidR="000B52E9" w:rsidRPr="005B3D0B">
        <w:rPr>
          <w:rFonts w:ascii="Times New Roman" w:hAnsi="Times New Roman" w:cs="Times New Roman"/>
          <w:noProof/>
          <w:sz w:val="24"/>
          <w:szCs w:val="24"/>
        </w:rPr>
        <w:t>as planeaciones de los docentes</w:t>
      </w:r>
      <w:r w:rsidRPr="005B3D0B">
        <w:rPr>
          <w:rFonts w:ascii="Times New Roman" w:hAnsi="Times New Roman" w:cs="Times New Roman"/>
          <w:noProof/>
          <w:sz w:val="24"/>
          <w:szCs w:val="24"/>
        </w:rPr>
        <w:t>. Dentro de</w:t>
      </w:r>
      <w:r w:rsidR="000B52E9" w:rsidRPr="005B3D0B">
        <w:rPr>
          <w:rFonts w:ascii="Times New Roman" w:hAnsi="Times New Roman" w:cs="Times New Roman"/>
          <w:noProof/>
          <w:sz w:val="24"/>
          <w:szCs w:val="24"/>
        </w:rPr>
        <w:t xml:space="preserve"> la rúbrica</w:t>
      </w:r>
      <w:r w:rsidRPr="005B3D0B">
        <w:rPr>
          <w:rFonts w:ascii="Times New Roman" w:hAnsi="Times New Roman" w:cs="Times New Roman"/>
          <w:noProof/>
          <w:sz w:val="24"/>
          <w:szCs w:val="24"/>
        </w:rPr>
        <w:t>, se plantean los c</w:t>
      </w:r>
      <w:r w:rsidR="000B52E9" w:rsidRPr="005B3D0B">
        <w:rPr>
          <w:rFonts w:ascii="Times New Roman" w:hAnsi="Times New Roman" w:cs="Times New Roman"/>
          <w:noProof/>
          <w:sz w:val="24"/>
          <w:szCs w:val="24"/>
        </w:rPr>
        <w:t>r</w:t>
      </w:r>
      <w:r w:rsidRPr="005B3D0B">
        <w:rPr>
          <w:rFonts w:ascii="Times New Roman" w:hAnsi="Times New Roman" w:cs="Times New Roman"/>
          <w:noProof/>
          <w:sz w:val="24"/>
          <w:szCs w:val="24"/>
        </w:rPr>
        <w:t>iterios básicos de planeación para la generación de un ambiente formativo, así como aspectos sobre la intervención docente en escuelas multigr</w:t>
      </w:r>
      <w:r w:rsidR="000B52E9" w:rsidRPr="005B3D0B">
        <w:rPr>
          <w:rFonts w:ascii="Times New Roman" w:hAnsi="Times New Roman" w:cs="Times New Roman"/>
          <w:noProof/>
          <w:sz w:val="24"/>
          <w:szCs w:val="24"/>
        </w:rPr>
        <w:t>ado. En esta se decretarán cietos niveles de desempeño, para así posicionar a cada criterio en alguno de estos, según lo efectuado por los maestros dentro de su plan de clase. (Ver anexo 4)</w:t>
      </w:r>
    </w:p>
    <w:p w:rsidR="00870488" w:rsidRPr="005B3D0B" w:rsidRDefault="000B52E9" w:rsidP="00870488">
      <w:pPr>
        <w:pStyle w:val="Ttulo3"/>
      </w:pPr>
      <w:bookmarkStart w:id="72" w:name="_Toc518826144"/>
      <w:r w:rsidRPr="005B3D0B">
        <w:t>3.6.4</w:t>
      </w:r>
      <w:r w:rsidR="00870488" w:rsidRPr="005B3D0B">
        <w:t xml:space="preserve"> Observación.</w:t>
      </w:r>
      <w:bookmarkEnd w:id="72"/>
    </w:p>
    <w:p w:rsidR="00870488" w:rsidRPr="005B3D0B" w:rsidRDefault="00870488" w:rsidP="00870488">
      <w:pPr>
        <w:tabs>
          <w:tab w:val="right" w:pos="8838"/>
        </w:tabs>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La observación investigativa no se limita al sentido de la vista, implica todos los sentidos.</w:t>
      </w:r>
      <w:r w:rsidRPr="005B3D0B">
        <w:rPr>
          <w:rFonts w:ascii="Times New Roman" w:hAnsi="Times New Roman" w:cs="Times New Roman"/>
          <w:sz w:val="24"/>
          <w:szCs w:val="24"/>
        </w:rPr>
        <w:tab/>
      </w:r>
    </w:p>
    <w:p w:rsidR="00870488" w:rsidRPr="005B3D0B" w:rsidRDefault="00870488" w:rsidP="00870488">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La observación como instrumento de recolección de datos puede ser utilizada de forma relevante al momento de focalizar los aspectos primordiales de la investigación: </w:t>
      </w:r>
    </w:p>
    <w:p w:rsidR="00870488" w:rsidRPr="005B3D0B" w:rsidRDefault="00870488" w:rsidP="00870488">
      <w:pPr>
        <w:spacing w:line="480" w:lineRule="auto"/>
        <w:ind w:firstLine="284"/>
        <w:jc w:val="both"/>
        <w:rPr>
          <w:rFonts w:ascii="Times New Roman" w:hAnsi="Times New Roman" w:cs="Times New Roman"/>
          <w:noProof/>
          <w:sz w:val="24"/>
          <w:szCs w:val="24"/>
        </w:rPr>
      </w:pPr>
      <w:r w:rsidRPr="005B3D0B">
        <w:rPr>
          <w:rFonts w:ascii="Times New Roman" w:hAnsi="Times New Roman" w:cs="Times New Roman"/>
          <w:noProof/>
          <w:sz w:val="24"/>
          <w:szCs w:val="24"/>
        </w:rPr>
        <w:t>Hernández Sampieri et al. (2006) a partir de la consulta de diferentes autores como Anastas (2005), Mertens (2005), Rogers y Bouey (2005) y Esterberg (2002) mencionan algunas de las unidades más relevantes al momento de aplicar la observación en la investigación:</w:t>
      </w:r>
    </w:p>
    <w:p w:rsidR="00870488" w:rsidRPr="005B3D0B" w:rsidRDefault="00870488" w:rsidP="00870488">
      <w:pPr>
        <w:pStyle w:val="Prrafodelista"/>
        <w:numPr>
          <w:ilvl w:val="0"/>
          <w:numId w:val="28"/>
        </w:numPr>
        <w:spacing w:line="480" w:lineRule="auto"/>
        <w:ind w:firstLine="284"/>
        <w:jc w:val="both"/>
        <w:rPr>
          <w:rFonts w:ascii="Times New Roman" w:hAnsi="Times New Roman" w:cs="Times New Roman"/>
          <w:noProof/>
          <w:sz w:val="24"/>
          <w:szCs w:val="24"/>
        </w:rPr>
      </w:pPr>
      <w:r w:rsidRPr="005B3D0B">
        <w:rPr>
          <w:rFonts w:ascii="Times New Roman" w:hAnsi="Times New Roman" w:cs="Times New Roman"/>
          <w:noProof/>
          <w:sz w:val="24"/>
          <w:szCs w:val="24"/>
        </w:rPr>
        <w:t>Ambiente físico (entorno): tamaño, arreglo espacial o distribución, señales, accesos, sitios con funciones centrales…</w:t>
      </w:r>
    </w:p>
    <w:p w:rsidR="00870488" w:rsidRPr="005B3D0B" w:rsidRDefault="00870488" w:rsidP="00870488">
      <w:pPr>
        <w:pStyle w:val="Prrafodelista"/>
        <w:numPr>
          <w:ilvl w:val="0"/>
          <w:numId w:val="28"/>
        </w:numPr>
        <w:spacing w:line="480" w:lineRule="auto"/>
        <w:ind w:firstLine="284"/>
        <w:jc w:val="both"/>
        <w:rPr>
          <w:rFonts w:ascii="Times New Roman" w:hAnsi="Times New Roman" w:cs="Times New Roman"/>
          <w:noProof/>
          <w:sz w:val="24"/>
          <w:szCs w:val="24"/>
        </w:rPr>
      </w:pPr>
      <w:r w:rsidRPr="005B3D0B">
        <w:rPr>
          <w:rFonts w:ascii="Times New Roman" w:hAnsi="Times New Roman" w:cs="Times New Roman"/>
          <w:noProof/>
          <w:sz w:val="24"/>
          <w:szCs w:val="24"/>
        </w:rPr>
        <w:lastRenderedPageBreak/>
        <w:t>Ambiente social o humano (generado en el ambiente físico): formas de organización en grupos o subgrupos, patrones de interacción o vinculación. Características de los grupos, subgrupos y participantes; actores clave; líderes y quienes toman las desiciones; costumbres, etc.</w:t>
      </w:r>
    </w:p>
    <w:p w:rsidR="00870488" w:rsidRPr="005B3D0B" w:rsidRDefault="00870488" w:rsidP="00870488">
      <w:pPr>
        <w:pStyle w:val="Prrafodelista"/>
        <w:numPr>
          <w:ilvl w:val="0"/>
          <w:numId w:val="28"/>
        </w:numPr>
        <w:spacing w:line="480" w:lineRule="auto"/>
        <w:ind w:firstLine="284"/>
        <w:jc w:val="both"/>
        <w:rPr>
          <w:rFonts w:ascii="Times New Roman" w:hAnsi="Times New Roman" w:cs="Times New Roman"/>
          <w:noProof/>
          <w:sz w:val="24"/>
          <w:szCs w:val="24"/>
        </w:rPr>
      </w:pPr>
      <w:r w:rsidRPr="005B3D0B">
        <w:rPr>
          <w:rFonts w:ascii="Times New Roman" w:hAnsi="Times New Roman" w:cs="Times New Roman"/>
          <w:noProof/>
          <w:sz w:val="24"/>
          <w:szCs w:val="24"/>
        </w:rPr>
        <w:t>Actividades (acciones) individuales y colectivas: las acciones que realizan los participantes, sus oficios o dedicaciones, los procesos de como lo hacen, entre otros.</w:t>
      </w:r>
    </w:p>
    <w:p w:rsidR="00870488" w:rsidRPr="005B3D0B" w:rsidRDefault="00870488" w:rsidP="00870488">
      <w:pPr>
        <w:pStyle w:val="Prrafodelista"/>
        <w:numPr>
          <w:ilvl w:val="0"/>
          <w:numId w:val="28"/>
        </w:numPr>
        <w:spacing w:line="480" w:lineRule="auto"/>
        <w:ind w:firstLine="284"/>
        <w:jc w:val="both"/>
        <w:rPr>
          <w:rFonts w:ascii="Times New Roman" w:hAnsi="Times New Roman" w:cs="Times New Roman"/>
          <w:noProof/>
          <w:sz w:val="24"/>
          <w:szCs w:val="24"/>
        </w:rPr>
      </w:pPr>
      <w:r w:rsidRPr="005B3D0B">
        <w:rPr>
          <w:rFonts w:ascii="Times New Roman" w:hAnsi="Times New Roman" w:cs="Times New Roman"/>
          <w:noProof/>
          <w:sz w:val="24"/>
          <w:szCs w:val="24"/>
        </w:rPr>
        <w:t>Recursos que utilizan los participantes y funciones que cubren.</w:t>
      </w:r>
    </w:p>
    <w:p w:rsidR="00870488" w:rsidRPr="005B3D0B" w:rsidRDefault="00870488" w:rsidP="00870488">
      <w:pPr>
        <w:pStyle w:val="Prrafodelista"/>
        <w:numPr>
          <w:ilvl w:val="0"/>
          <w:numId w:val="28"/>
        </w:numPr>
        <w:spacing w:line="480" w:lineRule="auto"/>
        <w:ind w:firstLine="284"/>
        <w:jc w:val="both"/>
        <w:rPr>
          <w:rFonts w:ascii="Times New Roman" w:hAnsi="Times New Roman" w:cs="Times New Roman"/>
          <w:noProof/>
          <w:sz w:val="24"/>
          <w:szCs w:val="24"/>
        </w:rPr>
      </w:pPr>
      <w:r w:rsidRPr="005B3D0B">
        <w:rPr>
          <w:rFonts w:ascii="Times New Roman" w:hAnsi="Times New Roman" w:cs="Times New Roman"/>
          <w:noProof/>
          <w:sz w:val="24"/>
          <w:szCs w:val="24"/>
        </w:rPr>
        <w:t>Hechos relevantes: eventos o historias ocurridas en el ambiente y a los individuos.</w:t>
      </w:r>
    </w:p>
    <w:p w:rsidR="00870488" w:rsidRPr="005B3D0B" w:rsidRDefault="00870488" w:rsidP="00870488">
      <w:pPr>
        <w:pStyle w:val="Prrafodelista"/>
        <w:numPr>
          <w:ilvl w:val="0"/>
          <w:numId w:val="28"/>
        </w:numPr>
        <w:spacing w:line="480" w:lineRule="auto"/>
        <w:ind w:firstLine="284"/>
        <w:jc w:val="both"/>
        <w:rPr>
          <w:rFonts w:ascii="Times New Roman" w:hAnsi="Times New Roman" w:cs="Times New Roman"/>
          <w:noProof/>
          <w:sz w:val="24"/>
          <w:szCs w:val="24"/>
        </w:rPr>
      </w:pPr>
      <w:r w:rsidRPr="005B3D0B">
        <w:rPr>
          <w:rFonts w:ascii="Times New Roman" w:hAnsi="Times New Roman" w:cs="Times New Roman"/>
          <w:noProof/>
          <w:sz w:val="24"/>
          <w:szCs w:val="24"/>
        </w:rPr>
        <w:t xml:space="preserve">Retratos humanos de los participantes. </w:t>
      </w:r>
    </w:p>
    <w:p w:rsidR="00870488" w:rsidRPr="005B3D0B" w:rsidRDefault="00870488" w:rsidP="00870488">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Tomando como referencia las unidades de análisis descritas, se hace una comparación con el tema de investigación a tratar. </w:t>
      </w:r>
    </w:p>
    <w:p w:rsidR="00870488" w:rsidRPr="005B3D0B" w:rsidRDefault="00870488" w:rsidP="00870488">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Ambiente físico: La investigación será desarrollará de forma generalizada en un contexto educacional. Los espacios comunes serán las escuelas primarias de la zona 116 de la Región 09, específicamente </w:t>
      </w:r>
      <w:proofErr w:type="gramStart"/>
      <w:r w:rsidRPr="005B3D0B">
        <w:rPr>
          <w:rFonts w:ascii="Times New Roman" w:hAnsi="Times New Roman" w:cs="Times New Roman"/>
          <w:sz w:val="24"/>
          <w:szCs w:val="24"/>
        </w:rPr>
        <w:t>las escuelas multigrado</w:t>
      </w:r>
      <w:proofErr w:type="gramEnd"/>
      <w:r w:rsidRPr="005B3D0B">
        <w:rPr>
          <w:rFonts w:ascii="Times New Roman" w:hAnsi="Times New Roman" w:cs="Times New Roman"/>
          <w:sz w:val="24"/>
          <w:szCs w:val="24"/>
        </w:rPr>
        <w:t>. La observación institucional y áulica de estos espacios permitirá identificar y analizar datos sobre caracteres contextuales, infraestructurales y sociales que ahí se manifiesten, todo enfocado en el tema principal (Metodologías de alfabetización en este tipo de instituciones). La visita presencial a este tipo de escuelas permitirá comprender todas aquellas interacciones que se desarrollan día con día y cómo estas influyen en las metodologías de alfabetización que los docentes utilizan para trabajar los procesos de alfabetización inicial en los niños de menor grado.</w:t>
      </w:r>
    </w:p>
    <w:p w:rsidR="00870488" w:rsidRPr="005B3D0B" w:rsidRDefault="00870488" w:rsidP="00870488">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Ambiente Social o humano: Los grupos multigrado que se encuentran en cada uno de las instituciones de este carácter, son espacios sociales donde se encuentran alumnos con </w:t>
      </w:r>
      <w:r w:rsidRPr="005B3D0B">
        <w:rPr>
          <w:rFonts w:ascii="Times New Roman" w:hAnsi="Times New Roman" w:cs="Times New Roman"/>
          <w:sz w:val="24"/>
          <w:szCs w:val="24"/>
        </w:rPr>
        <w:lastRenderedPageBreak/>
        <w:t>características muy heterogéneas, además del docente quien es el encargado de día con día guiar a los niños a la construcción de sus conocimientos. En este caso, los grupos de mayor interés por observar, son aquellos en donde se presencien los procesos de alfabetización inicial, que comúnmente son trabajados durante el primero y el segundo año de educación primaria.</w:t>
      </w:r>
    </w:p>
    <w:p w:rsidR="00870488" w:rsidRPr="005B3D0B" w:rsidRDefault="00870488" w:rsidP="00870488">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Actividades (acciones) individuales o colectivas: Dentro de las acciones más importantes que serán analizadas se enfocarán principalmente al docente y el alumno los cuales interaccionan día con día en el aula de clases multigrado. El proceso de enseñanza en conjunto con las acciones pedagógicas, didácticas y/o metodológicas que realiza el maestro referente a la alfabetización inicial, son las acciones que interesa observar. El proceso de aprendizaje en conjunto con los ritmos, necesidades, barreras, y más diversidad que conforma dicho proceso, por parte de los niños en torno a la alfabetización inicial, son también las acciones que interesa observar.</w:t>
      </w:r>
    </w:p>
    <w:p w:rsidR="00870488" w:rsidRPr="005B3D0B" w:rsidRDefault="00870488" w:rsidP="00870488">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Recursos e instrumentos que utilizan los participantes de la investigación: </w:t>
      </w:r>
    </w:p>
    <w:p w:rsidR="00870488" w:rsidRPr="005B3D0B" w:rsidRDefault="00870488" w:rsidP="00870488">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El docente, quien es uno de los principales participantes manifiesta un proceso de enseñanza de la lectoescritura en el cuál hace uso de diferentes herramientas. Uno de estos instrumentos es la planificación de las clases. Este elemento permitirá observar cuál es la secuencia metodológica, las estrategias y las actividades que propone el docente a partir de un determinado enfoque de enseñanza de la lectura y la escritura, el cual aplicará a sus alumnos. La observación aplicada, lograra identificar aspectos fundamentales en torno al tema, y permitirá así generar conjeturas sobre el trabajo docente, las cuales podrán ser contrastadas a partir del análisis de la observación de la ejecución de su plan de clase. </w:t>
      </w:r>
    </w:p>
    <w:p w:rsidR="00870488" w:rsidRPr="005B3D0B" w:rsidRDefault="00870488" w:rsidP="00870488">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lastRenderedPageBreak/>
        <w:t xml:space="preserve">Algunos otros instrumentos que utiliza el docente como material didáctico (referentes gráficos, alfabeto móvil, </w:t>
      </w:r>
      <w:proofErr w:type="spellStart"/>
      <w:r w:rsidRPr="005B3D0B">
        <w:rPr>
          <w:rFonts w:ascii="Times New Roman" w:hAnsi="Times New Roman" w:cs="Times New Roman"/>
          <w:sz w:val="24"/>
          <w:szCs w:val="24"/>
        </w:rPr>
        <w:t>memoramas</w:t>
      </w:r>
      <w:proofErr w:type="spellEnd"/>
      <w:r w:rsidRPr="005B3D0B">
        <w:rPr>
          <w:rFonts w:ascii="Times New Roman" w:hAnsi="Times New Roman" w:cs="Times New Roman"/>
          <w:sz w:val="24"/>
          <w:szCs w:val="24"/>
        </w:rPr>
        <w:t>, entre otros) son objeto de estudio, ya que a partir de la intencionalidad y uso de estos, permitirá identificar cual el enfoque metódico o metodológico que se pone en práctica.</w:t>
      </w:r>
    </w:p>
    <w:p w:rsidR="00870488" w:rsidRPr="005B3D0B" w:rsidRDefault="00870488" w:rsidP="00870488">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El alumno, es otro de los colaboradores de dicha investigación. Todo aquel material o herramienta que éste utilice y que contribuya a generar aprendizaje de lectura y escritura, será objetivo de observación con el fin de recabar información sobre en qué consiste dicho recurso, cómo lo utiliza y cuáles son los resultados que trae consigo. Otro aspecto fundamental son los productos que realizan los niños, cuyo contenido evidencia cuál es el resultado de su aprendizaje. Las producciones de los alumnos (ya sea en su cuaderno u hojas de trabajo) presentarán un espacio propicio para indagar y observar resultados y reflejará derivaciones claras sobre la interacción de ambos procesos (aprendizaje y enseñanza) por parte de los principales copartícipes (docente y alumno).</w:t>
      </w:r>
    </w:p>
    <w:p w:rsidR="00870488" w:rsidRPr="005B3D0B" w:rsidRDefault="00870488" w:rsidP="00870488">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Hechos relevantes: </w:t>
      </w:r>
    </w:p>
    <w:p w:rsidR="00870488" w:rsidRPr="005B3D0B" w:rsidRDefault="00870488" w:rsidP="00870488">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Las experiencias de los participantes, pueden también generar impacto en las observaciones, ya que la narrativa de estas, modifica o moldean las perspectivas de los sujetos de investigación sobre el tema a indagar.  </w:t>
      </w:r>
      <w:r w:rsidRPr="005B3D0B">
        <w:rPr>
          <w:rFonts w:ascii="Times New Roman" w:hAnsi="Times New Roman" w:cs="Times New Roman"/>
          <w:noProof/>
          <w:sz w:val="24"/>
          <w:szCs w:val="24"/>
        </w:rPr>
        <w:t>Hernández Sampieri et al. 2006  determina que l</w:t>
      </w:r>
      <w:r w:rsidRPr="005B3D0B">
        <w:rPr>
          <w:rFonts w:ascii="Times New Roman" w:hAnsi="Times New Roman" w:cs="Times New Roman"/>
          <w:sz w:val="24"/>
          <w:szCs w:val="24"/>
        </w:rPr>
        <w:t>a observación investigativa no se limita al sentir de la vista, implica todos los sentidos. Por lo que observar el comportamiento de los investigados al escuchar alguna narrativa sobre el tema, permitirá recabar información relevante y más explícita sobre las percepciones de estos.</w:t>
      </w:r>
    </w:p>
    <w:p w:rsidR="00870488" w:rsidRPr="005B3D0B" w:rsidRDefault="00870488" w:rsidP="00870488">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lastRenderedPageBreak/>
        <w:t xml:space="preserve">Según </w:t>
      </w:r>
      <w:r w:rsidRPr="005B3D0B">
        <w:rPr>
          <w:rFonts w:ascii="Times New Roman" w:hAnsi="Times New Roman" w:cs="Times New Roman"/>
          <w:noProof/>
          <w:sz w:val="24"/>
          <w:szCs w:val="24"/>
        </w:rPr>
        <w:t xml:space="preserve">Hernández Sampieri et al. </w:t>
      </w:r>
      <w:sdt>
        <w:sdtPr>
          <w:rPr>
            <w:rFonts w:ascii="Times New Roman" w:hAnsi="Times New Roman" w:cs="Times New Roman"/>
            <w:sz w:val="24"/>
            <w:szCs w:val="24"/>
          </w:rPr>
          <w:id w:val="920442748"/>
          <w:citation/>
        </w:sdtPr>
        <w:sdtContent>
          <w:r w:rsidRPr="005B3D0B">
            <w:rPr>
              <w:rFonts w:ascii="Times New Roman" w:hAnsi="Times New Roman" w:cs="Times New Roman"/>
              <w:sz w:val="24"/>
              <w:szCs w:val="24"/>
            </w:rPr>
            <w:fldChar w:fldCharType="begin"/>
          </w:r>
          <w:r w:rsidRPr="005B3D0B">
            <w:rPr>
              <w:rFonts w:ascii="Times New Roman" w:hAnsi="Times New Roman" w:cs="Times New Roman"/>
              <w:sz w:val="24"/>
              <w:szCs w:val="24"/>
            </w:rPr>
            <w:instrText xml:space="preserve">CITATION Her97 \n  \t  \l 2058 </w:instrText>
          </w:r>
          <w:r w:rsidRPr="005B3D0B">
            <w:rPr>
              <w:rFonts w:ascii="Times New Roman" w:hAnsi="Times New Roman" w:cs="Times New Roman"/>
              <w:sz w:val="24"/>
              <w:szCs w:val="24"/>
            </w:rPr>
            <w:fldChar w:fldCharType="separate"/>
          </w:r>
          <w:r w:rsidRPr="005B3D0B">
            <w:rPr>
              <w:rFonts w:ascii="Times New Roman" w:hAnsi="Times New Roman" w:cs="Times New Roman"/>
              <w:noProof/>
              <w:sz w:val="24"/>
              <w:szCs w:val="24"/>
            </w:rPr>
            <w:t>(1997)</w:t>
          </w:r>
          <w:r w:rsidRPr="005B3D0B">
            <w:rPr>
              <w:rFonts w:ascii="Times New Roman" w:hAnsi="Times New Roman" w:cs="Times New Roman"/>
              <w:sz w:val="24"/>
              <w:szCs w:val="24"/>
            </w:rPr>
            <w:fldChar w:fldCharType="end"/>
          </w:r>
        </w:sdtContent>
      </w:sdt>
      <w:r w:rsidRPr="005B3D0B">
        <w:rPr>
          <w:rFonts w:ascii="Times New Roman" w:hAnsi="Times New Roman" w:cs="Times New Roman"/>
          <w:sz w:val="24"/>
          <w:szCs w:val="24"/>
        </w:rPr>
        <w:t>, existen dos tipos de observación, participante y no participante. En la primera el observador interactúa con los sujetos observados y en la segunda no ocurre esta interacción. En el caso de dicha investigación, la observación ejercida se remitirá únicamente a la presencia como observador dentro del aula, pero sin establecer ningún tipo de relación interactiva entre los sujetos de estudio y que a su vez no sea modificado o contaminado el proceso de enseñanza que ejerce el docente o los procesos de aprendizaje que desarrollan los alumnos, con algún vínculo conexo que pudiese manifestarse con el observador.</w:t>
      </w:r>
    </w:p>
    <w:p w:rsidR="00386FAC" w:rsidRPr="005B3D0B" w:rsidRDefault="000B52E9" w:rsidP="001E1A69">
      <w:pPr>
        <w:pStyle w:val="Ttulo3"/>
      </w:pPr>
      <w:bookmarkStart w:id="73" w:name="_Toc518826145"/>
      <w:r w:rsidRPr="005B3D0B">
        <w:t>3.6.5</w:t>
      </w:r>
      <w:r w:rsidR="001E1A69" w:rsidRPr="005B3D0B">
        <w:t xml:space="preserve"> Registro de clases.</w:t>
      </w:r>
      <w:bookmarkEnd w:id="73"/>
    </w:p>
    <w:p w:rsidR="00441D1F" w:rsidRPr="005B3D0B" w:rsidRDefault="00441D1F" w:rsidP="00441D1F">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Otro de los instrumentos de investigación y análisis derivado de la observación planteada en la ejecución del trabajo docente, es el registro de clases. García </w:t>
      </w:r>
      <w:sdt>
        <w:sdtPr>
          <w:rPr>
            <w:rFonts w:ascii="Times New Roman" w:hAnsi="Times New Roman" w:cs="Times New Roman"/>
            <w:sz w:val="24"/>
            <w:szCs w:val="24"/>
          </w:rPr>
          <w:id w:val="-830520663"/>
          <w:citation/>
        </w:sdtPr>
        <w:sdtContent>
          <w:r w:rsidRPr="005B3D0B">
            <w:rPr>
              <w:rFonts w:ascii="Times New Roman" w:hAnsi="Times New Roman" w:cs="Times New Roman"/>
              <w:sz w:val="24"/>
              <w:szCs w:val="24"/>
            </w:rPr>
            <w:fldChar w:fldCharType="begin"/>
          </w:r>
          <w:r w:rsidRPr="005B3D0B">
            <w:rPr>
              <w:rFonts w:ascii="Times New Roman" w:hAnsi="Times New Roman" w:cs="Times New Roman"/>
              <w:sz w:val="24"/>
              <w:szCs w:val="24"/>
            </w:rPr>
            <w:instrText xml:space="preserve">CITATION Gar \n  \t  \l 2058 </w:instrText>
          </w:r>
          <w:r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(2010)</w:t>
          </w:r>
          <w:r w:rsidRPr="005B3D0B">
            <w:rPr>
              <w:rFonts w:ascii="Times New Roman" w:hAnsi="Times New Roman" w:cs="Times New Roman"/>
              <w:sz w:val="24"/>
              <w:szCs w:val="24"/>
            </w:rPr>
            <w:fldChar w:fldCharType="end"/>
          </w:r>
        </w:sdtContent>
      </w:sdt>
      <w:r w:rsidRPr="005B3D0B">
        <w:rPr>
          <w:rFonts w:ascii="Times New Roman" w:hAnsi="Times New Roman" w:cs="Times New Roman"/>
          <w:sz w:val="24"/>
          <w:szCs w:val="24"/>
        </w:rPr>
        <w:t xml:space="preserve"> propone en un primer momento el levantamiento de información, que consiste en </w:t>
      </w:r>
      <w:r w:rsidR="005E2A96" w:rsidRPr="005B3D0B">
        <w:rPr>
          <w:rFonts w:ascii="Times New Roman" w:hAnsi="Times New Roman" w:cs="Times New Roman"/>
          <w:sz w:val="24"/>
          <w:szCs w:val="24"/>
        </w:rPr>
        <w:t>la obtención de datos.</w:t>
      </w:r>
      <w:r w:rsidRPr="005B3D0B">
        <w:rPr>
          <w:rFonts w:ascii="Times New Roman" w:hAnsi="Times New Roman" w:cs="Times New Roman"/>
          <w:sz w:val="24"/>
          <w:szCs w:val="24"/>
        </w:rPr>
        <w:t xml:space="preserve"> </w:t>
      </w:r>
      <w:r w:rsidR="005E2A96" w:rsidRPr="005B3D0B">
        <w:rPr>
          <w:rFonts w:ascii="Times New Roman" w:hAnsi="Times New Roman" w:cs="Times New Roman"/>
          <w:sz w:val="24"/>
          <w:szCs w:val="24"/>
        </w:rPr>
        <w:t>E</w:t>
      </w:r>
      <w:r w:rsidRPr="005B3D0B">
        <w:rPr>
          <w:rFonts w:ascii="Times New Roman" w:hAnsi="Times New Roman" w:cs="Times New Roman"/>
          <w:sz w:val="24"/>
          <w:szCs w:val="24"/>
        </w:rPr>
        <w:t>sto es, tomar de la realidad observada elementos que den cuenta de las acciones realizadas. A partir de ello</w:t>
      </w:r>
      <w:r w:rsidR="005E2A96" w:rsidRPr="005B3D0B">
        <w:rPr>
          <w:rFonts w:ascii="Times New Roman" w:hAnsi="Times New Roman" w:cs="Times New Roman"/>
          <w:sz w:val="24"/>
          <w:szCs w:val="24"/>
        </w:rPr>
        <w:t xml:space="preserve"> se escribe un</w:t>
      </w:r>
      <w:r w:rsidRPr="005B3D0B">
        <w:rPr>
          <w:rFonts w:ascii="Times New Roman" w:hAnsi="Times New Roman" w:cs="Times New Roman"/>
          <w:sz w:val="24"/>
          <w:szCs w:val="24"/>
        </w:rPr>
        <w:t xml:space="preserve"> registro, </w:t>
      </w:r>
      <w:r w:rsidR="005E2A96" w:rsidRPr="005B3D0B">
        <w:rPr>
          <w:rFonts w:ascii="Times New Roman" w:hAnsi="Times New Roman" w:cs="Times New Roman"/>
          <w:sz w:val="24"/>
          <w:szCs w:val="24"/>
        </w:rPr>
        <w:t>no obstante</w:t>
      </w:r>
      <w:r w:rsidRPr="005B3D0B">
        <w:rPr>
          <w:rFonts w:ascii="Times New Roman" w:hAnsi="Times New Roman" w:cs="Times New Roman"/>
          <w:sz w:val="24"/>
          <w:szCs w:val="24"/>
        </w:rPr>
        <w:t>, una de las reglas más importantes en este proceso, es no interpretar los datos, sino sólo dar cuenta de los hechos y de lo que ha pasado en la sesión de clases.</w:t>
      </w:r>
    </w:p>
    <w:p w:rsidR="00441D1F" w:rsidRPr="005B3D0B" w:rsidRDefault="00441D1F" w:rsidP="00441D1F">
      <w:pPr>
        <w:spacing w:line="480" w:lineRule="auto"/>
        <w:ind w:firstLine="284"/>
        <w:jc w:val="both"/>
        <w:rPr>
          <w:rFonts w:ascii="Times New Roman" w:hAnsi="Times New Roman" w:cs="Times New Roman"/>
          <w:sz w:val="24"/>
          <w:szCs w:val="24"/>
        </w:rPr>
      </w:pPr>
      <w:r w:rsidRPr="005B3D0B">
        <w:rPr>
          <w:rFonts w:ascii="Times New Roman" w:hAnsi="Times New Roman" w:cs="Times New Roman"/>
          <w:noProof/>
          <w:sz w:val="24"/>
          <w:szCs w:val="24"/>
        </w:rPr>
        <w:t>Esta misma autora propone dos versiones de registro. La primera de ellas se refiere al registro simple, cuyo proceso consiste en pasar en limpio las anotaciones, pero en realidad es más que eso</w:t>
      </w:r>
      <w:r w:rsidR="005E2A96" w:rsidRPr="005B3D0B">
        <w:rPr>
          <w:rFonts w:ascii="Times New Roman" w:hAnsi="Times New Roman" w:cs="Times New Roman"/>
          <w:noProof/>
          <w:sz w:val="24"/>
          <w:szCs w:val="24"/>
        </w:rPr>
        <w:t>. E</w:t>
      </w:r>
      <w:r w:rsidRPr="005B3D0B">
        <w:rPr>
          <w:rFonts w:ascii="Times New Roman" w:hAnsi="Times New Roman" w:cs="Times New Roman"/>
          <w:noProof/>
          <w:sz w:val="24"/>
          <w:szCs w:val="24"/>
        </w:rPr>
        <w:t xml:space="preserve">s </w:t>
      </w:r>
      <w:r w:rsidR="005E2A96" w:rsidRPr="005B3D0B">
        <w:rPr>
          <w:rFonts w:ascii="Times New Roman" w:hAnsi="Times New Roman" w:cs="Times New Roman"/>
          <w:noProof/>
          <w:sz w:val="24"/>
          <w:szCs w:val="24"/>
        </w:rPr>
        <w:t>hacer la descripción del evento</w:t>
      </w:r>
      <w:r w:rsidRPr="005B3D0B">
        <w:rPr>
          <w:rFonts w:ascii="Times New Roman" w:hAnsi="Times New Roman" w:cs="Times New Roman"/>
          <w:noProof/>
          <w:sz w:val="24"/>
          <w:szCs w:val="24"/>
        </w:rPr>
        <w:t xml:space="preserve"> a partir de las notas que se tomaron en el campo y de las imágenes que se despiertan al leerlas, se tiene que dar cuenta de lo que pasó en el momento de hacer la observación </w:t>
      </w:r>
      <w:sdt>
        <w:sdtPr>
          <w:rPr>
            <w:rFonts w:ascii="Times New Roman" w:hAnsi="Times New Roman" w:cs="Times New Roman"/>
            <w:sz w:val="24"/>
            <w:szCs w:val="24"/>
          </w:rPr>
          <w:id w:val="-1233620493"/>
          <w:citation/>
        </w:sdtPr>
        <w:sdtContent>
          <w:r w:rsidRPr="005B3D0B">
            <w:rPr>
              <w:rFonts w:ascii="Times New Roman" w:hAnsi="Times New Roman" w:cs="Times New Roman"/>
              <w:sz w:val="24"/>
              <w:szCs w:val="24"/>
            </w:rPr>
            <w:fldChar w:fldCharType="begin"/>
          </w:r>
          <w:r w:rsidR="005E2A96" w:rsidRPr="005B3D0B">
            <w:rPr>
              <w:rFonts w:ascii="Times New Roman" w:hAnsi="Times New Roman" w:cs="Times New Roman"/>
              <w:sz w:val="24"/>
              <w:szCs w:val="24"/>
            </w:rPr>
            <w:instrText xml:space="preserve">CITATION Gar \t  \l 2058 </w:instrText>
          </w:r>
          <w:r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(García, 2010)</w:t>
          </w:r>
          <w:r w:rsidRPr="005B3D0B">
            <w:rPr>
              <w:rFonts w:ascii="Times New Roman" w:hAnsi="Times New Roman" w:cs="Times New Roman"/>
              <w:sz w:val="24"/>
              <w:szCs w:val="24"/>
            </w:rPr>
            <w:fldChar w:fldCharType="end"/>
          </w:r>
        </w:sdtContent>
      </w:sdt>
      <w:r w:rsidR="005E2A96" w:rsidRPr="005B3D0B">
        <w:rPr>
          <w:rFonts w:ascii="Times New Roman" w:hAnsi="Times New Roman" w:cs="Times New Roman"/>
          <w:sz w:val="24"/>
          <w:szCs w:val="24"/>
        </w:rPr>
        <w:t>.</w:t>
      </w:r>
    </w:p>
    <w:p w:rsidR="00441D1F" w:rsidRPr="005B3D0B" w:rsidRDefault="00441D1F" w:rsidP="005E2A96">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Por otra parte el registro ampliado es el proceso en el que se establece una interpretación del investigador sobre e</w:t>
      </w:r>
      <w:r w:rsidR="005E2A96" w:rsidRPr="005B3D0B">
        <w:rPr>
          <w:rFonts w:ascii="Times New Roman" w:hAnsi="Times New Roman" w:cs="Times New Roman"/>
          <w:sz w:val="24"/>
          <w:szCs w:val="24"/>
        </w:rPr>
        <w:t>l registro simple, esto mediante</w:t>
      </w:r>
      <w:r w:rsidRPr="005B3D0B">
        <w:rPr>
          <w:rFonts w:ascii="Times New Roman" w:hAnsi="Times New Roman" w:cs="Times New Roman"/>
          <w:sz w:val="24"/>
          <w:szCs w:val="24"/>
        </w:rPr>
        <w:t xml:space="preserve"> la guía de simbologías determinadas a los </w:t>
      </w:r>
      <w:r w:rsidRPr="005B3D0B">
        <w:rPr>
          <w:rFonts w:ascii="Times New Roman" w:hAnsi="Times New Roman" w:cs="Times New Roman"/>
          <w:sz w:val="24"/>
          <w:szCs w:val="24"/>
        </w:rPr>
        <w:lastRenderedPageBreak/>
        <w:t xml:space="preserve">sujetos de participación. </w:t>
      </w:r>
      <w:r w:rsidR="005E2A96" w:rsidRPr="005B3D0B">
        <w:rPr>
          <w:rFonts w:ascii="Times New Roman" w:hAnsi="Times New Roman" w:cs="Times New Roman"/>
          <w:sz w:val="24"/>
          <w:szCs w:val="24"/>
        </w:rPr>
        <w:t>La elaboración del registro ampliado en dos columnas obedece a la necesidad de distinguir los hechos de la interpretación que se hace de ellos, esto es, la evidencia y la ubicación inmediata de la afirmación que se hace a partir de ella, incluso desde una visión rápida al escrito, se pueden identificar las conexiones elaboradas y fundamentadas.</w:t>
      </w:r>
    </w:p>
    <w:p w:rsidR="005E2A96" w:rsidRPr="005B3D0B" w:rsidRDefault="005E2A96" w:rsidP="005E2A96">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Con base a esto, se determinará la utilización de un registro ampliado dentro de los resultados obtenidos por la observación ejercida de la práctica docente sobre los objetos de investigación. A partir de esto, se establecerán criterios de análisis con el fin de aprovechar lo acontecido y reflexionar el quehacer pedagógico en relación al tema de investigación</w:t>
      </w:r>
      <w:r w:rsidR="00D12689" w:rsidRPr="005B3D0B">
        <w:rPr>
          <w:rFonts w:ascii="Times New Roman" w:hAnsi="Times New Roman" w:cs="Times New Roman"/>
          <w:sz w:val="24"/>
          <w:szCs w:val="24"/>
        </w:rPr>
        <w:t>.</w:t>
      </w:r>
    </w:p>
    <w:p w:rsidR="00D12689" w:rsidRPr="005B3D0B" w:rsidRDefault="00D12689" w:rsidP="005E2A96">
      <w:pPr>
        <w:spacing w:line="480" w:lineRule="auto"/>
        <w:ind w:firstLine="284"/>
        <w:jc w:val="both"/>
        <w:rPr>
          <w:rFonts w:ascii="Times New Roman" w:hAnsi="Times New Roman" w:cs="Times New Roman"/>
          <w:sz w:val="24"/>
          <w:szCs w:val="24"/>
        </w:rPr>
      </w:pPr>
    </w:p>
    <w:p w:rsidR="00D12689" w:rsidRPr="005B3D0B" w:rsidRDefault="00D12689" w:rsidP="005E2A96">
      <w:pPr>
        <w:spacing w:line="480" w:lineRule="auto"/>
        <w:ind w:firstLine="284"/>
        <w:jc w:val="both"/>
        <w:rPr>
          <w:rFonts w:ascii="Times New Roman" w:hAnsi="Times New Roman" w:cs="Times New Roman"/>
          <w:sz w:val="24"/>
          <w:szCs w:val="24"/>
        </w:rPr>
      </w:pPr>
    </w:p>
    <w:p w:rsidR="00D12689" w:rsidRPr="005B3D0B" w:rsidRDefault="00D12689" w:rsidP="005E2A96">
      <w:pPr>
        <w:spacing w:line="480" w:lineRule="auto"/>
        <w:ind w:firstLine="284"/>
        <w:jc w:val="both"/>
        <w:rPr>
          <w:rFonts w:ascii="Times New Roman" w:hAnsi="Times New Roman" w:cs="Times New Roman"/>
          <w:sz w:val="24"/>
          <w:szCs w:val="24"/>
        </w:rPr>
      </w:pPr>
    </w:p>
    <w:p w:rsidR="00D12689" w:rsidRPr="005B3D0B" w:rsidRDefault="00D12689" w:rsidP="005E2A96">
      <w:pPr>
        <w:spacing w:line="480" w:lineRule="auto"/>
        <w:ind w:firstLine="284"/>
        <w:jc w:val="both"/>
        <w:rPr>
          <w:rFonts w:ascii="Times New Roman" w:hAnsi="Times New Roman" w:cs="Times New Roman"/>
          <w:sz w:val="24"/>
          <w:szCs w:val="24"/>
        </w:rPr>
      </w:pPr>
    </w:p>
    <w:p w:rsidR="00D12689" w:rsidRPr="005B3D0B" w:rsidRDefault="00D12689" w:rsidP="005E2A96">
      <w:pPr>
        <w:spacing w:line="480" w:lineRule="auto"/>
        <w:ind w:firstLine="284"/>
        <w:jc w:val="both"/>
        <w:rPr>
          <w:rFonts w:ascii="Times New Roman" w:hAnsi="Times New Roman" w:cs="Times New Roman"/>
          <w:sz w:val="24"/>
          <w:szCs w:val="24"/>
        </w:rPr>
      </w:pPr>
    </w:p>
    <w:p w:rsidR="00D12689" w:rsidRPr="005B3D0B" w:rsidRDefault="00D12689" w:rsidP="005E2A96">
      <w:pPr>
        <w:spacing w:line="480" w:lineRule="auto"/>
        <w:ind w:firstLine="284"/>
        <w:jc w:val="both"/>
        <w:rPr>
          <w:rFonts w:ascii="Times New Roman" w:hAnsi="Times New Roman" w:cs="Times New Roman"/>
          <w:sz w:val="24"/>
          <w:szCs w:val="24"/>
        </w:rPr>
      </w:pPr>
    </w:p>
    <w:p w:rsidR="00D37C93" w:rsidRPr="005B3D0B" w:rsidRDefault="00942844" w:rsidP="00D1748A">
      <w:pPr>
        <w:pStyle w:val="Ttulo1"/>
      </w:pPr>
      <w:bookmarkStart w:id="74" w:name="_Toc518826146"/>
      <w:r>
        <w:rPr>
          <w:noProof/>
          <w:lang w:eastAsia="es-MX"/>
        </w:rPr>
        <w:lastRenderedPageBreak/>
        <mc:AlternateContent>
          <mc:Choice Requires="wps">
            <w:drawing>
              <wp:anchor distT="0" distB="0" distL="114300" distR="114300" simplePos="0" relativeHeight="251669504" behindDoc="0" locked="0" layoutInCell="1" allowOverlap="1" wp14:anchorId="13D0382E" wp14:editId="3607FEB9">
                <wp:simplePos x="0" y="0"/>
                <wp:positionH relativeFrom="column">
                  <wp:posOffset>5724525</wp:posOffset>
                </wp:positionH>
                <wp:positionV relativeFrom="paragraph">
                  <wp:posOffset>-619125</wp:posOffset>
                </wp:positionV>
                <wp:extent cx="276225" cy="142875"/>
                <wp:effectExtent l="0" t="0" r="9525" b="9525"/>
                <wp:wrapNone/>
                <wp:docPr id="75" name="Rectángulo 75"/>
                <wp:cNvGraphicFramePr/>
                <a:graphic xmlns:a="http://schemas.openxmlformats.org/drawingml/2006/main">
                  <a:graphicData uri="http://schemas.microsoft.com/office/word/2010/wordprocessingShape">
                    <wps:wsp>
                      <wps:cNvSpPr/>
                      <wps:spPr>
                        <a:xfrm>
                          <a:off x="0" y="0"/>
                          <a:ext cx="276225" cy="1428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26D511C" id="Rectángulo 75" o:spid="_x0000_s1026" style="position:absolute;margin-left:450.75pt;margin-top:-48.75pt;width:21.75pt;height:11.25pt;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" fillcolor="white [3212]" stroked="f" strokeweight="1pt"/>
            </w:pict>
          </mc:Fallback>
        </mc:AlternateContent>
      </w:r>
      <w:r w:rsidR="00D1748A" w:rsidRPr="005B3D0B">
        <w:t xml:space="preserve">IV. </w:t>
      </w:r>
      <w:r w:rsidR="00845B07" w:rsidRPr="005B3D0B">
        <w:t>RESULTADOS E INTERPRETACIÓN</w:t>
      </w:r>
      <w:r w:rsidR="007448C2" w:rsidRPr="005B3D0B">
        <w:t>.</w:t>
      </w:r>
      <w:bookmarkEnd w:id="74"/>
      <w:r w:rsidRPr="00942844">
        <w:rPr>
          <w:noProof/>
          <w:lang w:eastAsia="es-MX"/>
        </w:rPr>
        <w:t xml:space="preserve"> </w:t>
      </w:r>
    </w:p>
    <w:p w:rsidR="00353790" w:rsidRPr="005B3D0B" w:rsidRDefault="00353790" w:rsidP="00D1748A">
      <w:pPr>
        <w:pStyle w:val="Ttulo2"/>
      </w:pPr>
      <w:bookmarkStart w:id="75" w:name="_Toc518826147"/>
      <w:r w:rsidRPr="005B3D0B">
        <w:t xml:space="preserve">4.1 </w:t>
      </w:r>
      <w:r w:rsidR="007448C2" w:rsidRPr="005B3D0B">
        <w:t>ENCUESTA.</w:t>
      </w:r>
      <w:bookmarkEnd w:id="75"/>
    </w:p>
    <w:p w:rsidR="00353790" w:rsidRPr="005B3D0B" w:rsidRDefault="007448C2" w:rsidP="00D1748A">
      <w:pPr>
        <w:pStyle w:val="Ttulo3"/>
      </w:pPr>
      <w:bookmarkStart w:id="76" w:name="_Toc518826148"/>
      <w:r w:rsidRPr="005B3D0B">
        <w:t>4.1.1</w:t>
      </w:r>
      <w:r w:rsidR="00353790" w:rsidRPr="005B3D0B">
        <w:t xml:space="preserve"> Resultados de la encuesta</w:t>
      </w:r>
      <w:r w:rsidRPr="005B3D0B">
        <w:t>.</w:t>
      </w:r>
      <w:bookmarkEnd w:id="76"/>
    </w:p>
    <w:p w:rsidR="00845B07" w:rsidRPr="005B3D0B" w:rsidRDefault="00845B07"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El diseño y aplicación de la encuesta, justificada bajo fines cualitativos, permitió la obtención de datos relevantes sobre el objeto de estudio que son todos los docentes que laboran en las primarias multigrado de la zona escolar 116 de la Región 09 de Loreto, Zacatecas.</w:t>
      </w:r>
    </w:p>
    <w:p w:rsidR="00845B07" w:rsidRPr="005B3D0B" w:rsidRDefault="00845B07" w:rsidP="001B2E3A">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De esta forma la encuesta diseñada, se dividió en dos partes, la primera fue la obtención de los datos generales ya descritos, sobre los docentes en torno a su participación laboral en la educación y específicamente en las primarias multigrado. La segunda parte llamada “CAPACITACIONES”, se compone de manera fundamental por el planteamiento de once reactivos o preguntas cerradas cuya resolución recae en la opción múltiple como respuesta.  A continuación se muestra la estructura de la encuesta aplicada a los maestros:</w:t>
      </w:r>
    </w:p>
    <w:p w:rsidR="001B2E3A" w:rsidRPr="005B3D0B" w:rsidRDefault="001B2E3A" w:rsidP="001B2E3A">
      <w:pPr>
        <w:spacing w:line="480" w:lineRule="auto"/>
        <w:jc w:val="both"/>
        <w:rPr>
          <w:rFonts w:ascii="Times New Roman" w:hAnsi="Times New Roman" w:cs="Times New Roman"/>
          <w:sz w:val="24"/>
          <w:szCs w:val="24"/>
        </w:rPr>
        <w:sectPr w:rsidR="001B2E3A" w:rsidRPr="005B3D0B" w:rsidSect="00845B07">
          <w:pgSz w:w="12242" w:h="15842" w:code="1"/>
          <w:pgMar w:top="1701" w:right="1418" w:bottom="1701" w:left="1418" w:header="709" w:footer="709" w:gutter="0"/>
          <w:cols w:space="708"/>
          <w:docGrid w:linePitch="360"/>
        </w:sectPr>
      </w:pPr>
    </w:p>
    <w:tbl>
      <w:tblPr>
        <w:tblW w:w="5073" w:type="pct"/>
        <w:tblLayout w:type="fixed"/>
        <w:tblCellMar>
          <w:left w:w="70" w:type="dxa"/>
          <w:right w:w="70" w:type="dxa"/>
        </w:tblCellMar>
        <w:tblLook w:val="04A0" w:firstRow="1" w:lastRow="0" w:firstColumn="1" w:lastColumn="0" w:noHBand="0" w:noVBand="1"/>
      </w:tblPr>
      <w:tblGrid>
        <w:gridCol w:w="704"/>
        <w:gridCol w:w="1559"/>
        <w:gridCol w:w="2129"/>
        <w:gridCol w:w="1561"/>
        <w:gridCol w:w="1980"/>
        <w:gridCol w:w="2552"/>
        <w:gridCol w:w="711"/>
        <w:gridCol w:w="706"/>
        <w:gridCol w:w="709"/>
      </w:tblGrid>
      <w:tr w:rsidR="005B3D0B" w:rsidRPr="005B3D0B" w:rsidTr="001B2E3A">
        <w:trPr>
          <w:cantSplit/>
          <w:trHeight w:val="1243"/>
        </w:trPr>
        <w:tc>
          <w:tcPr>
            <w:tcW w:w="279" w:type="pct"/>
            <w:tcBorders>
              <w:top w:val="single" w:sz="4" w:space="0" w:color="auto"/>
              <w:left w:val="single" w:sz="4" w:space="0" w:color="auto"/>
              <w:bottom w:val="single" w:sz="4" w:space="0" w:color="auto"/>
              <w:right w:val="single" w:sz="4" w:space="0" w:color="auto"/>
            </w:tcBorders>
            <w:shd w:val="clear" w:color="000000" w:fill="FFF2CC"/>
            <w:vAlign w:val="center"/>
            <w:hideMark/>
          </w:tcPr>
          <w:p w:rsidR="00845B07" w:rsidRPr="005B3D0B" w:rsidRDefault="00845B07" w:rsidP="001B2E3A">
            <w:pPr>
              <w:spacing w:after="0" w:line="240" w:lineRule="auto"/>
              <w:jc w:val="center"/>
              <w:rPr>
                <w:rFonts w:ascii="Times New Roman" w:eastAsia="Times New Roman" w:hAnsi="Times New Roman" w:cs="Times New Roman"/>
                <w:b/>
                <w:bCs/>
                <w:sz w:val="20"/>
                <w:szCs w:val="20"/>
                <w:lang w:eastAsia="es-MX"/>
              </w:rPr>
            </w:pPr>
            <w:proofErr w:type="spellStart"/>
            <w:r w:rsidRPr="005B3D0B">
              <w:rPr>
                <w:rFonts w:ascii="Times New Roman" w:eastAsia="Times New Roman" w:hAnsi="Times New Roman" w:cs="Times New Roman"/>
                <w:b/>
                <w:bCs/>
                <w:sz w:val="20"/>
                <w:szCs w:val="20"/>
                <w:lang w:eastAsia="es-MX"/>
              </w:rPr>
              <w:lastRenderedPageBreak/>
              <w:t>Maes</w:t>
            </w:r>
            <w:r w:rsidR="001B2E3A" w:rsidRPr="005B3D0B">
              <w:rPr>
                <w:rFonts w:ascii="Times New Roman" w:eastAsia="Times New Roman" w:hAnsi="Times New Roman" w:cs="Times New Roman"/>
                <w:b/>
                <w:bCs/>
                <w:sz w:val="20"/>
                <w:szCs w:val="20"/>
                <w:lang w:eastAsia="es-MX"/>
              </w:rPr>
              <w:t>-</w:t>
            </w:r>
            <w:r w:rsidRPr="005B3D0B">
              <w:rPr>
                <w:rFonts w:ascii="Times New Roman" w:eastAsia="Times New Roman" w:hAnsi="Times New Roman" w:cs="Times New Roman"/>
                <w:b/>
                <w:bCs/>
                <w:sz w:val="20"/>
                <w:szCs w:val="20"/>
                <w:lang w:eastAsia="es-MX"/>
              </w:rPr>
              <w:t>tro</w:t>
            </w:r>
            <w:proofErr w:type="spellEnd"/>
          </w:p>
        </w:tc>
        <w:tc>
          <w:tcPr>
            <w:tcW w:w="618" w:type="pct"/>
            <w:tcBorders>
              <w:top w:val="single" w:sz="4" w:space="0" w:color="auto"/>
              <w:left w:val="nil"/>
              <w:bottom w:val="single" w:sz="4" w:space="0" w:color="auto"/>
              <w:right w:val="single" w:sz="4" w:space="0" w:color="auto"/>
            </w:tcBorders>
            <w:shd w:val="clear" w:color="000000" w:fill="FFF2CC"/>
            <w:vAlign w:val="center"/>
            <w:hideMark/>
          </w:tcPr>
          <w:p w:rsidR="00845B07" w:rsidRPr="005B3D0B" w:rsidRDefault="00845B07" w:rsidP="001B2E3A">
            <w:pPr>
              <w:spacing w:after="0" w:line="240" w:lineRule="auto"/>
              <w:jc w:val="center"/>
              <w:rPr>
                <w:rFonts w:ascii="Times New Roman" w:eastAsia="Times New Roman" w:hAnsi="Times New Roman" w:cs="Times New Roman"/>
                <w:b/>
                <w:bCs/>
                <w:sz w:val="20"/>
                <w:szCs w:val="20"/>
                <w:lang w:eastAsia="es-MX"/>
              </w:rPr>
            </w:pPr>
            <w:r w:rsidRPr="005B3D0B">
              <w:rPr>
                <w:rFonts w:ascii="Times New Roman" w:eastAsia="Times New Roman" w:hAnsi="Times New Roman" w:cs="Times New Roman"/>
                <w:b/>
                <w:bCs/>
                <w:sz w:val="20"/>
                <w:szCs w:val="20"/>
                <w:lang w:eastAsia="es-MX"/>
              </w:rPr>
              <w:t>Nombre del Docente</w:t>
            </w:r>
          </w:p>
        </w:tc>
        <w:tc>
          <w:tcPr>
            <w:tcW w:w="844" w:type="pct"/>
            <w:tcBorders>
              <w:top w:val="single" w:sz="4" w:space="0" w:color="auto"/>
              <w:left w:val="nil"/>
              <w:bottom w:val="single" w:sz="4" w:space="0" w:color="auto"/>
              <w:right w:val="single" w:sz="4" w:space="0" w:color="auto"/>
            </w:tcBorders>
            <w:shd w:val="clear" w:color="000000" w:fill="FFF2CC"/>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b/>
                <w:bCs/>
                <w:sz w:val="20"/>
                <w:szCs w:val="20"/>
                <w:lang w:eastAsia="es-MX"/>
              </w:rPr>
            </w:pPr>
            <w:r w:rsidRPr="005B3D0B">
              <w:rPr>
                <w:rFonts w:ascii="Times New Roman" w:eastAsia="Times New Roman" w:hAnsi="Times New Roman" w:cs="Times New Roman"/>
                <w:b/>
                <w:bCs/>
                <w:sz w:val="20"/>
                <w:szCs w:val="20"/>
                <w:lang w:eastAsia="es-MX"/>
              </w:rPr>
              <w:t>Escuela en que labora</w:t>
            </w:r>
          </w:p>
        </w:tc>
        <w:tc>
          <w:tcPr>
            <w:tcW w:w="619" w:type="pct"/>
            <w:tcBorders>
              <w:top w:val="single" w:sz="4" w:space="0" w:color="auto"/>
              <w:left w:val="nil"/>
              <w:bottom w:val="single" w:sz="4" w:space="0" w:color="auto"/>
              <w:right w:val="single" w:sz="4" w:space="0" w:color="auto"/>
            </w:tcBorders>
            <w:shd w:val="clear" w:color="000000" w:fill="FFF2CC"/>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b/>
                <w:bCs/>
                <w:sz w:val="20"/>
                <w:szCs w:val="20"/>
                <w:lang w:eastAsia="es-MX"/>
              </w:rPr>
            </w:pPr>
            <w:r w:rsidRPr="005B3D0B">
              <w:rPr>
                <w:rFonts w:ascii="Times New Roman" w:eastAsia="Times New Roman" w:hAnsi="Times New Roman" w:cs="Times New Roman"/>
                <w:b/>
                <w:bCs/>
                <w:sz w:val="20"/>
                <w:szCs w:val="20"/>
                <w:lang w:eastAsia="es-MX"/>
              </w:rPr>
              <w:t>Grado de Primaria en que labora</w:t>
            </w:r>
          </w:p>
        </w:tc>
        <w:tc>
          <w:tcPr>
            <w:tcW w:w="785" w:type="pct"/>
            <w:tcBorders>
              <w:top w:val="single" w:sz="4" w:space="0" w:color="auto"/>
              <w:left w:val="nil"/>
              <w:bottom w:val="single" w:sz="4" w:space="0" w:color="auto"/>
              <w:right w:val="single" w:sz="4" w:space="0" w:color="auto"/>
            </w:tcBorders>
            <w:shd w:val="clear" w:color="000000" w:fill="FFF2CC"/>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b/>
                <w:bCs/>
                <w:sz w:val="20"/>
                <w:szCs w:val="20"/>
                <w:lang w:eastAsia="es-MX"/>
              </w:rPr>
            </w:pPr>
            <w:r w:rsidRPr="005B3D0B">
              <w:rPr>
                <w:rFonts w:ascii="Times New Roman" w:eastAsia="Times New Roman" w:hAnsi="Times New Roman" w:cs="Times New Roman"/>
                <w:b/>
                <w:bCs/>
                <w:sz w:val="20"/>
                <w:szCs w:val="20"/>
                <w:lang w:eastAsia="es-MX"/>
              </w:rPr>
              <w:t>Grado académico</w:t>
            </w:r>
          </w:p>
        </w:tc>
        <w:tc>
          <w:tcPr>
            <w:tcW w:w="1012" w:type="pct"/>
            <w:tcBorders>
              <w:top w:val="single" w:sz="4" w:space="0" w:color="auto"/>
              <w:left w:val="single" w:sz="4" w:space="0" w:color="auto"/>
              <w:bottom w:val="single" w:sz="4" w:space="0" w:color="auto"/>
              <w:right w:val="single" w:sz="4" w:space="0" w:color="auto"/>
            </w:tcBorders>
            <w:shd w:val="clear" w:color="000000" w:fill="FFF2CC"/>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b/>
                <w:bCs/>
                <w:sz w:val="20"/>
                <w:szCs w:val="20"/>
                <w:lang w:eastAsia="es-MX"/>
              </w:rPr>
            </w:pPr>
            <w:r w:rsidRPr="005B3D0B">
              <w:rPr>
                <w:rFonts w:ascii="Times New Roman" w:eastAsia="Times New Roman" w:hAnsi="Times New Roman" w:cs="Times New Roman"/>
                <w:b/>
                <w:bCs/>
                <w:sz w:val="20"/>
                <w:szCs w:val="20"/>
                <w:lang w:eastAsia="es-MX"/>
              </w:rPr>
              <w:t>Escuela de procedencia</w:t>
            </w:r>
          </w:p>
        </w:tc>
        <w:tc>
          <w:tcPr>
            <w:tcW w:w="282" w:type="pct"/>
            <w:tcBorders>
              <w:top w:val="single" w:sz="4" w:space="0" w:color="auto"/>
              <w:left w:val="single" w:sz="4" w:space="0" w:color="auto"/>
              <w:bottom w:val="single" w:sz="4" w:space="0" w:color="auto"/>
              <w:right w:val="single" w:sz="4" w:space="0" w:color="auto"/>
            </w:tcBorders>
            <w:shd w:val="clear" w:color="000000" w:fill="FFF2CC"/>
            <w:textDirection w:val="btLr"/>
            <w:vAlign w:val="center"/>
            <w:hideMark/>
          </w:tcPr>
          <w:p w:rsidR="00845B07" w:rsidRPr="005B3D0B" w:rsidRDefault="00845B07" w:rsidP="001B2E3A">
            <w:pPr>
              <w:spacing w:after="0" w:line="240" w:lineRule="auto"/>
              <w:ind w:right="113" w:firstLine="284"/>
              <w:jc w:val="center"/>
              <w:rPr>
                <w:rFonts w:ascii="Times New Roman" w:eastAsia="Times New Roman" w:hAnsi="Times New Roman" w:cs="Times New Roman"/>
                <w:b/>
                <w:bCs/>
                <w:sz w:val="20"/>
                <w:szCs w:val="20"/>
                <w:lang w:eastAsia="es-MX"/>
              </w:rPr>
            </w:pPr>
            <w:r w:rsidRPr="005B3D0B">
              <w:rPr>
                <w:rFonts w:ascii="Times New Roman" w:eastAsia="Times New Roman" w:hAnsi="Times New Roman" w:cs="Times New Roman"/>
                <w:b/>
                <w:bCs/>
                <w:sz w:val="20"/>
                <w:szCs w:val="20"/>
                <w:lang w:eastAsia="es-MX"/>
              </w:rPr>
              <w:t>Años de servicio</w:t>
            </w:r>
          </w:p>
        </w:tc>
        <w:tc>
          <w:tcPr>
            <w:tcW w:w="280" w:type="pct"/>
            <w:tcBorders>
              <w:top w:val="single" w:sz="4" w:space="0" w:color="auto"/>
              <w:left w:val="single" w:sz="4" w:space="0" w:color="auto"/>
              <w:bottom w:val="single" w:sz="4" w:space="0" w:color="auto"/>
              <w:right w:val="single" w:sz="4" w:space="0" w:color="auto"/>
            </w:tcBorders>
            <w:shd w:val="clear" w:color="000000" w:fill="FFF2CC"/>
            <w:textDirection w:val="btLr"/>
            <w:vAlign w:val="center"/>
            <w:hideMark/>
          </w:tcPr>
          <w:p w:rsidR="00845B07" w:rsidRPr="005B3D0B" w:rsidRDefault="00845B07" w:rsidP="001B2E3A">
            <w:pPr>
              <w:spacing w:after="0" w:line="240" w:lineRule="auto"/>
              <w:ind w:right="113" w:firstLine="284"/>
              <w:jc w:val="center"/>
              <w:rPr>
                <w:rFonts w:ascii="Times New Roman" w:eastAsia="Times New Roman" w:hAnsi="Times New Roman" w:cs="Times New Roman"/>
                <w:b/>
                <w:bCs/>
                <w:sz w:val="16"/>
                <w:szCs w:val="16"/>
                <w:lang w:eastAsia="es-MX"/>
              </w:rPr>
            </w:pPr>
            <w:r w:rsidRPr="005B3D0B">
              <w:rPr>
                <w:rFonts w:ascii="Times New Roman" w:eastAsia="Times New Roman" w:hAnsi="Times New Roman" w:cs="Times New Roman"/>
                <w:b/>
                <w:bCs/>
                <w:sz w:val="14"/>
                <w:szCs w:val="16"/>
                <w:lang w:eastAsia="es-MX"/>
              </w:rPr>
              <w:t>Años laborando en escuela multigrado</w:t>
            </w:r>
          </w:p>
        </w:tc>
        <w:tc>
          <w:tcPr>
            <w:tcW w:w="281" w:type="pct"/>
            <w:tcBorders>
              <w:top w:val="single" w:sz="4" w:space="0" w:color="auto"/>
              <w:left w:val="single" w:sz="4" w:space="0" w:color="auto"/>
              <w:bottom w:val="single" w:sz="4" w:space="0" w:color="auto"/>
              <w:right w:val="single" w:sz="4" w:space="0" w:color="auto"/>
            </w:tcBorders>
            <w:shd w:val="clear" w:color="000000" w:fill="FFF2CC"/>
            <w:textDirection w:val="btLr"/>
            <w:vAlign w:val="center"/>
            <w:hideMark/>
          </w:tcPr>
          <w:p w:rsidR="00845B07" w:rsidRPr="005B3D0B" w:rsidRDefault="00845B07" w:rsidP="001B2E3A">
            <w:pPr>
              <w:spacing w:after="0" w:line="240" w:lineRule="auto"/>
              <w:ind w:right="113" w:firstLine="284"/>
              <w:jc w:val="center"/>
              <w:rPr>
                <w:rFonts w:ascii="Times New Roman" w:eastAsia="Times New Roman" w:hAnsi="Times New Roman" w:cs="Times New Roman"/>
                <w:b/>
                <w:bCs/>
                <w:sz w:val="16"/>
                <w:szCs w:val="16"/>
                <w:lang w:eastAsia="es-MX"/>
              </w:rPr>
            </w:pPr>
            <w:r w:rsidRPr="005B3D0B">
              <w:rPr>
                <w:rFonts w:ascii="Times New Roman" w:eastAsia="Times New Roman" w:hAnsi="Times New Roman" w:cs="Times New Roman"/>
                <w:b/>
                <w:bCs/>
                <w:sz w:val="16"/>
                <w:szCs w:val="16"/>
                <w:lang w:eastAsia="es-MX"/>
              </w:rPr>
              <w:t>Años trabajando con 1ro y 2do</w:t>
            </w:r>
          </w:p>
        </w:tc>
      </w:tr>
      <w:tr w:rsidR="001B2E3A" w:rsidRPr="005B3D0B" w:rsidTr="001B2E3A">
        <w:trPr>
          <w:trHeight w:val="314"/>
        </w:trPr>
        <w:tc>
          <w:tcPr>
            <w:tcW w:w="279" w:type="pct"/>
            <w:tcBorders>
              <w:top w:val="nil"/>
              <w:left w:val="single" w:sz="4" w:space="0" w:color="auto"/>
              <w:bottom w:val="single" w:sz="4" w:space="0" w:color="auto"/>
              <w:right w:val="single" w:sz="4" w:space="0" w:color="auto"/>
            </w:tcBorders>
            <w:shd w:val="clear" w:color="000000" w:fill="D0CECE"/>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bCs/>
                <w:sz w:val="20"/>
                <w:szCs w:val="20"/>
                <w:lang w:eastAsia="es-MX"/>
              </w:rPr>
            </w:pPr>
            <w:r w:rsidRPr="005B3D0B">
              <w:rPr>
                <w:rFonts w:ascii="Times New Roman" w:eastAsia="Times New Roman" w:hAnsi="Times New Roman" w:cs="Times New Roman"/>
                <w:bCs/>
                <w:sz w:val="20"/>
                <w:szCs w:val="20"/>
                <w:lang w:eastAsia="es-MX"/>
              </w:rPr>
              <w:t>1</w:t>
            </w:r>
          </w:p>
        </w:tc>
        <w:tc>
          <w:tcPr>
            <w:tcW w:w="618" w:type="pct"/>
            <w:tcBorders>
              <w:top w:val="nil"/>
              <w:left w:val="nil"/>
              <w:bottom w:val="single" w:sz="4" w:space="0" w:color="auto"/>
              <w:right w:val="single" w:sz="4" w:space="0" w:color="auto"/>
            </w:tcBorders>
            <w:shd w:val="clear" w:color="000000" w:fill="D0CECE"/>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bCs/>
                <w:sz w:val="20"/>
                <w:szCs w:val="20"/>
                <w:lang w:eastAsia="es-MX"/>
              </w:rPr>
            </w:pPr>
            <w:r w:rsidRPr="005B3D0B">
              <w:rPr>
                <w:rFonts w:ascii="Times New Roman" w:eastAsia="Times New Roman" w:hAnsi="Times New Roman" w:cs="Times New Roman"/>
                <w:bCs/>
                <w:sz w:val="20"/>
                <w:szCs w:val="20"/>
                <w:lang w:eastAsia="es-MX"/>
              </w:rPr>
              <w:t>Esperanza Medrano Cervantes</w:t>
            </w:r>
          </w:p>
        </w:tc>
        <w:tc>
          <w:tcPr>
            <w:tcW w:w="844" w:type="pct"/>
            <w:tcBorders>
              <w:top w:val="nil"/>
              <w:left w:val="nil"/>
              <w:bottom w:val="single" w:sz="4" w:space="0" w:color="auto"/>
              <w:right w:val="single" w:sz="4" w:space="0" w:color="auto"/>
            </w:tcBorders>
            <w:shd w:val="clear" w:color="000000" w:fill="D0CECE"/>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bCs/>
                <w:sz w:val="20"/>
                <w:szCs w:val="20"/>
                <w:lang w:eastAsia="es-MX"/>
              </w:rPr>
            </w:pPr>
            <w:r w:rsidRPr="005B3D0B">
              <w:rPr>
                <w:rFonts w:ascii="Times New Roman" w:eastAsia="Times New Roman" w:hAnsi="Times New Roman" w:cs="Times New Roman"/>
                <w:bCs/>
                <w:sz w:val="20"/>
                <w:szCs w:val="20"/>
                <w:lang w:eastAsia="es-MX"/>
              </w:rPr>
              <w:t xml:space="preserve">Escuela Primaria "Miguel </w:t>
            </w:r>
            <w:proofErr w:type="spellStart"/>
            <w:r w:rsidRPr="005B3D0B">
              <w:rPr>
                <w:rFonts w:ascii="Times New Roman" w:eastAsia="Times New Roman" w:hAnsi="Times New Roman" w:cs="Times New Roman"/>
                <w:bCs/>
                <w:sz w:val="20"/>
                <w:szCs w:val="20"/>
                <w:lang w:eastAsia="es-MX"/>
              </w:rPr>
              <w:t>Auza</w:t>
            </w:r>
            <w:proofErr w:type="spellEnd"/>
            <w:r w:rsidRPr="005B3D0B">
              <w:rPr>
                <w:rFonts w:ascii="Times New Roman" w:eastAsia="Times New Roman" w:hAnsi="Times New Roman" w:cs="Times New Roman"/>
                <w:bCs/>
                <w:sz w:val="20"/>
                <w:szCs w:val="20"/>
                <w:lang w:eastAsia="es-MX"/>
              </w:rPr>
              <w:t>"</w:t>
            </w:r>
          </w:p>
        </w:tc>
        <w:tc>
          <w:tcPr>
            <w:tcW w:w="619" w:type="pct"/>
            <w:tcBorders>
              <w:top w:val="nil"/>
              <w:left w:val="nil"/>
              <w:bottom w:val="single" w:sz="4" w:space="0" w:color="auto"/>
              <w:right w:val="single" w:sz="4" w:space="0" w:color="auto"/>
            </w:tcBorders>
            <w:shd w:val="clear" w:color="000000" w:fill="D0CECE"/>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b/>
                <w:bCs/>
                <w:sz w:val="20"/>
                <w:szCs w:val="20"/>
                <w:lang w:eastAsia="es-MX"/>
              </w:rPr>
            </w:pPr>
            <w:r w:rsidRPr="005B3D0B">
              <w:rPr>
                <w:rFonts w:ascii="Times New Roman" w:eastAsia="Times New Roman" w:hAnsi="Times New Roman" w:cs="Times New Roman"/>
                <w:b/>
                <w:bCs/>
                <w:sz w:val="20"/>
                <w:szCs w:val="20"/>
                <w:lang w:eastAsia="es-MX"/>
              </w:rPr>
              <w:t>1° y 2°</w:t>
            </w:r>
          </w:p>
        </w:tc>
        <w:tc>
          <w:tcPr>
            <w:tcW w:w="785" w:type="pct"/>
            <w:tcBorders>
              <w:top w:val="single" w:sz="4" w:space="0" w:color="auto"/>
              <w:left w:val="nil"/>
              <w:bottom w:val="single" w:sz="4" w:space="0" w:color="auto"/>
              <w:right w:val="single" w:sz="4" w:space="0" w:color="auto"/>
            </w:tcBorders>
            <w:shd w:val="clear" w:color="000000" w:fill="D0CECE"/>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sz w:val="20"/>
                <w:szCs w:val="20"/>
                <w:lang w:eastAsia="es-MX"/>
              </w:rPr>
            </w:pPr>
            <w:r w:rsidRPr="005B3D0B">
              <w:rPr>
                <w:rFonts w:ascii="Times New Roman" w:eastAsia="Times New Roman" w:hAnsi="Times New Roman" w:cs="Times New Roman"/>
                <w:sz w:val="20"/>
                <w:szCs w:val="20"/>
                <w:lang w:eastAsia="es-MX"/>
              </w:rPr>
              <w:t>Pasante de maestría</w:t>
            </w:r>
          </w:p>
        </w:tc>
        <w:tc>
          <w:tcPr>
            <w:tcW w:w="1012" w:type="pct"/>
            <w:tcBorders>
              <w:top w:val="single" w:sz="4" w:space="0" w:color="auto"/>
              <w:left w:val="single" w:sz="4" w:space="0" w:color="auto"/>
              <w:bottom w:val="single" w:sz="4" w:space="0" w:color="auto"/>
              <w:right w:val="single" w:sz="4" w:space="0" w:color="auto"/>
            </w:tcBorders>
            <w:shd w:val="clear" w:color="000000" w:fill="D0CECE"/>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sz w:val="20"/>
                <w:szCs w:val="20"/>
                <w:lang w:eastAsia="es-MX"/>
              </w:rPr>
            </w:pPr>
            <w:r w:rsidRPr="005B3D0B">
              <w:rPr>
                <w:rFonts w:ascii="Times New Roman" w:eastAsia="Times New Roman" w:hAnsi="Times New Roman" w:cs="Times New Roman"/>
                <w:sz w:val="20"/>
                <w:szCs w:val="20"/>
                <w:lang w:eastAsia="es-MX"/>
              </w:rPr>
              <w:t>Escuela Normal Rural "Gral. Matías Ramos Santos"</w:t>
            </w:r>
          </w:p>
        </w:tc>
        <w:tc>
          <w:tcPr>
            <w:tcW w:w="282" w:type="pct"/>
            <w:tcBorders>
              <w:top w:val="single" w:sz="4" w:space="0" w:color="auto"/>
              <w:left w:val="single" w:sz="4" w:space="0" w:color="auto"/>
              <w:bottom w:val="single" w:sz="4" w:space="0" w:color="auto"/>
              <w:right w:val="single" w:sz="4" w:space="0" w:color="auto"/>
            </w:tcBorders>
            <w:shd w:val="clear" w:color="000000" w:fill="E2EFDA"/>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sz w:val="20"/>
                <w:szCs w:val="20"/>
                <w:lang w:eastAsia="es-MX"/>
              </w:rPr>
            </w:pPr>
            <w:r w:rsidRPr="005B3D0B">
              <w:rPr>
                <w:rFonts w:ascii="Times New Roman" w:eastAsia="Times New Roman" w:hAnsi="Times New Roman" w:cs="Times New Roman"/>
                <w:sz w:val="20"/>
                <w:szCs w:val="20"/>
                <w:lang w:eastAsia="es-MX"/>
              </w:rPr>
              <w:t>16</w:t>
            </w:r>
          </w:p>
        </w:tc>
        <w:tc>
          <w:tcPr>
            <w:tcW w:w="280" w:type="pct"/>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sz w:val="20"/>
                <w:szCs w:val="20"/>
                <w:lang w:eastAsia="es-MX"/>
              </w:rPr>
            </w:pPr>
            <w:r w:rsidRPr="005B3D0B">
              <w:rPr>
                <w:rFonts w:ascii="Times New Roman" w:eastAsia="Times New Roman" w:hAnsi="Times New Roman" w:cs="Times New Roman"/>
                <w:sz w:val="20"/>
                <w:szCs w:val="20"/>
                <w:lang w:eastAsia="es-MX"/>
              </w:rPr>
              <w:t>7</w:t>
            </w:r>
          </w:p>
        </w:tc>
        <w:tc>
          <w:tcPr>
            <w:tcW w:w="281" w:type="pct"/>
            <w:tcBorders>
              <w:top w:val="single" w:sz="4" w:space="0" w:color="auto"/>
              <w:left w:val="single" w:sz="4" w:space="0" w:color="auto"/>
              <w:bottom w:val="single" w:sz="4" w:space="0" w:color="auto"/>
              <w:right w:val="single" w:sz="4" w:space="0" w:color="auto"/>
            </w:tcBorders>
            <w:shd w:val="clear" w:color="000000" w:fill="DDEBF7"/>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sz w:val="20"/>
                <w:szCs w:val="20"/>
                <w:lang w:eastAsia="es-MX"/>
              </w:rPr>
            </w:pPr>
            <w:r w:rsidRPr="005B3D0B">
              <w:rPr>
                <w:rFonts w:ascii="Times New Roman" w:eastAsia="Times New Roman" w:hAnsi="Times New Roman" w:cs="Times New Roman"/>
                <w:sz w:val="20"/>
                <w:szCs w:val="20"/>
                <w:lang w:eastAsia="es-MX"/>
              </w:rPr>
              <w:t>7</w:t>
            </w:r>
          </w:p>
        </w:tc>
      </w:tr>
      <w:tr w:rsidR="001B2E3A" w:rsidRPr="005B3D0B" w:rsidTr="001B2E3A">
        <w:trPr>
          <w:trHeight w:val="314"/>
        </w:trPr>
        <w:tc>
          <w:tcPr>
            <w:tcW w:w="279" w:type="pct"/>
            <w:tcBorders>
              <w:top w:val="nil"/>
              <w:left w:val="single" w:sz="4" w:space="0" w:color="auto"/>
              <w:bottom w:val="single" w:sz="4" w:space="0" w:color="auto"/>
              <w:right w:val="single" w:sz="4" w:space="0" w:color="auto"/>
            </w:tcBorders>
            <w:shd w:val="clear" w:color="000000" w:fill="D0CECE"/>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bCs/>
                <w:sz w:val="20"/>
                <w:szCs w:val="20"/>
                <w:lang w:eastAsia="es-MX"/>
              </w:rPr>
            </w:pPr>
            <w:r w:rsidRPr="005B3D0B">
              <w:rPr>
                <w:rFonts w:ascii="Times New Roman" w:eastAsia="Times New Roman" w:hAnsi="Times New Roman" w:cs="Times New Roman"/>
                <w:bCs/>
                <w:sz w:val="20"/>
                <w:szCs w:val="20"/>
                <w:lang w:eastAsia="es-MX"/>
              </w:rPr>
              <w:t>2</w:t>
            </w:r>
          </w:p>
        </w:tc>
        <w:tc>
          <w:tcPr>
            <w:tcW w:w="618" w:type="pct"/>
            <w:tcBorders>
              <w:top w:val="nil"/>
              <w:left w:val="nil"/>
              <w:bottom w:val="single" w:sz="4" w:space="0" w:color="auto"/>
              <w:right w:val="single" w:sz="4" w:space="0" w:color="auto"/>
            </w:tcBorders>
            <w:shd w:val="clear" w:color="000000" w:fill="D0CECE"/>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bCs/>
                <w:sz w:val="20"/>
                <w:szCs w:val="20"/>
                <w:lang w:eastAsia="es-MX"/>
              </w:rPr>
            </w:pPr>
            <w:r w:rsidRPr="005B3D0B">
              <w:rPr>
                <w:rFonts w:ascii="Times New Roman" w:eastAsia="Times New Roman" w:hAnsi="Times New Roman" w:cs="Times New Roman"/>
                <w:bCs/>
                <w:sz w:val="20"/>
                <w:szCs w:val="20"/>
                <w:lang w:eastAsia="es-MX"/>
              </w:rPr>
              <w:t>Lourdes Leticia Flores Robles</w:t>
            </w:r>
          </w:p>
        </w:tc>
        <w:tc>
          <w:tcPr>
            <w:tcW w:w="844" w:type="pct"/>
            <w:tcBorders>
              <w:top w:val="nil"/>
              <w:left w:val="nil"/>
              <w:bottom w:val="single" w:sz="4" w:space="0" w:color="auto"/>
              <w:right w:val="single" w:sz="4" w:space="0" w:color="auto"/>
            </w:tcBorders>
            <w:shd w:val="clear" w:color="000000" w:fill="D0CECE"/>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bCs/>
                <w:sz w:val="20"/>
                <w:szCs w:val="20"/>
                <w:lang w:eastAsia="es-MX"/>
              </w:rPr>
            </w:pPr>
            <w:r w:rsidRPr="005B3D0B">
              <w:rPr>
                <w:rFonts w:ascii="Times New Roman" w:eastAsia="Times New Roman" w:hAnsi="Times New Roman" w:cs="Times New Roman"/>
                <w:bCs/>
                <w:sz w:val="20"/>
                <w:szCs w:val="20"/>
                <w:lang w:eastAsia="es-MX"/>
              </w:rPr>
              <w:t>Escuela Primaria "Miguel Hidalgo"</w:t>
            </w:r>
          </w:p>
        </w:tc>
        <w:tc>
          <w:tcPr>
            <w:tcW w:w="619" w:type="pct"/>
            <w:tcBorders>
              <w:top w:val="nil"/>
              <w:left w:val="nil"/>
              <w:bottom w:val="single" w:sz="4" w:space="0" w:color="auto"/>
              <w:right w:val="single" w:sz="4" w:space="0" w:color="auto"/>
            </w:tcBorders>
            <w:shd w:val="clear" w:color="000000" w:fill="D0CECE"/>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b/>
                <w:bCs/>
                <w:sz w:val="20"/>
                <w:szCs w:val="20"/>
                <w:lang w:eastAsia="es-MX"/>
              </w:rPr>
            </w:pPr>
            <w:r w:rsidRPr="005B3D0B">
              <w:rPr>
                <w:rFonts w:ascii="Times New Roman" w:eastAsia="Times New Roman" w:hAnsi="Times New Roman" w:cs="Times New Roman"/>
                <w:b/>
                <w:bCs/>
                <w:sz w:val="20"/>
                <w:szCs w:val="20"/>
                <w:lang w:eastAsia="es-MX"/>
              </w:rPr>
              <w:t>1°, 2°, 3°, 4°, 5°, 6°</w:t>
            </w:r>
          </w:p>
        </w:tc>
        <w:tc>
          <w:tcPr>
            <w:tcW w:w="785" w:type="pct"/>
            <w:tcBorders>
              <w:top w:val="single" w:sz="4" w:space="0" w:color="auto"/>
              <w:left w:val="nil"/>
              <w:bottom w:val="single" w:sz="4" w:space="0" w:color="auto"/>
              <w:right w:val="single" w:sz="4" w:space="0" w:color="auto"/>
            </w:tcBorders>
            <w:shd w:val="clear" w:color="000000" w:fill="D0CECE"/>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sz w:val="20"/>
                <w:szCs w:val="20"/>
                <w:lang w:eastAsia="es-MX"/>
              </w:rPr>
            </w:pPr>
            <w:r w:rsidRPr="005B3D0B">
              <w:rPr>
                <w:rFonts w:ascii="Times New Roman" w:eastAsia="Times New Roman" w:hAnsi="Times New Roman" w:cs="Times New Roman"/>
                <w:sz w:val="20"/>
                <w:szCs w:val="20"/>
                <w:lang w:eastAsia="es-MX"/>
              </w:rPr>
              <w:t>Licenciatura en Educación Primaria</w:t>
            </w:r>
          </w:p>
        </w:tc>
        <w:tc>
          <w:tcPr>
            <w:tcW w:w="1012" w:type="pct"/>
            <w:tcBorders>
              <w:top w:val="single" w:sz="4" w:space="0" w:color="auto"/>
              <w:left w:val="single" w:sz="4" w:space="0" w:color="auto"/>
              <w:bottom w:val="single" w:sz="4" w:space="0" w:color="auto"/>
              <w:right w:val="single" w:sz="4" w:space="0" w:color="auto"/>
            </w:tcBorders>
            <w:shd w:val="clear" w:color="000000" w:fill="D0CECE"/>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sz w:val="20"/>
                <w:szCs w:val="20"/>
                <w:lang w:eastAsia="es-MX"/>
              </w:rPr>
            </w:pPr>
            <w:r w:rsidRPr="005B3D0B">
              <w:rPr>
                <w:rFonts w:ascii="Times New Roman" w:eastAsia="Times New Roman" w:hAnsi="Times New Roman" w:cs="Times New Roman"/>
                <w:sz w:val="20"/>
                <w:szCs w:val="20"/>
                <w:lang w:eastAsia="es-MX"/>
              </w:rPr>
              <w:t>Escuela Normal Rural "Gral. Matías Ramos Santos"</w:t>
            </w:r>
          </w:p>
        </w:tc>
        <w:tc>
          <w:tcPr>
            <w:tcW w:w="282" w:type="pct"/>
            <w:tcBorders>
              <w:top w:val="single" w:sz="4" w:space="0" w:color="auto"/>
              <w:left w:val="single" w:sz="4" w:space="0" w:color="auto"/>
              <w:bottom w:val="single" w:sz="4" w:space="0" w:color="auto"/>
              <w:right w:val="single" w:sz="4" w:space="0" w:color="auto"/>
            </w:tcBorders>
            <w:shd w:val="clear" w:color="000000" w:fill="E2EFDA"/>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sz w:val="20"/>
                <w:szCs w:val="20"/>
                <w:lang w:eastAsia="es-MX"/>
              </w:rPr>
            </w:pPr>
            <w:r w:rsidRPr="005B3D0B">
              <w:rPr>
                <w:rFonts w:ascii="Times New Roman" w:eastAsia="Times New Roman" w:hAnsi="Times New Roman" w:cs="Times New Roman"/>
                <w:sz w:val="20"/>
                <w:szCs w:val="20"/>
                <w:lang w:eastAsia="es-MX"/>
              </w:rPr>
              <w:t>12</w:t>
            </w:r>
          </w:p>
        </w:tc>
        <w:tc>
          <w:tcPr>
            <w:tcW w:w="280" w:type="pct"/>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sz w:val="20"/>
                <w:szCs w:val="20"/>
                <w:lang w:eastAsia="es-MX"/>
              </w:rPr>
            </w:pPr>
            <w:r w:rsidRPr="005B3D0B">
              <w:rPr>
                <w:rFonts w:ascii="Times New Roman" w:eastAsia="Times New Roman" w:hAnsi="Times New Roman" w:cs="Times New Roman"/>
                <w:sz w:val="20"/>
                <w:szCs w:val="20"/>
                <w:lang w:eastAsia="es-MX"/>
              </w:rPr>
              <w:t>2</w:t>
            </w:r>
          </w:p>
        </w:tc>
        <w:tc>
          <w:tcPr>
            <w:tcW w:w="281" w:type="pct"/>
            <w:tcBorders>
              <w:top w:val="single" w:sz="4" w:space="0" w:color="auto"/>
              <w:left w:val="single" w:sz="4" w:space="0" w:color="auto"/>
              <w:bottom w:val="single" w:sz="4" w:space="0" w:color="auto"/>
              <w:right w:val="single" w:sz="4" w:space="0" w:color="auto"/>
            </w:tcBorders>
            <w:shd w:val="clear" w:color="000000" w:fill="DDEBF7"/>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sz w:val="20"/>
                <w:szCs w:val="20"/>
                <w:lang w:eastAsia="es-MX"/>
              </w:rPr>
            </w:pPr>
            <w:r w:rsidRPr="005B3D0B">
              <w:rPr>
                <w:rFonts w:ascii="Times New Roman" w:eastAsia="Times New Roman" w:hAnsi="Times New Roman" w:cs="Times New Roman"/>
                <w:sz w:val="20"/>
                <w:szCs w:val="20"/>
                <w:lang w:eastAsia="es-MX"/>
              </w:rPr>
              <w:t>2</w:t>
            </w:r>
          </w:p>
        </w:tc>
      </w:tr>
      <w:tr w:rsidR="001B2E3A" w:rsidRPr="005B3D0B" w:rsidTr="001B2E3A">
        <w:trPr>
          <w:trHeight w:val="314"/>
        </w:trPr>
        <w:tc>
          <w:tcPr>
            <w:tcW w:w="279" w:type="pct"/>
            <w:tcBorders>
              <w:top w:val="nil"/>
              <w:left w:val="single" w:sz="4" w:space="0" w:color="auto"/>
              <w:bottom w:val="single" w:sz="4" w:space="0" w:color="auto"/>
              <w:right w:val="single" w:sz="4" w:space="0" w:color="auto"/>
            </w:tcBorders>
            <w:shd w:val="clear" w:color="000000" w:fill="D0CECE"/>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bCs/>
                <w:sz w:val="20"/>
                <w:szCs w:val="20"/>
                <w:lang w:eastAsia="es-MX"/>
              </w:rPr>
            </w:pPr>
            <w:r w:rsidRPr="005B3D0B">
              <w:rPr>
                <w:rFonts w:ascii="Times New Roman" w:eastAsia="Times New Roman" w:hAnsi="Times New Roman" w:cs="Times New Roman"/>
                <w:bCs/>
                <w:sz w:val="20"/>
                <w:szCs w:val="20"/>
                <w:lang w:eastAsia="es-MX"/>
              </w:rPr>
              <w:t>3</w:t>
            </w:r>
          </w:p>
        </w:tc>
        <w:tc>
          <w:tcPr>
            <w:tcW w:w="618" w:type="pct"/>
            <w:tcBorders>
              <w:top w:val="nil"/>
              <w:left w:val="nil"/>
              <w:bottom w:val="single" w:sz="4" w:space="0" w:color="auto"/>
              <w:right w:val="single" w:sz="4" w:space="0" w:color="auto"/>
            </w:tcBorders>
            <w:shd w:val="clear" w:color="000000" w:fill="D0CECE"/>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bCs/>
                <w:sz w:val="20"/>
                <w:szCs w:val="20"/>
                <w:lang w:eastAsia="es-MX"/>
              </w:rPr>
            </w:pPr>
            <w:r w:rsidRPr="005B3D0B">
              <w:rPr>
                <w:rFonts w:ascii="Times New Roman" w:eastAsia="Times New Roman" w:hAnsi="Times New Roman" w:cs="Times New Roman"/>
                <w:bCs/>
                <w:sz w:val="20"/>
                <w:szCs w:val="20"/>
                <w:lang w:eastAsia="es-MX"/>
              </w:rPr>
              <w:t>Francisco Ponce Martínez</w:t>
            </w:r>
          </w:p>
        </w:tc>
        <w:tc>
          <w:tcPr>
            <w:tcW w:w="844" w:type="pct"/>
            <w:tcBorders>
              <w:top w:val="nil"/>
              <w:left w:val="nil"/>
              <w:bottom w:val="single" w:sz="4" w:space="0" w:color="auto"/>
              <w:right w:val="single" w:sz="4" w:space="0" w:color="auto"/>
            </w:tcBorders>
            <w:shd w:val="clear" w:color="000000" w:fill="D0CECE"/>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bCs/>
                <w:sz w:val="20"/>
                <w:szCs w:val="20"/>
                <w:lang w:eastAsia="es-MX"/>
              </w:rPr>
            </w:pPr>
            <w:r w:rsidRPr="005B3D0B">
              <w:rPr>
                <w:rFonts w:ascii="Times New Roman" w:eastAsia="Times New Roman" w:hAnsi="Times New Roman" w:cs="Times New Roman"/>
                <w:bCs/>
                <w:sz w:val="20"/>
                <w:szCs w:val="20"/>
                <w:lang w:eastAsia="es-MX"/>
              </w:rPr>
              <w:t>Escuela Primaria "Guadalupe Victoria"</w:t>
            </w:r>
          </w:p>
        </w:tc>
        <w:tc>
          <w:tcPr>
            <w:tcW w:w="619" w:type="pct"/>
            <w:tcBorders>
              <w:top w:val="nil"/>
              <w:left w:val="nil"/>
              <w:bottom w:val="single" w:sz="4" w:space="0" w:color="auto"/>
              <w:right w:val="single" w:sz="4" w:space="0" w:color="auto"/>
            </w:tcBorders>
            <w:shd w:val="clear" w:color="000000" w:fill="D0CECE"/>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b/>
                <w:bCs/>
                <w:sz w:val="20"/>
                <w:szCs w:val="20"/>
                <w:lang w:eastAsia="es-MX"/>
              </w:rPr>
            </w:pPr>
            <w:r w:rsidRPr="005B3D0B">
              <w:rPr>
                <w:rFonts w:ascii="Times New Roman" w:eastAsia="Times New Roman" w:hAnsi="Times New Roman" w:cs="Times New Roman"/>
                <w:b/>
                <w:bCs/>
                <w:sz w:val="20"/>
                <w:szCs w:val="20"/>
                <w:lang w:eastAsia="es-MX"/>
              </w:rPr>
              <w:t>1°, 2°, 3°</w:t>
            </w:r>
          </w:p>
        </w:tc>
        <w:tc>
          <w:tcPr>
            <w:tcW w:w="785" w:type="pct"/>
            <w:tcBorders>
              <w:top w:val="single" w:sz="4" w:space="0" w:color="auto"/>
              <w:left w:val="nil"/>
              <w:bottom w:val="single" w:sz="4" w:space="0" w:color="auto"/>
              <w:right w:val="single" w:sz="4" w:space="0" w:color="auto"/>
            </w:tcBorders>
            <w:shd w:val="clear" w:color="000000" w:fill="D0CECE"/>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sz w:val="20"/>
                <w:szCs w:val="20"/>
                <w:lang w:eastAsia="es-MX"/>
              </w:rPr>
            </w:pPr>
            <w:r w:rsidRPr="005B3D0B">
              <w:rPr>
                <w:rFonts w:ascii="Times New Roman" w:eastAsia="Times New Roman" w:hAnsi="Times New Roman" w:cs="Times New Roman"/>
                <w:sz w:val="20"/>
                <w:szCs w:val="20"/>
                <w:lang w:eastAsia="es-MX"/>
              </w:rPr>
              <w:t>Licenciatura en Educación Primaria</w:t>
            </w:r>
          </w:p>
        </w:tc>
        <w:tc>
          <w:tcPr>
            <w:tcW w:w="1012" w:type="pct"/>
            <w:tcBorders>
              <w:top w:val="single" w:sz="4" w:space="0" w:color="auto"/>
              <w:left w:val="single" w:sz="4" w:space="0" w:color="auto"/>
              <w:bottom w:val="single" w:sz="4" w:space="0" w:color="auto"/>
              <w:right w:val="single" w:sz="4" w:space="0" w:color="auto"/>
            </w:tcBorders>
            <w:shd w:val="clear" w:color="000000" w:fill="D0CECE"/>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sz w:val="20"/>
                <w:szCs w:val="20"/>
                <w:lang w:eastAsia="es-MX"/>
              </w:rPr>
            </w:pPr>
            <w:r w:rsidRPr="005B3D0B">
              <w:rPr>
                <w:rFonts w:ascii="Times New Roman" w:eastAsia="Times New Roman" w:hAnsi="Times New Roman" w:cs="Times New Roman"/>
                <w:sz w:val="20"/>
                <w:szCs w:val="20"/>
                <w:lang w:eastAsia="es-MX"/>
              </w:rPr>
              <w:t>Escuela Normal Rural "Gral. Matías Ramos Santos"</w:t>
            </w:r>
          </w:p>
        </w:tc>
        <w:tc>
          <w:tcPr>
            <w:tcW w:w="282" w:type="pct"/>
            <w:tcBorders>
              <w:top w:val="single" w:sz="4" w:space="0" w:color="auto"/>
              <w:left w:val="single" w:sz="4" w:space="0" w:color="auto"/>
              <w:bottom w:val="single" w:sz="4" w:space="0" w:color="auto"/>
              <w:right w:val="single" w:sz="4" w:space="0" w:color="auto"/>
            </w:tcBorders>
            <w:shd w:val="clear" w:color="000000" w:fill="E2EFDA"/>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sz w:val="20"/>
                <w:szCs w:val="20"/>
                <w:lang w:eastAsia="es-MX"/>
              </w:rPr>
            </w:pPr>
            <w:r w:rsidRPr="005B3D0B">
              <w:rPr>
                <w:rFonts w:ascii="Times New Roman" w:eastAsia="Times New Roman" w:hAnsi="Times New Roman" w:cs="Times New Roman"/>
                <w:sz w:val="20"/>
                <w:szCs w:val="20"/>
                <w:lang w:eastAsia="es-MX"/>
              </w:rPr>
              <w:t>25</w:t>
            </w:r>
          </w:p>
        </w:tc>
        <w:tc>
          <w:tcPr>
            <w:tcW w:w="280" w:type="pct"/>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sz w:val="20"/>
                <w:szCs w:val="20"/>
                <w:lang w:eastAsia="es-MX"/>
              </w:rPr>
            </w:pPr>
            <w:r w:rsidRPr="005B3D0B">
              <w:rPr>
                <w:rFonts w:ascii="Times New Roman" w:eastAsia="Times New Roman" w:hAnsi="Times New Roman" w:cs="Times New Roman"/>
                <w:sz w:val="20"/>
                <w:szCs w:val="20"/>
                <w:lang w:eastAsia="es-MX"/>
              </w:rPr>
              <w:t>17</w:t>
            </w:r>
          </w:p>
        </w:tc>
        <w:tc>
          <w:tcPr>
            <w:tcW w:w="281" w:type="pct"/>
            <w:tcBorders>
              <w:top w:val="single" w:sz="4" w:space="0" w:color="auto"/>
              <w:left w:val="single" w:sz="4" w:space="0" w:color="auto"/>
              <w:bottom w:val="single" w:sz="4" w:space="0" w:color="auto"/>
              <w:right w:val="single" w:sz="4" w:space="0" w:color="auto"/>
            </w:tcBorders>
            <w:shd w:val="clear" w:color="000000" w:fill="DDEBF7"/>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sz w:val="20"/>
                <w:szCs w:val="20"/>
                <w:lang w:eastAsia="es-MX"/>
              </w:rPr>
            </w:pPr>
            <w:r w:rsidRPr="005B3D0B">
              <w:rPr>
                <w:rFonts w:ascii="Times New Roman" w:eastAsia="Times New Roman" w:hAnsi="Times New Roman" w:cs="Times New Roman"/>
                <w:sz w:val="20"/>
                <w:szCs w:val="20"/>
                <w:lang w:eastAsia="es-MX"/>
              </w:rPr>
              <w:t>6</w:t>
            </w:r>
          </w:p>
        </w:tc>
      </w:tr>
      <w:tr w:rsidR="001B2E3A" w:rsidRPr="005B3D0B" w:rsidTr="001B2E3A">
        <w:trPr>
          <w:trHeight w:val="314"/>
        </w:trPr>
        <w:tc>
          <w:tcPr>
            <w:tcW w:w="279" w:type="pct"/>
            <w:tcBorders>
              <w:top w:val="nil"/>
              <w:left w:val="single" w:sz="4" w:space="0" w:color="auto"/>
              <w:bottom w:val="single" w:sz="4" w:space="0" w:color="auto"/>
              <w:right w:val="single" w:sz="4" w:space="0" w:color="auto"/>
            </w:tcBorders>
            <w:shd w:val="clear" w:color="000000" w:fill="D0CECE"/>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bCs/>
                <w:sz w:val="20"/>
                <w:szCs w:val="20"/>
                <w:lang w:eastAsia="es-MX"/>
              </w:rPr>
            </w:pPr>
            <w:r w:rsidRPr="005B3D0B">
              <w:rPr>
                <w:rFonts w:ascii="Times New Roman" w:eastAsia="Times New Roman" w:hAnsi="Times New Roman" w:cs="Times New Roman"/>
                <w:bCs/>
                <w:sz w:val="20"/>
                <w:szCs w:val="20"/>
                <w:lang w:eastAsia="es-MX"/>
              </w:rPr>
              <w:t>4</w:t>
            </w:r>
          </w:p>
        </w:tc>
        <w:tc>
          <w:tcPr>
            <w:tcW w:w="618" w:type="pct"/>
            <w:tcBorders>
              <w:top w:val="nil"/>
              <w:left w:val="nil"/>
              <w:bottom w:val="single" w:sz="4" w:space="0" w:color="auto"/>
              <w:right w:val="single" w:sz="4" w:space="0" w:color="auto"/>
            </w:tcBorders>
            <w:shd w:val="clear" w:color="000000" w:fill="D0CECE"/>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bCs/>
                <w:sz w:val="20"/>
                <w:szCs w:val="20"/>
                <w:lang w:eastAsia="es-MX"/>
              </w:rPr>
            </w:pPr>
            <w:r w:rsidRPr="005B3D0B">
              <w:rPr>
                <w:rFonts w:ascii="Times New Roman" w:eastAsia="Times New Roman" w:hAnsi="Times New Roman" w:cs="Times New Roman"/>
                <w:bCs/>
                <w:sz w:val="20"/>
                <w:szCs w:val="20"/>
                <w:lang w:eastAsia="es-MX"/>
              </w:rPr>
              <w:t xml:space="preserve">Jairo </w:t>
            </w:r>
            <w:proofErr w:type="spellStart"/>
            <w:r w:rsidRPr="005B3D0B">
              <w:rPr>
                <w:rFonts w:ascii="Times New Roman" w:eastAsia="Times New Roman" w:hAnsi="Times New Roman" w:cs="Times New Roman"/>
                <w:bCs/>
                <w:sz w:val="20"/>
                <w:szCs w:val="20"/>
                <w:lang w:eastAsia="es-MX"/>
              </w:rPr>
              <w:t>Cet</w:t>
            </w:r>
            <w:proofErr w:type="spellEnd"/>
            <w:r w:rsidRPr="005B3D0B">
              <w:rPr>
                <w:rFonts w:ascii="Times New Roman" w:eastAsia="Times New Roman" w:hAnsi="Times New Roman" w:cs="Times New Roman"/>
                <w:bCs/>
                <w:sz w:val="20"/>
                <w:szCs w:val="20"/>
                <w:lang w:eastAsia="es-MX"/>
              </w:rPr>
              <w:t xml:space="preserve"> Navarro López</w:t>
            </w:r>
          </w:p>
        </w:tc>
        <w:tc>
          <w:tcPr>
            <w:tcW w:w="844" w:type="pct"/>
            <w:tcBorders>
              <w:top w:val="nil"/>
              <w:left w:val="nil"/>
              <w:bottom w:val="single" w:sz="4" w:space="0" w:color="auto"/>
              <w:right w:val="single" w:sz="4" w:space="0" w:color="auto"/>
            </w:tcBorders>
            <w:shd w:val="clear" w:color="000000" w:fill="D0CECE"/>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bCs/>
                <w:sz w:val="20"/>
                <w:szCs w:val="20"/>
                <w:lang w:eastAsia="es-MX"/>
              </w:rPr>
            </w:pPr>
            <w:r w:rsidRPr="005B3D0B">
              <w:rPr>
                <w:rFonts w:ascii="Times New Roman" w:eastAsia="Times New Roman" w:hAnsi="Times New Roman" w:cs="Times New Roman"/>
                <w:bCs/>
                <w:sz w:val="20"/>
                <w:szCs w:val="20"/>
                <w:lang w:eastAsia="es-MX"/>
              </w:rPr>
              <w:t>Escuela Primaria "Francisco García Salinas"</w:t>
            </w:r>
          </w:p>
        </w:tc>
        <w:tc>
          <w:tcPr>
            <w:tcW w:w="619" w:type="pct"/>
            <w:tcBorders>
              <w:top w:val="nil"/>
              <w:left w:val="nil"/>
              <w:bottom w:val="single" w:sz="4" w:space="0" w:color="auto"/>
              <w:right w:val="single" w:sz="4" w:space="0" w:color="auto"/>
            </w:tcBorders>
            <w:shd w:val="clear" w:color="000000" w:fill="D0CECE"/>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b/>
                <w:bCs/>
                <w:sz w:val="20"/>
                <w:szCs w:val="20"/>
                <w:lang w:eastAsia="es-MX"/>
              </w:rPr>
            </w:pPr>
            <w:r w:rsidRPr="005B3D0B">
              <w:rPr>
                <w:rFonts w:ascii="Times New Roman" w:eastAsia="Times New Roman" w:hAnsi="Times New Roman" w:cs="Times New Roman"/>
                <w:b/>
                <w:bCs/>
                <w:sz w:val="20"/>
                <w:szCs w:val="20"/>
                <w:lang w:eastAsia="es-MX"/>
              </w:rPr>
              <w:t>3°, 4°</w:t>
            </w:r>
          </w:p>
        </w:tc>
        <w:tc>
          <w:tcPr>
            <w:tcW w:w="785" w:type="pct"/>
            <w:tcBorders>
              <w:top w:val="single" w:sz="4" w:space="0" w:color="auto"/>
              <w:left w:val="nil"/>
              <w:bottom w:val="single" w:sz="4" w:space="0" w:color="auto"/>
              <w:right w:val="single" w:sz="4" w:space="0" w:color="auto"/>
            </w:tcBorders>
            <w:shd w:val="clear" w:color="000000" w:fill="D0CECE"/>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sz w:val="20"/>
                <w:szCs w:val="20"/>
                <w:lang w:eastAsia="es-MX"/>
              </w:rPr>
            </w:pPr>
            <w:r w:rsidRPr="005B3D0B">
              <w:rPr>
                <w:rFonts w:ascii="Times New Roman" w:eastAsia="Times New Roman" w:hAnsi="Times New Roman" w:cs="Times New Roman"/>
                <w:sz w:val="20"/>
                <w:szCs w:val="20"/>
                <w:lang w:eastAsia="es-MX"/>
              </w:rPr>
              <w:t>Licenciatura en Educación Primaria</w:t>
            </w:r>
          </w:p>
        </w:tc>
        <w:tc>
          <w:tcPr>
            <w:tcW w:w="1012" w:type="pct"/>
            <w:tcBorders>
              <w:top w:val="single" w:sz="4" w:space="0" w:color="auto"/>
              <w:left w:val="single" w:sz="4" w:space="0" w:color="auto"/>
              <w:bottom w:val="single" w:sz="4" w:space="0" w:color="auto"/>
              <w:right w:val="single" w:sz="4" w:space="0" w:color="auto"/>
            </w:tcBorders>
            <w:shd w:val="clear" w:color="000000" w:fill="D0CECE"/>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sz w:val="20"/>
                <w:szCs w:val="20"/>
                <w:lang w:eastAsia="es-MX"/>
              </w:rPr>
            </w:pPr>
            <w:r w:rsidRPr="005B3D0B">
              <w:rPr>
                <w:rFonts w:ascii="Times New Roman" w:eastAsia="Times New Roman" w:hAnsi="Times New Roman" w:cs="Times New Roman"/>
                <w:sz w:val="20"/>
                <w:szCs w:val="20"/>
                <w:lang w:eastAsia="es-MX"/>
              </w:rPr>
              <w:t>Escuela Normal Rural "Gral. Matías Ramos Santos"</w:t>
            </w:r>
          </w:p>
        </w:tc>
        <w:tc>
          <w:tcPr>
            <w:tcW w:w="282" w:type="pct"/>
            <w:tcBorders>
              <w:top w:val="single" w:sz="4" w:space="0" w:color="auto"/>
              <w:left w:val="single" w:sz="4" w:space="0" w:color="auto"/>
              <w:bottom w:val="single" w:sz="4" w:space="0" w:color="auto"/>
              <w:right w:val="single" w:sz="4" w:space="0" w:color="auto"/>
            </w:tcBorders>
            <w:shd w:val="clear" w:color="000000" w:fill="E2EFDA"/>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sz w:val="20"/>
                <w:szCs w:val="20"/>
                <w:lang w:eastAsia="es-MX"/>
              </w:rPr>
            </w:pPr>
            <w:r w:rsidRPr="005B3D0B">
              <w:rPr>
                <w:rFonts w:ascii="Times New Roman" w:eastAsia="Times New Roman" w:hAnsi="Times New Roman" w:cs="Times New Roman"/>
                <w:sz w:val="20"/>
                <w:szCs w:val="20"/>
                <w:lang w:eastAsia="es-MX"/>
              </w:rPr>
              <w:t>25</w:t>
            </w:r>
          </w:p>
        </w:tc>
        <w:tc>
          <w:tcPr>
            <w:tcW w:w="280" w:type="pct"/>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sz w:val="20"/>
                <w:szCs w:val="20"/>
                <w:lang w:eastAsia="es-MX"/>
              </w:rPr>
            </w:pPr>
            <w:r w:rsidRPr="005B3D0B">
              <w:rPr>
                <w:rFonts w:ascii="Times New Roman" w:eastAsia="Times New Roman" w:hAnsi="Times New Roman" w:cs="Times New Roman"/>
                <w:sz w:val="20"/>
                <w:szCs w:val="20"/>
                <w:lang w:eastAsia="es-MX"/>
              </w:rPr>
              <w:t>23</w:t>
            </w:r>
          </w:p>
        </w:tc>
        <w:tc>
          <w:tcPr>
            <w:tcW w:w="281" w:type="pct"/>
            <w:tcBorders>
              <w:top w:val="single" w:sz="4" w:space="0" w:color="auto"/>
              <w:left w:val="single" w:sz="4" w:space="0" w:color="auto"/>
              <w:bottom w:val="single" w:sz="4" w:space="0" w:color="auto"/>
              <w:right w:val="single" w:sz="4" w:space="0" w:color="auto"/>
            </w:tcBorders>
            <w:shd w:val="clear" w:color="000000" w:fill="DDEBF7"/>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sz w:val="20"/>
                <w:szCs w:val="20"/>
                <w:lang w:eastAsia="es-MX"/>
              </w:rPr>
            </w:pPr>
            <w:r w:rsidRPr="005B3D0B">
              <w:rPr>
                <w:rFonts w:ascii="Times New Roman" w:eastAsia="Times New Roman" w:hAnsi="Times New Roman" w:cs="Times New Roman"/>
                <w:sz w:val="20"/>
                <w:szCs w:val="20"/>
                <w:lang w:eastAsia="es-MX"/>
              </w:rPr>
              <w:t>2</w:t>
            </w:r>
          </w:p>
        </w:tc>
      </w:tr>
      <w:tr w:rsidR="001B2E3A" w:rsidRPr="005B3D0B" w:rsidTr="001B2E3A">
        <w:trPr>
          <w:trHeight w:val="314"/>
        </w:trPr>
        <w:tc>
          <w:tcPr>
            <w:tcW w:w="279" w:type="pct"/>
            <w:tcBorders>
              <w:top w:val="nil"/>
              <w:left w:val="single" w:sz="4" w:space="0" w:color="auto"/>
              <w:bottom w:val="single" w:sz="4" w:space="0" w:color="auto"/>
              <w:right w:val="single" w:sz="4" w:space="0" w:color="auto"/>
            </w:tcBorders>
            <w:shd w:val="clear" w:color="000000" w:fill="D0CECE"/>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bCs/>
                <w:sz w:val="20"/>
                <w:szCs w:val="20"/>
                <w:lang w:eastAsia="es-MX"/>
              </w:rPr>
            </w:pPr>
            <w:r w:rsidRPr="005B3D0B">
              <w:rPr>
                <w:rFonts w:ascii="Times New Roman" w:eastAsia="Times New Roman" w:hAnsi="Times New Roman" w:cs="Times New Roman"/>
                <w:bCs/>
                <w:sz w:val="20"/>
                <w:szCs w:val="20"/>
                <w:lang w:eastAsia="es-MX"/>
              </w:rPr>
              <w:t>5</w:t>
            </w:r>
          </w:p>
        </w:tc>
        <w:tc>
          <w:tcPr>
            <w:tcW w:w="618" w:type="pct"/>
            <w:tcBorders>
              <w:top w:val="nil"/>
              <w:left w:val="nil"/>
              <w:bottom w:val="single" w:sz="4" w:space="0" w:color="auto"/>
              <w:right w:val="single" w:sz="4" w:space="0" w:color="auto"/>
            </w:tcBorders>
            <w:shd w:val="clear" w:color="000000" w:fill="D0CECE"/>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bCs/>
                <w:sz w:val="20"/>
                <w:szCs w:val="20"/>
                <w:lang w:eastAsia="es-MX"/>
              </w:rPr>
            </w:pPr>
            <w:r w:rsidRPr="005B3D0B">
              <w:rPr>
                <w:rFonts w:ascii="Times New Roman" w:eastAsia="Times New Roman" w:hAnsi="Times New Roman" w:cs="Times New Roman"/>
                <w:bCs/>
                <w:sz w:val="20"/>
                <w:szCs w:val="20"/>
                <w:lang w:eastAsia="es-MX"/>
              </w:rPr>
              <w:t xml:space="preserve">Jorge Alberto Hernández </w:t>
            </w:r>
            <w:proofErr w:type="spellStart"/>
            <w:r w:rsidRPr="005B3D0B">
              <w:rPr>
                <w:rFonts w:ascii="Times New Roman" w:eastAsia="Times New Roman" w:hAnsi="Times New Roman" w:cs="Times New Roman"/>
                <w:bCs/>
                <w:sz w:val="20"/>
                <w:szCs w:val="20"/>
                <w:lang w:eastAsia="es-MX"/>
              </w:rPr>
              <w:t>Tiscareño</w:t>
            </w:r>
            <w:proofErr w:type="spellEnd"/>
          </w:p>
        </w:tc>
        <w:tc>
          <w:tcPr>
            <w:tcW w:w="844" w:type="pct"/>
            <w:tcBorders>
              <w:top w:val="nil"/>
              <w:left w:val="nil"/>
              <w:bottom w:val="single" w:sz="4" w:space="0" w:color="auto"/>
              <w:right w:val="single" w:sz="4" w:space="0" w:color="auto"/>
            </w:tcBorders>
            <w:shd w:val="clear" w:color="000000" w:fill="D0CECE"/>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bCs/>
                <w:sz w:val="20"/>
                <w:szCs w:val="20"/>
                <w:lang w:eastAsia="es-MX"/>
              </w:rPr>
            </w:pPr>
            <w:r w:rsidRPr="005B3D0B">
              <w:rPr>
                <w:rFonts w:ascii="Times New Roman" w:eastAsia="Times New Roman" w:hAnsi="Times New Roman" w:cs="Times New Roman"/>
                <w:bCs/>
                <w:sz w:val="20"/>
                <w:szCs w:val="20"/>
                <w:lang w:eastAsia="es-MX"/>
              </w:rPr>
              <w:t>Escuela Primaria "Lázaro Cárdenas"</w:t>
            </w:r>
          </w:p>
        </w:tc>
        <w:tc>
          <w:tcPr>
            <w:tcW w:w="619" w:type="pct"/>
            <w:tcBorders>
              <w:top w:val="nil"/>
              <w:left w:val="nil"/>
              <w:bottom w:val="single" w:sz="4" w:space="0" w:color="auto"/>
              <w:right w:val="single" w:sz="4" w:space="0" w:color="auto"/>
            </w:tcBorders>
            <w:shd w:val="clear" w:color="000000" w:fill="D0CECE"/>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b/>
                <w:bCs/>
                <w:sz w:val="20"/>
                <w:szCs w:val="20"/>
                <w:lang w:eastAsia="es-MX"/>
              </w:rPr>
            </w:pPr>
            <w:r w:rsidRPr="005B3D0B">
              <w:rPr>
                <w:rFonts w:ascii="Times New Roman" w:eastAsia="Times New Roman" w:hAnsi="Times New Roman" w:cs="Times New Roman"/>
                <w:b/>
                <w:bCs/>
                <w:sz w:val="20"/>
                <w:szCs w:val="20"/>
                <w:lang w:eastAsia="es-MX"/>
              </w:rPr>
              <w:t>1°, 2°, 3°</w:t>
            </w:r>
          </w:p>
        </w:tc>
        <w:tc>
          <w:tcPr>
            <w:tcW w:w="785" w:type="pct"/>
            <w:tcBorders>
              <w:top w:val="single" w:sz="4" w:space="0" w:color="auto"/>
              <w:left w:val="nil"/>
              <w:bottom w:val="single" w:sz="4" w:space="0" w:color="auto"/>
              <w:right w:val="single" w:sz="4" w:space="0" w:color="auto"/>
            </w:tcBorders>
            <w:shd w:val="clear" w:color="000000" w:fill="D0CECE"/>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sz w:val="20"/>
                <w:szCs w:val="20"/>
                <w:lang w:eastAsia="es-MX"/>
              </w:rPr>
            </w:pPr>
            <w:r w:rsidRPr="005B3D0B">
              <w:rPr>
                <w:rFonts w:ascii="Times New Roman" w:eastAsia="Times New Roman" w:hAnsi="Times New Roman" w:cs="Times New Roman"/>
                <w:sz w:val="20"/>
                <w:szCs w:val="20"/>
                <w:lang w:eastAsia="es-MX"/>
              </w:rPr>
              <w:t>Licenciatura en Educación Primaria</w:t>
            </w:r>
          </w:p>
        </w:tc>
        <w:tc>
          <w:tcPr>
            <w:tcW w:w="1012" w:type="pct"/>
            <w:tcBorders>
              <w:top w:val="single" w:sz="4" w:space="0" w:color="auto"/>
              <w:left w:val="single" w:sz="4" w:space="0" w:color="auto"/>
              <w:bottom w:val="single" w:sz="4" w:space="0" w:color="auto"/>
              <w:right w:val="single" w:sz="4" w:space="0" w:color="auto"/>
            </w:tcBorders>
            <w:shd w:val="clear" w:color="000000" w:fill="D0CECE"/>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sz w:val="20"/>
                <w:szCs w:val="20"/>
                <w:lang w:eastAsia="es-MX"/>
              </w:rPr>
            </w:pPr>
            <w:r w:rsidRPr="005B3D0B">
              <w:rPr>
                <w:rFonts w:ascii="Times New Roman" w:eastAsia="Times New Roman" w:hAnsi="Times New Roman" w:cs="Times New Roman"/>
                <w:sz w:val="20"/>
                <w:szCs w:val="20"/>
                <w:lang w:eastAsia="es-MX"/>
              </w:rPr>
              <w:t>Escuela Normal Rural "Gral. Matías Ramos Santos"</w:t>
            </w:r>
          </w:p>
        </w:tc>
        <w:tc>
          <w:tcPr>
            <w:tcW w:w="282" w:type="pct"/>
            <w:tcBorders>
              <w:top w:val="single" w:sz="4" w:space="0" w:color="auto"/>
              <w:left w:val="single" w:sz="4" w:space="0" w:color="auto"/>
              <w:bottom w:val="single" w:sz="4" w:space="0" w:color="auto"/>
              <w:right w:val="single" w:sz="4" w:space="0" w:color="auto"/>
            </w:tcBorders>
            <w:shd w:val="clear" w:color="000000" w:fill="E2EFDA"/>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sz w:val="20"/>
                <w:szCs w:val="20"/>
                <w:lang w:eastAsia="es-MX"/>
              </w:rPr>
            </w:pPr>
            <w:r w:rsidRPr="005B3D0B">
              <w:rPr>
                <w:rFonts w:ascii="Times New Roman" w:eastAsia="Times New Roman" w:hAnsi="Times New Roman" w:cs="Times New Roman"/>
                <w:sz w:val="20"/>
                <w:szCs w:val="20"/>
                <w:lang w:eastAsia="es-MX"/>
              </w:rPr>
              <w:t>26</w:t>
            </w:r>
          </w:p>
        </w:tc>
        <w:tc>
          <w:tcPr>
            <w:tcW w:w="280" w:type="pct"/>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sz w:val="20"/>
                <w:szCs w:val="20"/>
                <w:lang w:eastAsia="es-MX"/>
              </w:rPr>
            </w:pPr>
            <w:r w:rsidRPr="005B3D0B">
              <w:rPr>
                <w:rFonts w:ascii="Times New Roman" w:eastAsia="Times New Roman" w:hAnsi="Times New Roman" w:cs="Times New Roman"/>
                <w:sz w:val="20"/>
                <w:szCs w:val="20"/>
                <w:lang w:eastAsia="es-MX"/>
              </w:rPr>
              <w:t>13</w:t>
            </w:r>
          </w:p>
        </w:tc>
        <w:tc>
          <w:tcPr>
            <w:tcW w:w="281" w:type="pct"/>
            <w:tcBorders>
              <w:top w:val="single" w:sz="4" w:space="0" w:color="auto"/>
              <w:left w:val="single" w:sz="4" w:space="0" w:color="auto"/>
              <w:bottom w:val="single" w:sz="4" w:space="0" w:color="auto"/>
              <w:right w:val="single" w:sz="4" w:space="0" w:color="auto"/>
            </w:tcBorders>
            <w:shd w:val="clear" w:color="000000" w:fill="DDEBF7"/>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sz w:val="20"/>
                <w:szCs w:val="20"/>
                <w:lang w:eastAsia="es-MX"/>
              </w:rPr>
            </w:pPr>
            <w:r w:rsidRPr="005B3D0B">
              <w:rPr>
                <w:rFonts w:ascii="Times New Roman" w:eastAsia="Times New Roman" w:hAnsi="Times New Roman" w:cs="Times New Roman"/>
                <w:sz w:val="20"/>
                <w:szCs w:val="20"/>
                <w:lang w:eastAsia="es-MX"/>
              </w:rPr>
              <w:t>6</w:t>
            </w:r>
          </w:p>
        </w:tc>
      </w:tr>
      <w:tr w:rsidR="001B2E3A" w:rsidRPr="005B3D0B" w:rsidTr="001B2E3A">
        <w:trPr>
          <w:trHeight w:val="314"/>
        </w:trPr>
        <w:tc>
          <w:tcPr>
            <w:tcW w:w="279" w:type="pct"/>
            <w:tcBorders>
              <w:top w:val="nil"/>
              <w:left w:val="single" w:sz="4" w:space="0" w:color="auto"/>
              <w:bottom w:val="single" w:sz="4" w:space="0" w:color="auto"/>
              <w:right w:val="single" w:sz="4" w:space="0" w:color="auto"/>
            </w:tcBorders>
            <w:shd w:val="clear" w:color="000000" w:fill="D0CECE"/>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bCs/>
                <w:sz w:val="20"/>
                <w:szCs w:val="20"/>
                <w:lang w:eastAsia="es-MX"/>
              </w:rPr>
            </w:pPr>
            <w:r w:rsidRPr="005B3D0B">
              <w:rPr>
                <w:rFonts w:ascii="Times New Roman" w:eastAsia="Times New Roman" w:hAnsi="Times New Roman" w:cs="Times New Roman"/>
                <w:bCs/>
                <w:sz w:val="20"/>
                <w:szCs w:val="20"/>
                <w:lang w:eastAsia="es-MX"/>
              </w:rPr>
              <w:t>6</w:t>
            </w:r>
          </w:p>
        </w:tc>
        <w:tc>
          <w:tcPr>
            <w:tcW w:w="618" w:type="pct"/>
            <w:tcBorders>
              <w:top w:val="nil"/>
              <w:left w:val="nil"/>
              <w:bottom w:val="single" w:sz="4" w:space="0" w:color="auto"/>
              <w:right w:val="single" w:sz="4" w:space="0" w:color="auto"/>
            </w:tcBorders>
            <w:shd w:val="clear" w:color="000000" w:fill="D0CECE"/>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bCs/>
                <w:sz w:val="20"/>
                <w:szCs w:val="20"/>
                <w:lang w:val="pt-BR" w:eastAsia="es-MX"/>
              </w:rPr>
            </w:pPr>
            <w:r w:rsidRPr="005B3D0B">
              <w:rPr>
                <w:rFonts w:ascii="Times New Roman" w:eastAsia="Times New Roman" w:hAnsi="Times New Roman" w:cs="Times New Roman"/>
                <w:bCs/>
                <w:sz w:val="20"/>
                <w:szCs w:val="20"/>
                <w:lang w:val="pt-BR" w:eastAsia="es-MX"/>
              </w:rPr>
              <w:t xml:space="preserve">Raul de </w:t>
            </w:r>
            <w:proofErr w:type="spellStart"/>
            <w:r w:rsidRPr="005B3D0B">
              <w:rPr>
                <w:rFonts w:ascii="Times New Roman" w:eastAsia="Times New Roman" w:hAnsi="Times New Roman" w:cs="Times New Roman"/>
                <w:bCs/>
                <w:sz w:val="20"/>
                <w:szCs w:val="20"/>
                <w:lang w:val="pt-BR" w:eastAsia="es-MX"/>
              </w:rPr>
              <w:t>Jesús</w:t>
            </w:r>
            <w:proofErr w:type="spellEnd"/>
            <w:r w:rsidRPr="005B3D0B">
              <w:rPr>
                <w:rFonts w:ascii="Times New Roman" w:eastAsia="Times New Roman" w:hAnsi="Times New Roman" w:cs="Times New Roman"/>
                <w:bCs/>
                <w:sz w:val="20"/>
                <w:szCs w:val="20"/>
                <w:lang w:val="pt-BR" w:eastAsia="es-MX"/>
              </w:rPr>
              <w:t xml:space="preserve"> Arenas Amador</w:t>
            </w:r>
          </w:p>
        </w:tc>
        <w:tc>
          <w:tcPr>
            <w:tcW w:w="844" w:type="pct"/>
            <w:tcBorders>
              <w:top w:val="nil"/>
              <w:left w:val="nil"/>
              <w:bottom w:val="single" w:sz="4" w:space="0" w:color="auto"/>
              <w:right w:val="single" w:sz="4" w:space="0" w:color="auto"/>
            </w:tcBorders>
            <w:shd w:val="clear" w:color="000000" w:fill="D0CECE"/>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bCs/>
                <w:sz w:val="20"/>
                <w:szCs w:val="20"/>
                <w:lang w:eastAsia="es-MX"/>
              </w:rPr>
            </w:pPr>
            <w:r w:rsidRPr="005B3D0B">
              <w:rPr>
                <w:rFonts w:ascii="Times New Roman" w:eastAsia="Times New Roman" w:hAnsi="Times New Roman" w:cs="Times New Roman"/>
                <w:bCs/>
                <w:sz w:val="20"/>
                <w:szCs w:val="20"/>
                <w:lang w:eastAsia="es-MX"/>
              </w:rPr>
              <w:t>Escuela Primaria "Francisco Villa"</w:t>
            </w:r>
          </w:p>
        </w:tc>
        <w:tc>
          <w:tcPr>
            <w:tcW w:w="619" w:type="pct"/>
            <w:tcBorders>
              <w:top w:val="nil"/>
              <w:left w:val="nil"/>
              <w:bottom w:val="single" w:sz="4" w:space="0" w:color="auto"/>
              <w:right w:val="single" w:sz="4" w:space="0" w:color="auto"/>
            </w:tcBorders>
            <w:shd w:val="clear" w:color="000000" w:fill="D0CECE"/>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b/>
                <w:bCs/>
                <w:sz w:val="20"/>
                <w:szCs w:val="20"/>
                <w:lang w:eastAsia="es-MX"/>
              </w:rPr>
            </w:pPr>
            <w:r w:rsidRPr="005B3D0B">
              <w:rPr>
                <w:rFonts w:ascii="Times New Roman" w:eastAsia="Times New Roman" w:hAnsi="Times New Roman" w:cs="Times New Roman"/>
                <w:b/>
                <w:bCs/>
                <w:sz w:val="20"/>
                <w:szCs w:val="20"/>
                <w:lang w:eastAsia="es-MX"/>
              </w:rPr>
              <w:t>1°, 2°, 3°, 4°, 5°, 6°</w:t>
            </w:r>
          </w:p>
        </w:tc>
        <w:tc>
          <w:tcPr>
            <w:tcW w:w="785" w:type="pct"/>
            <w:tcBorders>
              <w:top w:val="single" w:sz="4" w:space="0" w:color="auto"/>
              <w:left w:val="nil"/>
              <w:bottom w:val="single" w:sz="4" w:space="0" w:color="auto"/>
              <w:right w:val="single" w:sz="4" w:space="0" w:color="auto"/>
            </w:tcBorders>
            <w:shd w:val="clear" w:color="000000" w:fill="D0CECE"/>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sz w:val="20"/>
                <w:szCs w:val="20"/>
                <w:lang w:eastAsia="es-MX"/>
              </w:rPr>
            </w:pPr>
            <w:r w:rsidRPr="005B3D0B">
              <w:rPr>
                <w:rFonts w:ascii="Times New Roman" w:eastAsia="Times New Roman" w:hAnsi="Times New Roman" w:cs="Times New Roman"/>
                <w:sz w:val="20"/>
                <w:szCs w:val="20"/>
                <w:lang w:eastAsia="es-MX"/>
              </w:rPr>
              <w:t>Licenciatura en Educación Primaria</w:t>
            </w:r>
          </w:p>
        </w:tc>
        <w:tc>
          <w:tcPr>
            <w:tcW w:w="1012" w:type="pct"/>
            <w:tcBorders>
              <w:top w:val="single" w:sz="4" w:space="0" w:color="auto"/>
              <w:left w:val="single" w:sz="4" w:space="0" w:color="auto"/>
              <w:bottom w:val="single" w:sz="4" w:space="0" w:color="auto"/>
              <w:right w:val="single" w:sz="4" w:space="0" w:color="auto"/>
            </w:tcBorders>
            <w:shd w:val="clear" w:color="000000" w:fill="D0CECE"/>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sz w:val="20"/>
                <w:szCs w:val="20"/>
                <w:lang w:eastAsia="es-MX"/>
              </w:rPr>
            </w:pPr>
            <w:r w:rsidRPr="005B3D0B">
              <w:rPr>
                <w:rFonts w:ascii="Times New Roman" w:eastAsia="Times New Roman" w:hAnsi="Times New Roman" w:cs="Times New Roman"/>
                <w:sz w:val="20"/>
                <w:szCs w:val="20"/>
                <w:lang w:eastAsia="es-MX"/>
              </w:rPr>
              <w:t xml:space="preserve">CRENA- Universidad </w:t>
            </w:r>
            <w:proofErr w:type="spellStart"/>
            <w:r w:rsidRPr="005B3D0B">
              <w:rPr>
                <w:rFonts w:ascii="Times New Roman" w:eastAsia="Times New Roman" w:hAnsi="Times New Roman" w:cs="Times New Roman"/>
                <w:sz w:val="20"/>
                <w:szCs w:val="20"/>
                <w:lang w:eastAsia="es-MX"/>
              </w:rPr>
              <w:t>Autonoma</w:t>
            </w:r>
            <w:proofErr w:type="spellEnd"/>
            <w:r w:rsidRPr="005B3D0B">
              <w:rPr>
                <w:rFonts w:ascii="Times New Roman" w:eastAsia="Times New Roman" w:hAnsi="Times New Roman" w:cs="Times New Roman"/>
                <w:sz w:val="20"/>
                <w:szCs w:val="20"/>
                <w:lang w:eastAsia="es-MX"/>
              </w:rPr>
              <w:t xml:space="preserve"> de Aguascalientes</w:t>
            </w:r>
          </w:p>
        </w:tc>
        <w:tc>
          <w:tcPr>
            <w:tcW w:w="282" w:type="pct"/>
            <w:tcBorders>
              <w:top w:val="single" w:sz="4" w:space="0" w:color="auto"/>
              <w:left w:val="single" w:sz="4" w:space="0" w:color="auto"/>
              <w:bottom w:val="single" w:sz="4" w:space="0" w:color="auto"/>
              <w:right w:val="single" w:sz="4" w:space="0" w:color="auto"/>
            </w:tcBorders>
            <w:shd w:val="clear" w:color="000000" w:fill="E2EFDA"/>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sz w:val="20"/>
                <w:szCs w:val="20"/>
                <w:lang w:eastAsia="es-MX"/>
              </w:rPr>
            </w:pPr>
            <w:r w:rsidRPr="005B3D0B">
              <w:rPr>
                <w:rFonts w:ascii="Times New Roman" w:eastAsia="Times New Roman" w:hAnsi="Times New Roman" w:cs="Times New Roman"/>
                <w:sz w:val="20"/>
                <w:szCs w:val="20"/>
                <w:lang w:eastAsia="es-MX"/>
              </w:rPr>
              <w:t>14</w:t>
            </w:r>
          </w:p>
        </w:tc>
        <w:tc>
          <w:tcPr>
            <w:tcW w:w="280" w:type="pct"/>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sz w:val="20"/>
                <w:szCs w:val="20"/>
                <w:lang w:eastAsia="es-MX"/>
              </w:rPr>
            </w:pPr>
            <w:r w:rsidRPr="005B3D0B">
              <w:rPr>
                <w:rFonts w:ascii="Times New Roman" w:eastAsia="Times New Roman" w:hAnsi="Times New Roman" w:cs="Times New Roman"/>
                <w:sz w:val="20"/>
                <w:szCs w:val="20"/>
                <w:lang w:eastAsia="es-MX"/>
              </w:rPr>
              <w:t>11</w:t>
            </w:r>
          </w:p>
        </w:tc>
        <w:tc>
          <w:tcPr>
            <w:tcW w:w="281" w:type="pct"/>
            <w:tcBorders>
              <w:top w:val="single" w:sz="4" w:space="0" w:color="auto"/>
              <w:left w:val="single" w:sz="4" w:space="0" w:color="auto"/>
              <w:bottom w:val="single" w:sz="4" w:space="0" w:color="auto"/>
              <w:right w:val="single" w:sz="4" w:space="0" w:color="auto"/>
            </w:tcBorders>
            <w:shd w:val="clear" w:color="000000" w:fill="DDEBF7"/>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sz w:val="20"/>
                <w:szCs w:val="20"/>
                <w:lang w:eastAsia="es-MX"/>
              </w:rPr>
            </w:pPr>
            <w:r w:rsidRPr="005B3D0B">
              <w:rPr>
                <w:rFonts w:ascii="Times New Roman" w:eastAsia="Times New Roman" w:hAnsi="Times New Roman" w:cs="Times New Roman"/>
                <w:sz w:val="20"/>
                <w:szCs w:val="20"/>
                <w:lang w:eastAsia="es-MX"/>
              </w:rPr>
              <w:t>4</w:t>
            </w:r>
          </w:p>
        </w:tc>
      </w:tr>
      <w:tr w:rsidR="001B2E3A" w:rsidRPr="005B3D0B" w:rsidTr="001B2E3A">
        <w:trPr>
          <w:trHeight w:val="314"/>
        </w:trPr>
        <w:tc>
          <w:tcPr>
            <w:tcW w:w="279" w:type="pct"/>
            <w:tcBorders>
              <w:top w:val="nil"/>
              <w:left w:val="single" w:sz="4" w:space="0" w:color="auto"/>
              <w:bottom w:val="single" w:sz="4" w:space="0" w:color="auto"/>
              <w:right w:val="single" w:sz="4" w:space="0" w:color="auto"/>
            </w:tcBorders>
            <w:shd w:val="clear" w:color="000000" w:fill="D0CECE"/>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bCs/>
                <w:sz w:val="20"/>
                <w:szCs w:val="20"/>
                <w:lang w:eastAsia="es-MX"/>
              </w:rPr>
            </w:pPr>
            <w:r w:rsidRPr="005B3D0B">
              <w:rPr>
                <w:rFonts w:ascii="Times New Roman" w:eastAsia="Times New Roman" w:hAnsi="Times New Roman" w:cs="Times New Roman"/>
                <w:bCs/>
                <w:sz w:val="20"/>
                <w:szCs w:val="20"/>
                <w:lang w:eastAsia="es-MX"/>
              </w:rPr>
              <w:t>7</w:t>
            </w:r>
          </w:p>
        </w:tc>
        <w:tc>
          <w:tcPr>
            <w:tcW w:w="618" w:type="pct"/>
            <w:tcBorders>
              <w:top w:val="nil"/>
              <w:left w:val="nil"/>
              <w:bottom w:val="single" w:sz="4" w:space="0" w:color="auto"/>
              <w:right w:val="single" w:sz="4" w:space="0" w:color="auto"/>
            </w:tcBorders>
            <w:shd w:val="clear" w:color="000000" w:fill="D0CECE"/>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bCs/>
                <w:sz w:val="20"/>
                <w:szCs w:val="20"/>
                <w:lang w:eastAsia="es-MX"/>
              </w:rPr>
            </w:pPr>
            <w:r w:rsidRPr="005B3D0B">
              <w:rPr>
                <w:rFonts w:ascii="Times New Roman" w:eastAsia="Times New Roman" w:hAnsi="Times New Roman" w:cs="Times New Roman"/>
                <w:bCs/>
                <w:sz w:val="20"/>
                <w:szCs w:val="20"/>
                <w:lang w:eastAsia="es-MX"/>
              </w:rPr>
              <w:t>J. Isabel Jiménez Chavarría</w:t>
            </w:r>
          </w:p>
        </w:tc>
        <w:tc>
          <w:tcPr>
            <w:tcW w:w="844" w:type="pct"/>
            <w:tcBorders>
              <w:top w:val="nil"/>
              <w:left w:val="nil"/>
              <w:bottom w:val="single" w:sz="4" w:space="0" w:color="auto"/>
              <w:right w:val="single" w:sz="4" w:space="0" w:color="auto"/>
            </w:tcBorders>
            <w:shd w:val="clear" w:color="000000" w:fill="D0CECE"/>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bCs/>
                <w:sz w:val="20"/>
                <w:szCs w:val="20"/>
                <w:lang w:eastAsia="es-MX"/>
              </w:rPr>
            </w:pPr>
            <w:r w:rsidRPr="005B3D0B">
              <w:rPr>
                <w:rFonts w:ascii="Times New Roman" w:eastAsia="Times New Roman" w:hAnsi="Times New Roman" w:cs="Times New Roman"/>
                <w:bCs/>
                <w:sz w:val="20"/>
                <w:szCs w:val="20"/>
                <w:lang w:eastAsia="es-MX"/>
              </w:rPr>
              <w:t>Escuela Primaria "Francisco García Salinas"</w:t>
            </w:r>
          </w:p>
        </w:tc>
        <w:tc>
          <w:tcPr>
            <w:tcW w:w="619" w:type="pct"/>
            <w:tcBorders>
              <w:top w:val="nil"/>
              <w:left w:val="nil"/>
              <w:bottom w:val="single" w:sz="4" w:space="0" w:color="auto"/>
              <w:right w:val="single" w:sz="4" w:space="0" w:color="auto"/>
            </w:tcBorders>
            <w:shd w:val="clear" w:color="000000" w:fill="D0CECE"/>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b/>
                <w:bCs/>
                <w:sz w:val="20"/>
                <w:szCs w:val="20"/>
                <w:lang w:eastAsia="es-MX"/>
              </w:rPr>
            </w:pPr>
            <w:r w:rsidRPr="005B3D0B">
              <w:rPr>
                <w:rFonts w:ascii="Times New Roman" w:eastAsia="Times New Roman" w:hAnsi="Times New Roman" w:cs="Times New Roman"/>
                <w:b/>
                <w:bCs/>
                <w:sz w:val="20"/>
                <w:szCs w:val="20"/>
                <w:lang w:eastAsia="es-MX"/>
              </w:rPr>
              <w:t>5°, 6°</w:t>
            </w:r>
          </w:p>
        </w:tc>
        <w:tc>
          <w:tcPr>
            <w:tcW w:w="785" w:type="pct"/>
            <w:tcBorders>
              <w:top w:val="single" w:sz="4" w:space="0" w:color="auto"/>
              <w:left w:val="nil"/>
              <w:bottom w:val="single" w:sz="4" w:space="0" w:color="auto"/>
              <w:right w:val="single" w:sz="4" w:space="0" w:color="auto"/>
            </w:tcBorders>
            <w:shd w:val="clear" w:color="000000" w:fill="D0CECE"/>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sz w:val="20"/>
                <w:szCs w:val="20"/>
                <w:lang w:eastAsia="es-MX"/>
              </w:rPr>
            </w:pPr>
            <w:r w:rsidRPr="005B3D0B">
              <w:rPr>
                <w:rFonts w:ascii="Times New Roman" w:eastAsia="Times New Roman" w:hAnsi="Times New Roman" w:cs="Times New Roman"/>
                <w:sz w:val="20"/>
                <w:szCs w:val="20"/>
                <w:lang w:eastAsia="es-MX"/>
              </w:rPr>
              <w:t>Licenciatura en Educación Primaria</w:t>
            </w:r>
          </w:p>
        </w:tc>
        <w:tc>
          <w:tcPr>
            <w:tcW w:w="1012" w:type="pct"/>
            <w:tcBorders>
              <w:top w:val="single" w:sz="4" w:space="0" w:color="auto"/>
              <w:left w:val="single" w:sz="4" w:space="0" w:color="auto"/>
              <w:bottom w:val="single" w:sz="4" w:space="0" w:color="auto"/>
              <w:right w:val="single" w:sz="4" w:space="0" w:color="auto"/>
            </w:tcBorders>
            <w:shd w:val="clear" w:color="000000" w:fill="D0CECE"/>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sz w:val="20"/>
                <w:szCs w:val="20"/>
                <w:lang w:eastAsia="es-MX"/>
              </w:rPr>
            </w:pPr>
            <w:r w:rsidRPr="005B3D0B">
              <w:rPr>
                <w:rFonts w:ascii="Times New Roman" w:eastAsia="Times New Roman" w:hAnsi="Times New Roman" w:cs="Times New Roman"/>
                <w:sz w:val="20"/>
                <w:szCs w:val="20"/>
                <w:lang w:eastAsia="es-MX"/>
              </w:rPr>
              <w:t>Escuela Normal Rural "Gral. Matías Ramos Santos"</w:t>
            </w:r>
          </w:p>
        </w:tc>
        <w:tc>
          <w:tcPr>
            <w:tcW w:w="282" w:type="pct"/>
            <w:tcBorders>
              <w:top w:val="single" w:sz="4" w:space="0" w:color="auto"/>
              <w:left w:val="single" w:sz="4" w:space="0" w:color="auto"/>
              <w:bottom w:val="single" w:sz="4" w:space="0" w:color="auto"/>
              <w:right w:val="single" w:sz="4" w:space="0" w:color="auto"/>
            </w:tcBorders>
            <w:shd w:val="clear" w:color="000000" w:fill="E2EFDA"/>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sz w:val="20"/>
                <w:szCs w:val="20"/>
                <w:lang w:eastAsia="es-MX"/>
              </w:rPr>
            </w:pPr>
            <w:r w:rsidRPr="005B3D0B">
              <w:rPr>
                <w:rFonts w:ascii="Times New Roman" w:eastAsia="Times New Roman" w:hAnsi="Times New Roman" w:cs="Times New Roman"/>
                <w:sz w:val="20"/>
                <w:szCs w:val="20"/>
                <w:lang w:eastAsia="es-MX"/>
              </w:rPr>
              <w:t>26</w:t>
            </w:r>
          </w:p>
        </w:tc>
        <w:tc>
          <w:tcPr>
            <w:tcW w:w="280" w:type="pct"/>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sz w:val="20"/>
                <w:szCs w:val="20"/>
                <w:lang w:eastAsia="es-MX"/>
              </w:rPr>
            </w:pPr>
            <w:r w:rsidRPr="005B3D0B">
              <w:rPr>
                <w:rFonts w:ascii="Times New Roman" w:eastAsia="Times New Roman" w:hAnsi="Times New Roman" w:cs="Times New Roman"/>
                <w:sz w:val="20"/>
                <w:szCs w:val="20"/>
                <w:lang w:eastAsia="es-MX"/>
              </w:rPr>
              <w:t>10</w:t>
            </w:r>
          </w:p>
        </w:tc>
        <w:tc>
          <w:tcPr>
            <w:tcW w:w="281" w:type="pct"/>
            <w:tcBorders>
              <w:top w:val="single" w:sz="4" w:space="0" w:color="auto"/>
              <w:left w:val="single" w:sz="4" w:space="0" w:color="auto"/>
              <w:bottom w:val="single" w:sz="4" w:space="0" w:color="auto"/>
              <w:right w:val="single" w:sz="4" w:space="0" w:color="auto"/>
            </w:tcBorders>
            <w:shd w:val="clear" w:color="000000" w:fill="DDEBF7"/>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sz w:val="20"/>
                <w:szCs w:val="20"/>
                <w:lang w:eastAsia="es-MX"/>
              </w:rPr>
            </w:pPr>
            <w:r w:rsidRPr="005B3D0B">
              <w:rPr>
                <w:rFonts w:ascii="Times New Roman" w:eastAsia="Times New Roman" w:hAnsi="Times New Roman" w:cs="Times New Roman"/>
                <w:sz w:val="20"/>
                <w:szCs w:val="20"/>
                <w:lang w:eastAsia="es-MX"/>
              </w:rPr>
              <w:t>2</w:t>
            </w:r>
          </w:p>
        </w:tc>
      </w:tr>
      <w:tr w:rsidR="001B2E3A" w:rsidRPr="005B3D0B" w:rsidTr="001B2E3A">
        <w:trPr>
          <w:trHeight w:val="314"/>
        </w:trPr>
        <w:tc>
          <w:tcPr>
            <w:tcW w:w="279" w:type="pct"/>
            <w:tcBorders>
              <w:top w:val="nil"/>
              <w:left w:val="single" w:sz="4" w:space="0" w:color="auto"/>
              <w:bottom w:val="single" w:sz="4" w:space="0" w:color="auto"/>
              <w:right w:val="single" w:sz="4" w:space="0" w:color="auto"/>
            </w:tcBorders>
            <w:shd w:val="clear" w:color="000000" w:fill="D0CECE"/>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bCs/>
                <w:sz w:val="20"/>
                <w:szCs w:val="20"/>
                <w:lang w:eastAsia="es-MX"/>
              </w:rPr>
            </w:pPr>
            <w:r w:rsidRPr="005B3D0B">
              <w:rPr>
                <w:rFonts w:ascii="Times New Roman" w:eastAsia="Times New Roman" w:hAnsi="Times New Roman" w:cs="Times New Roman"/>
                <w:bCs/>
                <w:sz w:val="20"/>
                <w:szCs w:val="20"/>
                <w:lang w:eastAsia="es-MX"/>
              </w:rPr>
              <w:t>8</w:t>
            </w:r>
          </w:p>
        </w:tc>
        <w:tc>
          <w:tcPr>
            <w:tcW w:w="618" w:type="pct"/>
            <w:tcBorders>
              <w:top w:val="nil"/>
              <w:left w:val="nil"/>
              <w:bottom w:val="single" w:sz="4" w:space="0" w:color="auto"/>
              <w:right w:val="single" w:sz="4" w:space="0" w:color="auto"/>
            </w:tcBorders>
            <w:shd w:val="clear" w:color="000000" w:fill="D0CECE"/>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bCs/>
                <w:sz w:val="20"/>
                <w:szCs w:val="20"/>
                <w:lang w:eastAsia="es-MX"/>
              </w:rPr>
            </w:pPr>
            <w:r w:rsidRPr="005B3D0B">
              <w:rPr>
                <w:rFonts w:ascii="Times New Roman" w:eastAsia="Times New Roman" w:hAnsi="Times New Roman" w:cs="Times New Roman"/>
                <w:bCs/>
                <w:sz w:val="20"/>
                <w:szCs w:val="20"/>
                <w:lang w:eastAsia="es-MX"/>
              </w:rPr>
              <w:t>Carlos Delfino Cortés Argüello</w:t>
            </w:r>
          </w:p>
        </w:tc>
        <w:tc>
          <w:tcPr>
            <w:tcW w:w="844" w:type="pct"/>
            <w:tcBorders>
              <w:top w:val="nil"/>
              <w:left w:val="nil"/>
              <w:bottom w:val="single" w:sz="4" w:space="0" w:color="auto"/>
              <w:right w:val="single" w:sz="4" w:space="0" w:color="auto"/>
            </w:tcBorders>
            <w:shd w:val="clear" w:color="000000" w:fill="D0CECE"/>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bCs/>
                <w:sz w:val="20"/>
                <w:szCs w:val="20"/>
                <w:lang w:eastAsia="es-MX"/>
              </w:rPr>
            </w:pPr>
            <w:r w:rsidRPr="005B3D0B">
              <w:rPr>
                <w:rFonts w:ascii="Times New Roman" w:eastAsia="Times New Roman" w:hAnsi="Times New Roman" w:cs="Times New Roman"/>
                <w:bCs/>
                <w:sz w:val="20"/>
                <w:szCs w:val="20"/>
                <w:lang w:eastAsia="es-MX"/>
              </w:rPr>
              <w:t>Escuela Primaria "Francisco García Salinas"</w:t>
            </w:r>
          </w:p>
        </w:tc>
        <w:tc>
          <w:tcPr>
            <w:tcW w:w="619" w:type="pct"/>
            <w:tcBorders>
              <w:top w:val="nil"/>
              <w:left w:val="nil"/>
              <w:bottom w:val="single" w:sz="4" w:space="0" w:color="auto"/>
              <w:right w:val="single" w:sz="4" w:space="0" w:color="auto"/>
            </w:tcBorders>
            <w:shd w:val="clear" w:color="000000" w:fill="D0CECE"/>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b/>
                <w:bCs/>
                <w:sz w:val="20"/>
                <w:szCs w:val="20"/>
                <w:lang w:eastAsia="es-MX"/>
              </w:rPr>
            </w:pPr>
            <w:r w:rsidRPr="005B3D0B">
              <w:rPr>
                <w:rFonts w:ascii="Times New Roman" w:eastAsia="Times New Roman" w:hAnsi="Times New Roman" w:cs="Times New Roman"/>
                <w:b/>
                <w:bCs/>
                <w:sz w:val="20"/>
                <w:szCs w:val="20"/>
                <w:lang w:eastAsia="es-MX"/>
              </w:rPr>
              <w:t>1°, 2°</w:t>
            </w:r>
          </w:p>
        </w:tc>
        <w:tc>
          <w:tcPr>
            <w:tcW w:w="785" w:type="pct"/>
            <w:tcBorders>
              <w:top w:val="single" w:sz="4" w:space="0" w:color="auto"/>
              <w:left w:val="nil"/>
              <w:bottom w:val="single" w:sz="4" w:space="0" w:color="auto"/>
              <w:right w:val="single" w:sz="4" w:space="0" w:color="auto"/>
            </w:tcBorders>
            <w:shd w:val="clear" w:color="000000" w:fill="D0CECE"/>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sz w:val="20"/>
                <w:szCs w:val="20"/>
                <w:lang w:eastAsia="es-MX"/>
              </w:rPr>
            </w:pPr>
            <w:r w:rsidRPr="005B3D0B">
              <w:rPr>
                <w:rFonts w:ascii="Times New Roman" w:eastAsia="Times New Roman" w:hAnsi="Times New Roman" w:cs="Times New Roman"/>
                <w:sz w:val="20"/>
                <w:szCs w:val="20"/>
                <w:lang w:eastAsia="es-MX"/>
              </w:rPr>
              <w:t>Maestría en Educación</w:t>
            </w:r>
          </w:p>
        </w:tc>
        <w:tc>
          <w:tcPr>
            <w:tcW w:w="1012" w:type="pct"/>
            <w:tcBorders>
              <w:top w:val="single" w:sz="4" w:space="0" w:color="auto"/>
              <w:left w:val="single" w:sz="4" w:space="0" w:color="auto"/>
              <w:bottom w:val="single" w:sz="4" w:space="0" w:color="auto"/>
              <w:right w:val="single" w:sz="4" w:space="0" w:color="auto"/>
            </w:tcBorders>
            <w:shd w:val="clear" w:color="000000" w:fill="D0CECE"/>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sz w:val="20"/>
                <w:szCs w:val="20"/>
                <w:lang w:eastAsia="es-MX"/>
              </w:rPr>
            </w:pPr>
            <w:r w:rsidRPr="005B3D0B">
              <w:rPr>
                <w:rFonts w:ascii="Times New Roman" w:eastAsia="Times New Roman" w:hAnsi="Times New Roman" w:cs="Times New Roman"/>
                <w:sz w:val="20"/>
                <w:szCs w:val="20"/>
                <w:lang w:eastAsia="es-MX"/>
              </w:rPr>
              <w:t>Escuela Normal Rural "Gral. Matías Ramos Santos"</w:t>
            </w:r>
          </w:p>
        </w:tc>
        <w:tc>
          <w:tcPr>
            <w:tcW w:w="282" w:type="pct"/>
            <w:tcBorders>
              <w:top w:val="single" w:sz="4" w:space="0" w:color="auto"/>
              <w:left w:val="single" w:sz="4" w:space="0" w:color="auto"/>
              <w:bottom w:val="single" w:sz="4" w:space="0" w:color="auto"/>
              <w:right w:val="single" w:sz="4" w:space="0" w:color="auto"/>
            </w:tcBorders>
            <w:shd w:val="clear" w:color="000000" w:fill="E2EFDA"/>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sz w:val="20"/>
                <w:szCs w:val="20"/>
                <w:lang w:eastAsia="es-MX"/>
              </w:rPr>
            </w:pPr>
            <w:r w:rsidRPr="005B3D0B">
              <w:rPr>
                <w:rFonts w:ascii="Times New Roman" w:eastAsia="Times New Roman" w:hAnsi="Times New Roman" w:cs="Times New Roman"/>
                <w:sz w:val="20"/>
                <w:szCs w:val="20"/>
                <w:lang w:eastAsia="es-MX"/>
              </w:rPr>
              <w:t>17</w:t>
            </w:r>
          </w:p>
        </w:tc>
        <w:tc>
          <w:tcPr>
            <w:tcW w:w="280" w:type="pct"/>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sz w:val="20"/>
                <w:szCs w:val="20"/>
                <w:lang w:eastAsia="es-MX"/>
              </w:rPr>
            </w:pPr>
            <w:r w:rsidRPr="005B3D0B">
              <w:rPr>
                <w:rFonts w:ascii="Times New Roman" w:eastAsia="Times New Roman" w:hAnsi="Times New Roman" w:cs="Times New Roman"/>
                <w:sz w:val="20"/>
                <w:szCs w:val="20"/>
                <w:lang w:eastAsia="es-MX"/>
              </w:rPr>
              <w:t>10</w:t>
            </w:r>
          </w:p>
        </w:tc>
        <w:tc>
          <w:tcPr>
            <w:tcW w:w="281" w:type="pct"/>
            <w:tcBorders>
              <w:top w:val="single" w:sz="4" w:space="0" w:color="auto"/>
              <w:left w:val="single" w:sz="4" w:space="0" w:color="auto"/>
              <w:bottom w:val="single" w:sz="4" w:space="0" w:color="auto"/>
              <w:right w:val="single" w:sz="4" w:space="0" w:color="auto"/>
            </w:tcBorders>
            <w:shd w:val="clear" w:color="000000" w:fill="DDEBF7"/>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sz w:val="20"/>
                <w:szCs w:val="20"/>
                <w:lang w:eastAsia="es-MX"/>
              </w:rPr>
            </w:pPr>
            <w:r w:rsidRPr="005B3D0B">
              <w:rPr>
                <w:rFonts w:ascii="Times New Roman" w:eastAsia="Times New Roman" w:hAnsi="Times New Roman" w:cs="Times New Roman"/>
                <w:sz w:val="20"/>
                <w:szCs w:val="20"/>
                <w:lang w:eastAsia="es-MX"/>
              </w:rPr>
              <w:t>13</w:t>
            </w:r>
          </w:p>
        </w:tc>
      </w:tr>
      <w:tr w:rsidR="001B2E3A" w:rsidRPr="005B3D0B" w:rsidTr="001B2E3A">
        <w:trPr>
          <w:trHeight w:val="314"/>
        </w:trPr>
        <w:tc>
          <w:tcPr>
            <w:tcW w:w="279" w:type="pct"/>
            <w:tcBorders>
              <w:top w:val="nil"/>
              <w:left w:val="single" w:sz="4" w:space="0" w:color="auto"/>
              <w:bottom w:val="single" w:sz="4" w:space="0" w:color="auto"/>
              <w:right w:val="single" w:sz="4" w:space="0" w:color="auto"/>
            </w:tcBorders>
            <w:shd w:val="clear" w:color="000000" w:fill="D0CECE"/>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bCs/>
                <w:sz w:val="20"/>
                <w:szCs w:val="20"/>
                <w:lang w:eastAsia="es-MX"/>
              </w:rPr>
            </w:pPr>
            <w:r w:rsidRPr="005B3D0B">
              <w:rPr>
                <w:rFonts w:ascii="Times New Roman" w:eastAsia="Times New Roman" w:hAnsi="Times New Roman" w:cs="Times New Roman"/>
                <w:bCs/>
                <w:sz w:val="20"/>
                <w:szCs w:val="20"/>
                <w:lang w:eastAsia="es-MX"/>
              </w:rPr>
              <w:t>9</w:t>
            </w:r>
          </w:p>
        </w:tc>
        <w:tc>
          <w:tcPr>
            <w:tcW w:w="618" w:type="pct"/>
            <w:tcBorders>
              <w:top w:val="nil"/>
              <w:left w:val="nil"/>
              <w:bottom w:val="single" w:sz="4" w:space="0" w:color="auto"/>
              <w:right w:val="single" w:sz="4" w:space="0" w:color="auto"/>
            </w:tcBorders>
            <w:shd w:val="clear" w:color="000000" w:fill="D0CECE"/>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bCs/>
                <w:sz w:val="20"/>
                <w:szCs w:val="20"/>
                <w:lang w:eastAsia="es-MX"/>
              </w:rPr>
            </w:pPr>
            <w:r w:rsidRPr="005B3D0B">
              <w:rPr>
                <w:rFonts w:ascii="Times New Roman" w:eastAsia="Times New Roman" w:hAnsi="Times New Roman" w:cs="Times New Roman"/>
                <w:bCs/>
                <w:sz w:val="20"/>
                <w:szCs w:val="20"/>
                <w:lang w:eastAsia="es-MX"/>
              </w:rPr>
              <w:t>Juan Manuel Marmolejo de la Rosa</w:t>
            </w:r>
          </w:p>
        </w:tc>
        <w:tc>
          <w:tcPr>
            <w:tcW w:w="844" w:type="pct"/>
            <w:tcBorders>
              <w:top w:val="nil"/>
              <w:left w:val="nil"/>
              <w:bottom w:val="single" w:sz="4" w:space="0" w:color="auto"/>
              <w:right w:val="single" w:sz="4" w:space="0" w:color="auto"/>
            </w:tcBorders>
            <w:shd w:val="clear" w:color="000000" w:fill="D0CECE"/>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bCs/>
                <w:sz w:val="20"/>
                <w:szCs w:val="20"/>
                <w:lang w:eastAsia="es-MX"/>
              </w:rPr>
            </w:pPr>
            <w:r w:rsidRPr="005B3D0B">
              <w:rPr>
                <w:rFonts w:ascii="Times New Roman" w:eastAsia="Times New Roman" w:hAnsi="Times New Roman" w:cs="Times New Roman"/>
                <w:bCs/>
                <w:sz w:val="20"/>
                <w:szCs w:val="20"/>
                <w:lang w:eastAsia="es-MX"/>
              </w:rPr>
              <w:t>Escuela Primaria "Jesús González Ortega"</w:t>
            </w:r>
          </w:p>
        </w:tc>
        <w:tc>
          <w:tcPr>
            <w:tcW w:w="619" w:type="pct"/>
            <w:tcBorders>
              <w:top w:val="nil"/>
              <w:left w:val="nil"/>
              <w:bottom w:val="single" w:sz="4" w:space="0" w:color="auto"/>
              <w:right w:val="single" w:sz="4" w:space="0" w:color="auto"/>
            </w:tcBorders>
            <w:shd w:val="clear" w:color="000000" w:fill="D0CECE"/>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b/>
                <w:bCs/>
                <w:sz w:val="20"/>
                <w:szCs w:val="20"/>
                <w:lang w:eastAsia="es-MX"/>
              </w:rPr>
            </w:pPr>
            <w:r w:rsidRPr="005B3D0B">
              <w:rPr>
                <w:rFonts w:ascii="Times New Roman" w:eastAsia="Times New Roman" w:hAnsi="Times New Roman" w:cs="Times New Roman"/>
                <w:b/>
                <w:bCs/>
                <w:sz w:val="20"/>
                <w:szCs w:val="20"/>
                <w:lang w:eastAsia="es-MX"/>
              </w:rPr>
              <w:t>1°, 2°, 3°, 4°, 5°, 6°</w:t>
            </w:r>
          </w:p>
        </w:tc>
        <w:tc>
          <w:tcPr>
            <w:tcW w:w="785" w:type="pct"/>
            <w:tcBorders>
              <w:top w:val="single" w:sz="4" w:space="0" w:color="auto"/>
              <w:left w:val="nil"/>
              <w:bottom w:val="single" w:sz="4" w:space="0" w:color="auto"/>
              <w:right w:val="single" w:sz="4" w:space="0" w:color="auto"/>
            </w:tcBorders>
            <w:shd w:val="clear" w:color="000000" w:fill="D0CECE"/>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sz w:val="20"/>
                <w:szCs w:val="20"/>
                <w:lang w:eastAsia="es-MX"/>
              </w:rPr>
            </w:pPr>
            <w:r w:rsidRPr="005B3D0B">
              <w:rPr>
                <w:rFonts w:ascii="Times New Roman" w:eastAsia="Times New Roman" w:hAnsi="Times New Roman" w:cs="Times New Roman"/>
                <w:sz w:val="20"/>
                <w:szCs w:val="20"/>
                <w:lang w:eastAsia="es-MX"/>
              </w:rPr>
              <w:t>Licenciatura en Educación Primaria</w:t>
            </w:r>
          </w:p>
        </w:tc>
        <w:tc>
          <w:tcPr>
            <w:tcW w:w="1012" w:type="pct"/>
            <w:tcBorders>
              <w:top w:val="single" w:sz="4" w:space="0" w:color="auto"/>
              <w:left w:val="single" w:sz="4" w:space="0" w:color="auto"/>
              <w:bottom w:val="single" w:sz="4" w:space="0" w:color="auto"/>
              <w:right w:val="single" w:sz="4" w:space="0" w:color="auto"/>
            </w:tcBorders>
            <w:shd w:val="clear" w:color="000000" w:fill="D0CECE"/>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sz w:val="20"/>
                <w:szCs w:val="20"/>
                <w:lang w:eastAsia="es-MX"/>
              </w:rPr>
            </w:pPr>
            <w:r w:rsidRPr="005B3D0B">
              <w:rPr>
                <w:rFonts w:ascii="Times New Roman" w:eastAsia="Times New Roman" w:hAnsi="Times New Roman" w:cs="Times New Roman"/>
                <w:sz w:val="20"/>
                <w:szCs w:val="20"/>
                <w:lang w:eastAsia="es-MX"/>
              </w:rPr>
              <w:t>Escuela Normal Rural "Gral. Matías Ramos Santos"</w:t>
            </w:r>
          </w:p>
        </w:tc>
        <w:tc>
          <w:tcPr>
            <w:tcW w:w="282" w:type="pct"/>
            <w:tcBorders>
              <w:top w:val="single" w:sz="4" w:space="0" w:color="auto"/>
              <w:left w:val="single" w:sz="4" w:space="0" w:color="auto"/>
              <w:bottom w:val="single" w:sz="4" w:space="0" w:color="auto"/>
              <w:right w:val="single" w:sz="4" w:space="0" w:color="auto"/>
            </w:tcBorders>
            <w:shd w:val="clear" w:color="000000" w:fill="E2EFDA"/>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sz w:val="20"/>
                <w:szCs w:val="20"/>
                <w:lang w:eastAsia="es-MX"/>
              </w:rPr>
            </w:pPr>
            <w:r w:rsidRPr="005B3D0B">
              <w:rPr>
                <w:rFonts w:ascii="Times New Roman" w:eastAsia="Times New Roman" w:hAnsi="Times New Roman" w:cs="Times New Roman"/>
                <w:sz w:val="20"/>
                <w:szCs w:val="20"/>
                <w:lang w:eastAsia="es-MX"/>
              </w:rPr>
              <w:t>23</w:t>
            </w:r>
          </w:p>
        </w:tc>
        <w:tc>
          <w:tcPr>
            <w:tcW w:w="280" w:type="pct"/>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sz w:val="20"/>
                <w:szCs w:val="20"/>
                <w:lang w:eastAsia="es-MX"/>
              </w:rPr>
            </w:pPr>
            <w:r w:rsidRPr="005B3D0B">
              <w:rPr>
                <w:rFonts w:ascii="Times New Roman" w:eastAsia="Times New Roman" w:hAnsi="Times New Roman" w:cs="Times New Roman"/>
                <w:sz w:val="20"/>
                <w:szCs w:val="20"/>
                <w:lang w:eastAsia="es-MX"/>
              </w:rPr>
              <w:t>5</w:t>
            </w:r>
          </w:p>
        </w:tc>
        <w:tc>
          <w:tcPr>
            <w:tcW w:w="281" w:type="pct"/>
            <w:tcBorders>
              <w:top w:val="single" w:sz="4" w:space="0" w:color="auto"/>
              <w:left w:val="single" w:sz="4" w:space="0" w:color="auto"/>
              <w:bottom w:val="single" w:sz="4" w:space="0" w:color="auto"/>
              <w:right w:val="single" w:sz="4" w:space="0" w:color="auto"/>
            </w:tcBorders>
            <w:shd w:val="clear" w:color="000000" w:fill="DDEBF7"/>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sz w:val="20"/>
                <w:szCs w:val="20"/>
                <w:lang w:eastAsia="es-MX"/>
              </w:rPr>
            </w:pPr>
            <w:r w:rsidRPr="005B3D0B">
              <w:rPr>
                <w:rFonts w:ascii="Times New Roman" w:eastAsia="Times New Roman" w:hAnsi="Times New Roman" w:cs="Times New Roman"/>
                <w:sz w:val="20"/>
                <w:szCs w:val="20"/>
                <w:lang w:eastAsia="es-MX"/>
              </w:rPr>
              <w:t>5</w:t>
            </w:r>
          </w:p>
        </w:tc>
      </w:tr>
      <w:tr w:rsidR="001B2E3A" w:rsidRPr="005B3D0B" w:rsidTr="001B2E3A">
        <w:trPr>
          <w:trHeight w:val="314"/>
        </w:trPr>
        <w:tc>
          <w:tcPr>
            <w:tcW w:w="279" w:type="pct"/>
            <w:tcBorders>
              <w:top w:val="nil"/>
              <w:left w:val="single" w:sz="4" w:space="0" w:color="auto"/>
              <w:bottom w:val="single" w:sz="4" w:space="0" w:color="auto"/>
              <w:right w:val="single" w:sz="4" w:space="0" w:color="auto"/>
            </w:tcBorders>
            <w:shd w:val="clear" w:color="000000" w:fill="D0CECE"/>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bCs/>
                <w:sz w:val="20"/>
                <w:szCs w:val="20"/>
                <w:lang w:eastAsia="es-MX"/>
              </w:rPr>
            </w:pPr>
            <w:r w:rsidRPr="005B3D0B">
              <w:rPr>
                <w:rFonts w:ascii="Times New Roman" w:eastAsia="Times New Roman" w:hAnsi="Times New Roman" w:cs="Times New Roman"/>
                <w:bCs/>
                <w:sz w:val="20"/>
                <w:szCs w:val="20"/>
                <w:lang w:eastAsia="es-MX"/>
              </w:rPr>
              <w:t>10</w:t>
            </w:r>
          </w:p>
        </w:tc>
        <w:tc>
          <w:tcPr>
            <w:tcW w:w="618" w:type="pct"/>
            <w:tcBorders>
              <w:top w:val="nil"/>
              <w:left w:val="nil"/>
              <w:bottom w:val="single" w:sz="4" w:space="0" w:color="auto"/>
              <w:right w:val="single" w:sz="4" w:space="0" w:color="auto"/>
            </w:tcBorders>
            <w:shd w:val="clear" w:color="000000" w:fill="D0CECE"/>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bCs/>
                <w:sz w:val="20"/>
                <w:szCs w:val="20"/>
                <w:lang w:eastAsia="es-MX"/>
              </w:rPr>
            </w:pPr>
            <w:r w:rsidRPr="005B3D0B">
              <w:rPr>
                <w:rFonts w:ascii="Times New Roman" w:eastAsia="Times New Roman" w:hAnsi="Times New Roman" w:cs="Times New Roman"/>
                <w:bCs/>
                <w:sz w:val="20"/>
                <w:szCs w:val="20"/>
                <w:lang w:eastAsia="es-MX"/>
              </w:rPr>
              <w:t>Israel Montoya Rangel</w:t>
            </w:r>
          </w:p>
        </w:tc>
        <w:tc>
          <w:tcPr>
            <w:tcW w:w="844" w:type="pct"/>
            <w:tcBorders>
              <w:top w:val="nil"/>
              <w:left w:val="nil"/>
              <w:bottom w:val="single" w:sz="4" w:space="0" w:color="auto"/>
              <w:right w:val="single" w:sz="4" w:space="0" w:color="auto"/>
            </w:tcBorders>
            <w:shd w:val="clear" w:color="000000" w:fill="D0CECE"/>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bCs/>
                <w:sz w:val="20"/>
                <w:szCs w:val="20"/>
                <w:lang w:eastAsia="es-MX"/>
              </w:rPr>
            </w:pPr>
            <w:r w:rsidRPr="005B3D0B">
              <w:rPr>
                <w:rFonts w:ascii="Times New Roman" w:eastAsia="Times New Roman" w:hAnsi="Times New Roman" w:cs="Times New Roman"/>
                <w:bCs/>
                <w:sz w:val="20"/>
                <w:szCs w:val="20"/>
                <w:lang w:eastAsia="es-MX"/>
              </w:rPr>
              <w:t>Escuela Primaria "Lázaro Cárdenas"</w:t>
            </w:r>
          </w:p>
        </w:tc>
        <w:tc>
          <w:tcPr>
            <w:tcW w:w="619" w:type="pct"/>
            <w:tcBorders>
              <w:top w:val="nil"/>
              <w:left w:val="nil"/>
              <w:bottom w:val="single" w:sz="4" w:space="0" w:color="auto"/>
              <w:right w:val="single" w:sz="4" w:space="0" w:color="auto"/>
            </w:tcBorders>
            <w:shd w:val="clear" w:color="000000" w:fill="D0CECE"/>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b/>
                <w:bCs/>
                <w:sz w:val="20"/>
                <w:szCs w:val="20"/>
                <w:lang w:eastAsia="es-MX"/>
              </w:rPr>
            </w:pPr>
            <w:r w:rsidRPr="005B3D0B">
              <w:rPr>
                <w:rFonts w:ascii="Times New Roman" w:eastAsia="Times New Roman" w:hAnsi="Times New Roman" w:cs="Times New Roman"/>
                <w:b/>
                <w:bCs/>
                <w:sz w:val="20"/>
                <w:szCs w:val="20"/>
                <w:lang w:eastAsia="es-MX"/>
              </w:rPr>
              <w:t>4°, 5°, 6°</w:t>
            </w:r>
          </w:p>
        </w:tc>
        <w:tc>
          <w:tcPr>
            <w:tcW w:w="785" w:type="pct"/>
            <w:tcBorders>
              <w:top w:val="single" w:sz="4" w:space="0" w:color="auto"/>
              <w:left w:val="nil"/>
              <w:bottom w:val="single" w:sz="4" w:space="0" w:color="auto"/>
              <w:right w:val="single" w:sz="4" w:space="0" w:color="auto"/>
            </w:tcBorders>
            <w:shd w:val="clear" w:color="000000" w:fill="D0CECE"/>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sz w:val="20"/>
                <w:szCs w:val="20"/>
                <w:lang w:eastAsia="es-MX"/>
              </w:rPr>
            </w:pPr>
            <w:r w:rsidRPr="005B3D0B">
              <w:rPr>
                <w:rFonts w:ascii="Times New Roman" w:eastAsia="Times New Roman" w:hAnsi="Times New Roman" w:cs="Times New Roman"/>
                <w:sz w:val="20"/>
                <w:szCs w:val="20"/>
                <w:lang w:eastAsia="es-MX"/>
              </w:rPr>
              <w:t>Pasante de Licenciatura</w:t>
            </w:r>
          </w:p>
        </w:tc>
        <w:tc>
          <w:tcPr>
            <w:tcW w:w="1012" w:type="pct"/>
            <w:tcBorders>
              <w:top w:val="single" w:sz="4" w:space="0" w:color="auto"/>
              <w:left w:val="single" w:sz="4" w:space="0" w:color="auto"/>
              <w:bottom w:val="single" w:sz="4" w:space="0" w:color="auto"/>
              <w:right w:val="single" w:sz="4" w:space="0" w:color="auto"/>
            </w:tcBorders>
            <w:shd w:val="clear" w:color="000000" w:fill="D0CECE"/>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sz w:val="20"/>
                <w:szCs w:val="20"/>
                <w:lang w:eastAsia="es-MX"/>
              </w:rPr>
            </w:pPr>
            <w:r w:rsidRPr="005B3D0B">
              <w:rPr>
                <w:rFonts w:ascii="Times New Roman" w:eastAsia="Times New Roman" w:hAnsi="Times New Roman" w:cs="Times New Roman"/>
                <w:sz w:val="20"/>
                <w:szCs w:val="20"/>
                <w:lang w:eastAsia="es-MX"/>
              </w:rPr>
              <w:t>Escuela Normal Rural "Gral. Matías Ramos Santos"</w:t>
            </w:r>
          </w:p>
        </w:tc>
        <w:tc>
          <w:tcPr>
            <w:tcW w:w="282" w:type="pct"/>
            <w:tcBorders>
              <w:top w:val="single" w:sz="4" w:space="0" w:color="auto"/>
              <w:left w:val="single" w:sz="4" w:space="0" w:color="auto"/>
              <w:bottom w:val="single" w:sz="4" w:space="0" w:color="auto"/>
              <w:right w:val="single" w:sz="4" w:space="0" w:color="auto"/>
            </w:tcBorders>
            <w:shd w:val="clear" w:color="000000" w:fill="E2EFDA"/>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sz w:val="20"/>
                <w:szCs w:val="20"/>
                <w:lang w:eastAsia="es-MX"/>
              </w:rPr>
            </w:pPr>
            <w:r w:rsidRPr="005B3D0B">
              <w:rPr>
                <w:rFonts w:ascii="Times New Roman" w:eastAsia="Times New Roman" w:hAnsi="Times New Roman" w:cs="Times New Roman"/>
                <w:sz w:val="20"/>
                <w:szCs w:val="20"/>
                <w:lang w:eastAsia="es-MX"/>
              </w:rPr>
              <w:t>30</w:t>
            </w:r>
          </w:p>
        </w:tc>
        <w:tc>
          <w:tcPr>
            <w:tcW w:w="280" w:type="pct"/>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sz w:val="20"/>
                <w:szCs w:val="20"/>
                <w:lang w:eastAsia="es-MX"/>
              </w:rPr>
            </w:pPr>
            <w:r w:rsidRPr="005B3D0B">
              <w:rPr>
                <w:rFonts w:ascii="Times New Roman" w:eastAsia="Times New Roman" w:hAnsi="Times New Roman" w:cs="Times New Roman"/>
                <w:sz w:val="20"/>
                <w:szCs w:val="20"/>
                <w:lang w:eastAsia="es-MX"/>
              </w:rPr>
              <w:t>7</w:t>
            </w:r>
          </w:p>
        </w:tc>
        <w:tc>
          <w:tcPr>
            <w:tcW w:w="281" w:type="pct"/>
            <w:tcBorders>
              <w:top w:val="single" w:sz="4" w:space="0" w:color="auto"/>
              <w:left w:val="single" w:sz="4" w:space="0" w:color="auto"/>
              <w:bottom w:val="single" w:sz="4" w:space="0" w:color="auto"/>
              <w:right w:val="single" w:sz="4" w:space="0" w:color="auto"/>
            </w:tcBorders>
            <w:shd w:val="clear" w:color="000000" w:fill="DDEBF7"/>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sz w:val="20"/>
                <w:szCs w:val="20"/>
                <w:lang w:eastAsia="es-MX"/>
              </w:rPr>
            </w:pPr>
            <w:r w:rsidRPr="005B3D0B">
              <w:rPr>
                <w:rFonts w:ascii="Times New Roman" w:eastAsia="Times New Roman" w:hAnsi="Times New Roman" w:cs="Times New Roman"/>
                <w:sz w:val="20"/>
                <w:szCs w:val="20"/>
                <w:lang w:eastAsia="es-MX"/>
              </w:rPr>
              <w:t>7</w:t>
            </w:r>
          </w:p>
        </w:tc>
      </w:tr>
      <w:tr w:rsidR="001B2E3A" w:rsidRPr="005B3D0B" w:rsidTr="001B2E3A">
        <w:trPr>
          <w:trHeight w:val="314"/>
        </w:trPr>
        <w:tc>
          <w:tcPr>
            <w:tcW w:w="279" w:type="pct"/>
            <w:tcBorders>
              <w:top w:val="nil"/>
              <w:left w:val="single" w:sz="4" w:space="0" w:color="auto"/>
              <w:bottom w:val="single" w:sz="4" w:space="0" w:color="auto"/>
              <w:right w:val="single" w:sz="4" w:space="0" w:color="auto"/>
            </w:tcBorders>
            <w:shd w:val="clear" w:color="000000" w:fill="D0CECE"/>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bCs/>
                <w:sz w:val="20"/>
                <w:szCs w:val="20"/>
                <w:lang w:eastAsia="es-MX"/>
              </w:rPr>
            </w:pPr>
            <w:r w:rsidRPr="005B3D0B">
              <w:rPr>
                <w:rFonts w:ascii="Times New Roman" w:eastAsia="Times New Roman" w:hAnsi="Times New Roman" w:cs="Times New Roman"/>
                <w:bCs/>
                <w:sz w:val="20"/>
                <w:szCs w:val="20"/>
                <w:lang w:eastAsia="es-MX"/>
              </w:rPr>
              <w:t>11</w:t>
            </w:r>
          </w:p>
        </w:tc>
        <w:tc>
          <w:tcPr>
            <w:tcW w:w="618" w:type="pct"/>
            <w:tcBorders>
              <w:top w:val="nil"/>
              <w:left w:val="nil"/>
              <w:bottom w:val="single" w:sz="4" w:space="0" w:color="auto"/>
              <w:right w:val="single" w:sz="4" w:space="0" w:color="auto"/>
            </w:tcBorders>
            <w:shd w:val="clear" w:color="000000" w:fill="D0CECE"/>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bCs/>
                <w:sz w:val="20"/>
                <w:szCs w:val="20"/>
                <w:lang w:eastAsia="es-MX"/>
              </w:rPr>
            </w:pPr>
            <w:r w:rsidRPr="005B3D0B">
              <w:rPr>
                <w:rFonts w:ascii="Times New Roman" w:eastAsia="Times New Roman" w:hAnsi="Times New Roman" w:cs="Times New Roman"/>
                <w:bCs/>
                <w:sz w:val="20"/>
                <w:szCs w:val="20"/>
                <w:lang w:eastAsia="es-MX"/>
              </w:rPr>
              <w:t xml:space="preserve">Sergio </w:t>
            </w:r>
            <w:proofErr w:type="spellStart"/>
            <w:r w:rsidRPr="005B3D0B">
              <w:rPr>
                <w:rFonts w:ascii="Times New Roman" w:eastAsia="Times New Roman" w:hAnsi="Times New Roman" w:cs="Times New Roman"/>
                <w:bCs/>
                <w:sz w:val="20"/>
                <w:szCs w:val="20"/>
                <w:lang w:eastAsia="es-MX"/>
              </w:rPr>
              <w:t>Fco</w:t>
            </w:r>
            <w:proofErr w:type="spellEnd"/>
            <w:r w:rsidRPr="005B3D0B">
              <w:rPr>
                <w:rFonts w:ascii="Times New Roman" w:eastAsia="Times New Roman" w:hAnsi="Times New Roman" w:cs="Times New Roman"/>
                <w:bCs/>
                <w:sz w:val="20"/>
                <w:szCs w:val="20"/>
                <w:lang w:eastAsia="es-MX"/>
              </w:rPr>
              <w:t>. López Muñoz</w:t>
            </w:r>
          </w:p>
        </w:tc>
        <w:tc>
          <w:tcPr>
            <w:tcW w:w="844" w:type="pct"/>
            <w:tcBorders>
              <w:top w:val="nil"/>
              <w:left w:val="nil"/>
              <w:bottom w:val="single" w:sz="4" w:space="0" w:color="auto"/>
              <w:right w:val="single" w:sz="4" w:space="0" w:color="auto"/>
            </w:tcBorders>
            <w:shd w:val="clear" w:color="000000" w:fill="D0CECE"/>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bCs/>
                <w:sz w:val="20"/>
                <w:szCs w:val="20"/>
                <w:lang w:eastAsia="es-MX"/>
              </w:rPr>
            </w:pPr>
            <w:r w:rsidRPr="005B3D0B">
              <w:rPr>
                <w:rFonts w:ascii="Times New Roman" w:eastAsia="Times New Roman" w:hAnsi="Times New Roman" w:cs="Times New Roman"/>
                <w:bCs/>
                <w:sz w:val="20"/>
                <w:szCs w:val="20"/>
                <w:lang w:eastAsia="es-MX"/>
              </w:rPr>
              <w:t xml:space="preserve">Escuela Primaria "Miguel </w:t>
            </w:r>
            <w:proofErr w:type="spellStart"/>
            <w:r w:rsidRPr="005B3D0B">
              <w:rPr>
                <w:rFonts w:ascii="Times New Roman" w:eastAsia="Times New Roman" w:hAnsi="Times New Roman" w:cs="Times New Roman"/>
                <w:bCs/>
                <w:sz w:val="20"/>
                <w:szCs w:val="20"/>
                <w:lang w:eastAsia="es-MX"/>
              </w:rPr>
              <w:t>Auza</w:t>
            </w:r>
            <w:proofErr w:type="spellEnd"/>
            <w:r w:rsidRPr="005B3D0B">
              <w:rPr>
                <w:rFonts w:ascii="Times New Roman" w:eastAsia="Times New Roman" w:hAnsi="Times New Roman" w:cs="Times New Roman"/>
                <w:bCs/>
                <w:sz w:val="20"/>
                <w:szCs w:val="20"/>
                <w:lang w:eastAsia="es-MX"/>
              </w:rPr>
              <w:t>"</w:t>
            </w:r>
          </w:p>
        </w:tc>
        <w:tc>
          <w:tcPr>
            <w:tcW w:w="619" w:type="pct"/>
            <w:tcBorders>
              <w:top w:val="nil"/>
              <w:left w:val="nil"/>
              <w:bottom w:val="single" w:sz="4" w:space="0" w:color="auto"/>
              <w:right w:val="single" w:sz="4" w:space="0" w:color="auto"/>
            </w:tcBorders>
            <w:shd w:val="clear" w:color="000000" w:fill="D0CECE"/>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b/>
                <w:bCs/>
                <w:sz w:val="20"/>
                <w:szCs w:val="20"/>
                <w:lang w:eastAsia="es-MX"/>
              </w:rPr>
            </w:pPr>
            <w:r w:rsidRPr="005B3D0B">
              <w:rPr>
                <w:rFonts w:ascii="Times New Roman" w:eastAsia="Times New Roman" w:hAnsi="Times New Roman" w:cs="Times New Roman"/>
                <w:b/>
                <w:bCs/>
                <w:sz w:val="20"/>
                <w:szCs w:val="20"/>
                <w:lang w:eastAsia="es-MX"/>
              </w:rPr>
              <w:t>3°, 4°</w:t>
            </w:r>
          </w:p>
        </w:tc>
        <w:tc>
          <w:tcPr>
            <w:tcW w:w="785" w:type="pct"/>
            <w:tcBorders>
              <w:top w:val="single" w:sz="4" w:space="0" w:color="auto"/>
              <w:left w:val="nil"/>
              <w:bottom w:val="single" w:sz="4" w:space="0" w:color="auto"/>
              <w:right w:val="single" w:sz="4" w:space="0" w:color="auto"/>
            </w:tcBorders>
            <w:shd w:val="clear" w:color="000000" w:fill="D0CECE"/>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sz w:val="20"/>
                <w:szCs w:val="20"/>
                <w:lang w:eastAsia="es-MX"/>
              </w:rPr>
            </w:pPr>
            <w:r w:rsidRPr="005B3D0B">
              <w:rPr>
                <w:rFonts w:ascii="Times New Roman" w:eastAsia="Times New Roman" w:hAnsi="Times New Roman" w:cs="Times New Roman"/>
                <w:sz w:val="20"/>
                <w:szCs w:val="20"/>
                <w:lang w:eastAsia="es-MX"/>
              </w:rPr>
              <w:t>Licenciatura en Educación Primaria</w:t>
            </w:r>
          </w:p>
        </w:tc>
        <w:tc>
          <w:tcPr>
            <w:tcW w:w="1012" w:type="pct"/>
            <w:tcBorders>
              <w:top w:val="single" w:sz="4" w:space="0" w:color="auto"/>
              <w:left w:val="single" w:sz="4" w:space="0" w:color="auto"/>
              <w:bottom w:val="single" w:sz="4" w:space="0" w:color="auto"/>
              <w:right w:val="single" w:sz="4" w:space="0" w:color="auto"/>
            </w:tcBorders>
            <w:shd w:val="clear" w:color="000000" w:fill="D0CECE"/>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sz w:val="20"/>
                <w:szCs w:val="20"/>
                <w:lang w:eastAsia="es-MX"/>
              </w:rPr>
            </w:pPr>
            <w:r w:rsidRPr="005B3D0B">
              <w:rPr>
                <w:rFonts w:ascii="Times New Roman" w:eastAsia="Times New Roman" w:hAnsi="Times New Roman" w:cs="Times New Roman"/>
                <w:sz w:val="20"/>
                <w:szCs w:val="20"/>
                <w:lang w:eastAsia="es-MX"/>
              </w:rPr>
              <w:t>Escuela Normal Rural "Gral. Matías Ramos Santos"</w:t>
            </w:r>
          </w:p>
        </w:tc>
        <w:tc>
          <w:tcPr>
            <w:tcW w:w="282" w:type="pct"/>
            <w:tcBorders>
              <w:top w:val="single" w:sz="4" w:space="0" w:color="auto"/>
              <w:left w:val="single" w:sz="4" w:space="0" w:color="auto"/>
              <w:bottom w:val="single" w:sz="4" w:space="0" w:color="auto"/>
              <w:right w:val="single" w:sz="4" w:space="0" w:color="auto"/>
            </w:tcBorders>
            <w:shd w:val="clear" w:color="000000" w:fill="E2EFDA"/>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sz w:val="20"/>
                <w:szCs w:val="20"/>
                <w:lang w:eastAsia="es-MX"/>
              </w:rPr>
            </w:pPr>
            <w:r w:rsidRPr="005B3D0B">
              <w:rPr>
                <w:rFonts w:ascii="Times New Roman" w:eastAsia="Times New Roman" w:hAnsi="Times New Roman" w:cs="Times New Roman"/>
                <w:sz w:val="20"/>
                <w:szCs w:val="20"/>
                <w:lang w:eastAsia="es-MX"/>
              </w:rPr>
              <w:t>19</w:t>
            </w:r>
          </w:p>
        </w:tc>
        <w:tc>
          <w:tcPr>
            <w:tcW w:w="280" w:type="pct"/>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sz w:val="20"/>
                <w:szCs w:val="20"/>
                <w:lang w:eastAsia="es-MX"/>
              </w:rPr>
            </w:pPr>
            <w:r w:rsidRPr="005B3D0B">
              <w:rPr>
                <w:rFonts w:ascii="Times New Roman" w:eastAsia="Times New Roman" w:hAnsi="Times New Roman" w:cs="Times New Roman"/>
                <w:sz w:val="20"/>
                <w:szCs w:val="20"/>
                <w:lang w:eastAsia="es-MX"/>
              </w:rPr>
              <w:t>9</w:t>
            </w:r>
          </w:p>
        </w:tc>
        <w:tc>
          <w:tcPr>
            <w:tcW w:w="281" w:type="pct"/>
            <w:tcBorders>
              <w:top w:val="single" w:sz="4" w:space="0" w:color="auto"/>
              <w:left w:val="single" w:sz="4" w:space="0" w:color="auto"/>
              <w:bottom w:val="single" w:sz="4" w:space="0" w:color="auto"/>
              <w:right w:val="single" w:sz="4" w:space="0" w:color="auto"/>
            </w:tcBorders>
            <w:shd w:val="clear" w:color="000000" w:fill="DDEBF7"/>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sz w:val="20"/>
                <w:szCs w:val="20"/>
                <w:lang w:eastAsia="es-MX"/>
              </w:rPr>
            </w:pPr>
            <w:r w:rsidRPr="005B3D0B">
              <w:rPr>
                <w:rFonts w:ascii="Times New Roman" w:eastAsia="Times New Roman" w:hAnsi="Times New Roman" w:cs="Times New Roman"/>
                <w:sz w:val="20"/>
                <w:szCs w:val="20"/>
                <w:lang w:eastAsia="es-MX"/>
              </w:rPr>
              <w:t>4</w:t>
            </w:r>
          </w:p>
        </w:tc>
      </w:tr>
      <w:tr w:rsidR="001B2E3A" w:rsidRPr="005B3D0B" w:rsidTr="001B2E3A">
        <w:trPr>
          <w:trHeight w:val="314"/>
        </w:trPr>
        <w:tc>
          <w:tcPr>
            <w:tcW w:w="279" w:type="pct"/>
            <w:tcBorders>
              <w:top w:val="nil"/>
              <w:left w:val="single" w:sz="4" w:space="0" w:color="auto"/>
              <w:bottom w:val="single" w:sz="4" w:space="0" w:color="auto"/>
              <w:right w:val="single" w:sz="4" w:space="0" w:color="auto"/>
            </w:tcBorders>
            <w:shd w:val="clear" w:color="000000" w:fill="D0CECE"/>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bCs/>
                <w:sz w:val="20"/>
                <w:szCs w:val="20"/>
                <w:lang w:eastAsia="es-MX"/>
              </w:rPr>
            </w:pPr>
            <w:r w:rsidRPr="005B3D0B">
              <w:rPr>
                <w:rFonts w:ascii="Times New Roman" w:eastAsia="Times New Roman" w:hAnsi="Times New Roman" w:cs="Times New Roman"/>
                <w:bCs/>
                <w:sz w:val="20"/>
                <w:szCs w:val="20"/>
                <w:lang w:eastAsia="es-MX"/>
              </w:rPr>
              <w:t>12</w:t>
            </w:r>
          </w:p>
        </w:tc>
        <w:tc>
          <w:tcPr>
            <w:tcW w:w="618" w:type="pct"/>
            <w:tcBorders>
              <w:top w:val="nil"/>
              <w:left w:val="nil"/>
              <w:bottom w:val="single" w:sz="4" w:space="0" w:color="auto"/>
              <w:right w:val="single" w:sz="4" w:space="0" w:color="auto"/>
            </w:tcBorders>
            <w:shd w:val="clear" w:color="000000" w:fill="D0CECE"/>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bCs/>
                <w:sz w:val="20"/>
                <w:szCs w:val="20"/>
                <w:lang w:eastAsia="es-MX"/>
              </w:rPr>
            </w:pPr>
            <w:r w:rsidRPr="005B3D0B">
              <w:rPr>
                <w:rFonts w:ascii="Times New Roman" w:eastAsia="Times New Roman" w:hAnsi="Times New Roman" w:cs="Times New Roman"/>
                <w:bCs/>
                <w:sz w:val="20"/>
                <w:szCs w:val="20"/>
                <w:lang w:eastAsia="es-MX"/>
              </w:rPr>
              <w:t>Rogelio Macías Mares</w:t>
            </w:r>
          </w:p>
        </w:tc>
        <w:tc>
          <w:tcPr>
            <w:tcW w:w="844" w:type="pct"/>
            <w:tcBorders>
              <w:top w:val="nil"/>
              <w:left w:val="nil"/>
              <w:bottom w:val="single" w:sz="4" w:space="0" w:color="auto"/>
              <w:right w:val="single" w:sz="4" w:space="0" w:color="auto"/>
            </w:tcBorders>
            <w:shd w:val="clear" w:color="000000" w:fill="D0CECE"/>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bCs/>
                <w:sz w:val="20"/>
                <w:szCs w:val="20"/>
                <w:lang w:eastAsia="es-MX"/>
              </w:rPr>
            </w:pPr>
            <w:r w:rsidRPr="005B3D0B">
              <w:rPr>
                <w:rFonts w:ascii="Times New Roman" w:eastAsia="Times New Roman" w:hAnsi="Times New Roman" w:cs="Times New Roman"/>
                <w:bCs/>
                <w:sz w:val="20"/>
                <w:szCs w:val="20"/>
                <w:lang w:eastAsia="es-MX"/>
              </w:rPr>
              <w:t xml:space="preserve">Escuela Primaria "Miguel </w:t>
            </w:r>
            <w:proofErr w:type="spellStart"/>
            <w:r w:rsidRPr="005B3D0B">
              <w:rPr>
                <w:rFonts w:ascii="Times New Roman" w:eastAsia="Times New Roman" w:hAnsi="Times New Roman" w:cs="Times New Roman"/>
                <w:bCs/>
                <w:sz w:val="20"/>
                <w:szCs w:val="20"/>
                <w:lang w:eastAsia="es-MX"/>
              </w:rPr>
              <w:t>Auza</w:t>
            </w:r>
            <w:proofErr w:type="spellEnd"/>
            <w:r w:rsidRPr="005B3D0B">
              <w:rPr>
                <w:rFonts w:ascii="Times New Roman" w:eastAsia="Times New Roman" w:hAnsi="Times New Roman" w:cs="Times New Roman"/>
                <w:bCs/>
                <w:sz w:val="20"/>
                <w:szCs w:val="20"/>
                <w:lang w:eastAsia="es-MX"/>
              </w:rPr>
              <w:t>"</w:t>
            </w:r>
          </w:p>
        </w:tc>
        <w:tc>
          <w:tcPr>
            <w:tcW w:w="619" w:type="pct"/>
            <w:tcBorders>
              <w:top w:val="nil"/>
              <w:left w:val="nil"/>
              <w:bottom w:val="single" w:sz="4" w:space="0" w:color="auto"/>
              <w:right w:val="single" w:sz="4" w:space="0" w:color="auto"/>
            </w:tcBorders>
            <w:shd w:val="clear" w:color="000000" w:fill="D0CECE"/>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b/>
                <w:bCs/>
                <w:sz w:val="20"/>
                <w:szCs w:val="20"/>
                <w:lang w:eastAsia="es-MX"/>
              </w:rPr>
            </w:pPr>
            <w:r w:rsidRPr="005B3D0B">
              <w:rPr>
                <w:rFonts w:ascii="Times New Roman" w:eastAsia="Times New Roman" w:hAnsi="Times New Roman" w:cs="Times New Roman"/>
                <w:b/>
                <w:bCs/>
                <w:sz w:val="20"/>
                <w:szCs w:val="20"/>
                <w:lang w:eastAsia="es-MX"/>
              </w:rPr>
              <w:t>5°, 6°</w:t>
            </w:r>
          </w:p>
        </w:tc>
        <w:tc>
          <w:tcPr>
            <w:tcW w:w="785" w:type="pct"/>
            <w:tcBorders>
              <w:top w:val="single" w:sz="4" w:space="0" w:color="auto"/>
              <w:left w:val="nil"/>
              <w:bottom w:val="single" w:sz="4" w:space="0" w:color="auto"/>
              <w:right w:val="single" w:sz="4" w:space="0" w:color="auto"/>
            </w:tcBorders>
            <w:shd w:val="clear" w:color="000000" w:fill="D0CECE"/>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sz w:val="20"/>
                <w:szCs w:val="20"/>
                <w:lang w:eastAsia="es-MX"/>
              </w:rPr>
            </w:pPr>
            <w:r w:rsidRPr="005B3D0B">
              <w:rPr>
                <w:rFonts w:ascii="Times New Roman" w:eastAsia="Times New Roman" w:hAnsi="Times New Roman" w:cs="Times New Roman"/>
                <w:sz w:val="20"/>
                <w:szCs w:val="20"/>
                <w:lang w:eastAsia="es-MX"/>
              </w:rPr>
              <w:t>Licenciatura en Educación Primaria</w:t>
            </w:r>
          </w:p>
        </w:tc>
        <w:tc>
          <w:tcPr>
            <w:tcW w:w="1012" w:type="pct"/>
            <w:tcBorders>
              <w:top w:val="single" w:sz="4" w:space="0" w:color="auto"/>
              <w:left w:val="single" w:sz="4" w:space="0" w:color="auto"/>
              <w:bottom w:val="single" w:sz="4" w:space="0" w:color="auto"/>
              <w:right w:val="single" w:sz="4" w:space="0" w:color="auto"/>
            </w:tcBorders>
            <w:shd w:val="clear" w:color="000000" w:fill="D0CECE"/>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sz w:val="20"/>
                <w:szCs w:val="20"/>
                <w:lang w:eastAsia="es-MX"/>
              </w:rPr>
            </w:pPr>
            <w:r w:rsidRPr="005B3D0B">
              <w:rPr>
                <w:rFonts w:ascii="Times New Roman" w:eastAsia="Times New Roman" w:hAnsi="Times New Roman" w:cs="Times New Roman"/>
                <w:sz w:val="20"/>
                <w:szCs w:val="20"/>
                <w:lang w:eastAsia="es-MX"/>
              </w:rPr>
              <w:t>Escuela Normal Rural "Gral. Matías Ramos Santos"</w:t>
            </w:r>
          </w:p>
        </w:tc>
        <w:tc>
          <w:tcPr>
            <w:tcW w:w="282" w:type="pct"/>
            <w:tcBorders>
              <w:top w:val="single" w:sz="4" w:space="0" w:color="auto"/>
              <w:left w:val="single" w:sz="4" w:space="0" w:color="auto"/>
              <w:bottom w:val="single" w:sz="4" w:space="0" w:color="auto"/>
              <w:right w:val="single" w:sz="4" w:space="0" w:color="auto"/>
            </w:tcBorders>
            <w:shd w:val="clear" w:color="000000" w:fill="E2EFDA"/>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sz w:val="20"/>
                <w:szCs w:val="20"/>
                <w:lang w:eastAsia="es-MX"/>
              </w:rPr>
            </w:pPr>
            <w:r w:rsidRPr="005B3D0B">
              <w:rPr>
                <w:rFonts w:ascii="Times New Roman" w:eastAsia="Times New Roman" w:hAnsi="Times New Roman" w:cs="Times New Roman"/>
                <w:sz w:val="20"/>
                <w:szCs w:val="20"/>
                <w:lang w:eastAsia="es-MX"/>
              </w:rPr>
              <w:t>17</w:t>
            </w:r>
          </w:p>
        </w:tc>
        <w:tc>
          <w:tcPr>
            <w:tcW w:w="280" w:type="pct"/>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sz w:val="20"/>
                <w:szCs w:val="20"/>
                <w:lang w:eastAsia="es-MX"/>
              </w:rPr>
            </w:pPr>
            <w:r w:rsidRPr="005B3D0B">
              <w:rPr>
                <w:rFonts w:ascii="Times New Roman" w:eastAsia="Times New Roman" w:hAnsi="Times New Roman" w:cs="Times New Roman"/>
                <w:sz w:val="20"/>
                <w:szCs w:val="20"/>
                <w:lang w:eastAsia="es-MX"/>
              </w:rPr>
              <w:t>0</w:t>
            </w:r>
          </w:p>
        </w:tc>
        <w:tc>
          <w:tcPr>
            <w:tcW w:w="281" w:type="pct"/>
            <w:tcBorders>
              <w:top w:val="single" w:sz="4" w:space="0" w:color="auto"/>
              <w:left w:val="single" w:sz="4" w:space="0" w:color="auto"/>
              <w:bottom w:val="single" w:sz="4" w:space="0" w:color="auto"/>
              <w:right w:val="single" w:sz="4" w:space="0" w:color="auto"/>
            </w:tcBorders>
            <w:shd w:val="clear" w:color="000000" w:fill="DDEBF7"/>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sz w:val="20"/>
                <w:szCs w:val="20"/>
                <w:lang w:eastAsia="es-MX"/>
              </w:rPr>
            </w:pPr>
            <w:r w:rsidRPr="005B3D0B">
              <w:rPr>
                <w:rFonts w:ascii="Times New Roman" w:eastAsia="Times New Roman" w:hAnsi="Times New Roman" w:cs="Times New Roman"/>
                <w:sz w:val="20"/>
                <w:szCs w:val="20"/>
                <w:lang w:eastAsia="es-MX"/>
              </w:rPr>
              <w:t>0</w:t>
            </w:r>
          </w:p>
        </w:tc>
      </w:tr>
    </w:tbl>
    <w:p w:rsidR="001B2E3A" w:rsidRPr="005B3D0B" w:rsidRDefault="001B2E3A" w:rsidP="001B2E3A">
      <w:pPr>
        <w:pStyle w:val="Titulodetablas"/>
        <w:framePr w:wrap="around" w:hAnchor="page" w:x="6670" w:y="751"/>
        <w:rPr>
          <w:rFonts w:cs="Times New Roman"/>
          <w:noProof/>
          <w:sz w:val="24"/>
          <w:szCs w:val="24"/>
        </w:rPr>
      </w:pPr>
      <w:bookmarkStart w:id="77" w:name="_Toc518723399"/>
      <w:bookmarkStart w:id="78" w:name="_Toc518723526"/>
      <w:bookmarkStart w:id="79" w:name="_Toc518724281"/>
      <w:r w:rsidRPr="005B3D0B">
        <w:t xml:space="preserve">Tabla </w:t>
      </w:r>
      <w:r w:rsidRPr="005B3D0B">
        <w:fldChar w:fldCharType="begin"/>
      </w:r>
      <w:r w:rsidRPr="005B3D0B">
        <w:instrText xml:space="preserve"> SEQ Tabla \* ARABIC </w:instrText>
      </w:r>
      <w:r w:rsidRPr="005B3D0B">
        <w:fldChar w:fldCharType="separate"/>
      </w:r>
      <w:r w:rsidR="004256B7" w:rsidRPr="005B3D0B">
        <w:rPr>
          <w:noProof/>
        </w:rPr>
        <w:t>5</w:t>
      </w:r>
      <w:r w:rsidRPr="005B3D0B">
        <w:fldChar w:fldCharType="end"/>
      </w:r>
      <w:r w:rsidRPr="005B3D0B">
        <w:t xml:space="preserve"> Resultados </w:t>
      </w:r>
      <w:r w:rsidRPr="005B3D0B">
        <w:rPr>
          <w:noProof/>
        </w:rPr>
        <w:t>de encuesta aplicada.</w:t>
      </w:r>
      <w:bookmarkEnd w:id="77"/>
      <w:bookmarkEnd w:id="78"/>
      <w:bookmarkEnd w:id="79"/>
    </w:p>
    <w:tbl>
      <w:tblPr>
        <w:tblW w:w="5073" w:type="pct"/>
        <w:tblLayout w:type="fixed"/>
        <w:tblCellMar>
          <w:left w:w="70" w:type="dxa"/>
          <w:right w:w="70" w:type="dxa"/>
        </w:tblCellMar>
        <w:tblLook w:val="04A0" w:firstRow="1" w:lastRow="0" w:firstColumn="1" w:lastColumn="0" w:noHBand="0" w:noVBand="1"/>
      </w:tblPr>
      <w:tblGrid>
        <w:gridCol w:w="704"/>
        <w:gridCol w:w="1559"/>
        <w:gridCol w:w="2129"/>
        <w:gridCol w:w="1561"/>
        <w:gridCol w:w="1980"/>
        <w:gridCol w:w="2552"/>
        <w:gridCol w:w="711"/>
        <w:gridCol w:w="706"/>
        <w:gridCol w:w="709"/>
      </w:tblGrid>
      <w:tr w:rsidR="001B2E3A" w:rsidRPr="005B3D0B" w:rsidTr="001B2E3A">
        <w:trPr>
          <w:trHeight w:val="314"/>
        </w:trPr>
        <w:tc>
          <w:tcPr>
            <w:tcW w:w="279" w:type="pct"/>
            <w:tcBorders>
              <w:top w:val="nil"/>
              <w:left w:val="single" w:sz="4" w:space="0" w:color="auto"/>
              <w:bottom w:val="single" w:sz="4" w:space="0" w:color="auto"/>
              <w:right w:val="single" w:sz="4" w:space="0" w:color="auto"/>
            </w:tcBorders>
            <w:shd w:val="clear" w:color="000000" w:fill="D0CECE"/>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bCs/>
                <w:sz w:val="20"/>
                <w:szCs w:val="20"/>
                <w:lang w:eastAsia="es-MX"/>
              </w:rPr>
            </w:pPr>
            <w:r w:rsidRPr="005B3D0B">
              <w:rPr>
                <w:rFonts w:ascii="Times New Roman" w:eastAsia="Times New Roman" w:hAnsi="Times New Roman" w:cs="Times New Roman"/>
                <w:bCs/>
                <w:sz w:val="20"/>
                <w:szCs w:val="20"/>
                <w:lang w:eastAsia="es-MX"/>
              </w:rPr>
              <w:t>13</w:t>
            </w:r>
          </w:p>
        </w:tc>
        <w:tc>
          <w:tcPr>
            <w:tcW w:w="618" w:type="pct"/>
            <w:tcBorders>
              <w:top w:val="nil"/>
              <w:left w:val="nil"/>
              <w:bottom w:val="single" w:sz="4" w:space="0" w:color="auto"/>
              <w:right w:val="single" w:sz="4" w:space="0" w:color="auto"/>
            </w:tcBorders>
            <w:shd w:val="clear" w:color="000000" w:fill="D0CECE"/>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bCs/>
                <w:sz w:val="20"/>
                <w:szCs w:val="20"/>
                <w:lang w:eastAsia="es-MX"/>
              </w:rPr>
            </w:pPr>
            <w:r w:rsidRPr="005B3D0B">
              <w:rPr>
                <w:rFonts w:ascii="Times New Roman" w:eastAsia="Times New Roman" w:hAnsi="Times New Roman" w:cs="Times New Roman"/>
                <w:bCs/>
                <w:sz w:val="20"/>
                <w:szCs w:val="20"/>
                <w:lang w:eastAsia="es-MX"/>
              </w:rPr>
              <w:t>Pamela Anahí Sánchez Argüello</w:t>
            </w:r>
          </w:p>
        </w:tc>
        <w:tc>
          <w:tcPr>
            <w:tcW w:w="844" w:type="pct"/>
            <w:tcBorders>
              <w:top w:val="nil"/>
              <w:left w:val="nil"/>
              <w:bottom w:val="single" w:sz="4" w:space="0" w:color="auto"/>
              <w:right w:val="single" w:sz="4" w:space="0" w:color="auto"/>
            </w:tcBorders>
            <w:shd w:val="clear" w:color="000000" w:fill="D0CECE"/>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bCs/>
                <w:sz w:val="20"/>
                <w:szCs w:val="20"/>
                <w:lang w:eastAsia="es-MX"/>
              </w:rPr>
            </w:pPr>
            <w:r w:rsidRPr="005B3D0B">
              <w:rPr>
                <w:rFonts w:ascii="Times New Roman" w:eastAsia="Times New Roman" w:hAnsi="Times New Roman" w:cs="Times New Roman"/>
                <w:bCs/>
                <w:sz w:val="20"/>
                <w:szCs w:val="20"/>
                <w:lang w:eastAsia="es-MX"/>
              </w:rPr>
              <w:t>Escuela Primaria "Adolfo López Mateos"</w:t>
            </w:r>
          </w:p>
        </w:tc>
        <w:tc>
          <w:tcPr>
            <w:tcW w:w="619" w:type="pct"/>
            <w:tcBorders>
              <w:top w:val="nil"/>
              <w:left w:val="nil"/>
              <w:bottom w:val="single" w:sz="4" w:space="0" w:color="auto"/>
              <w:right w:val="single" w:sz="4" w:space="0" w:color="auto"/>
            </w:tcBorders>
            <w:shd w:val="clear" w:color="000000" w:fill="D0CECE"/>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b/>
                <w:bCs/>
                <w:sz w:val="20"/>
                <w:szCs w:val="20"/>
                <w:lang w:eastAsia="es-MX"/>
              </w:rPr>
            </w:pPr>
            <w:r w:rsidRPr="005B3D0B">
              <w:rPr>
                <w:rFonts w:ascii="Times New Roman" w:eastAsia="Times New Roman" w:hAnsi="Times New Roman" w:cs="Times New Roman"/>
                <w:b/>
                <w:bCs/>
                <w:sz w:val="20"/>
                <w:szCs w:val="20"/>
                <w:lang w:eastAsia="es-MX"/>
              </w:rPr>
              <w:t>1°, 2°, 3°, 4°, 5° 6°</w:t>
            </w:r>
          </w:p>
        </w:tc>
        <w:tc>
          <w:tcPr>
            <w:tcW w:w="785" w:type="pct"/>
            <w:tcBorders>
              <w:top w:val="single" w:sz="4" w:space="0" w:color="auto"/>
              <w:left w:val="nil"/>
              <w:bottom w:val="single" w:sz="4" w:space="0" w:color="auto"/>
              <w:right w:val="single" w:sz="4" w:space="0" w:color="auto"/>
            </w:tcBorders>
            <w:shd w:val="clear" w:color="000000" w:fill="D0CECE"/>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sz w:val="20"/>
                <w:szCs w:val="20"/>
                <w:lang w:eastAsia="es-MX"/>
              </w:rPr>
            </w:pPr>
            <w:r w:rsidRPr="005B3D0B">
              <w:rPr>
                <w:rFonts w:ascii="Times New Roman" w:eastAsia="Times New Roman" w:hAnsi="Times New Roman" w:cs="Times New Roman"/>
                <w:sz w:val="20"/>
                <w:szCs w:val="20"/>
                <w:lang w:eastAsia="es-MX"/>
              </w:rPr>
              <w:t>Licenciatura en Educación Primaria</w:t>
            </w:r>
          </w:p>
        </w:tc>
        <w:tc>
          <w:tcPr>
            <w:tcW w:w="1012" w:type="pct"/>
            <w:tcBorders>
              <w:top w:val="single" w:sz="4" w:space="0" w:color="auto"/>
              <w:left w:val="single" w:sz="4" w:space="0" w:color="auto"/>
              <w:bottom w:val="single" w:sz="4" w:space="0" w:color="auto"/>
              <w:right w:val="single" w:sz="4" w:space="0" w:color="auto"/>
            </w:tcBorders>
            <w:shd w:val="clear" w:color="000000" w:fill="D0CECE"/>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sz w:val="20"/>
                <w:szCs w:val="20"/>
                <w:lang w:eastAsia="es-MX"/>
              </w:rPr>
            </w:pPr>
            <w:r w:rsidRPr="005B3D0B">
              <w:rPr>
                <w:rFonts w:ascii="Times New Roman" w:eastAsia="Times New Roman" w:hAnsi="Times New Roman" w:cs="Times New Roman"/>
                <w:sz w:val="20"/>
                <w:szCs w:val="20"/>
                <w:lang w:eastAsia="es-MX"/>
              </w:rPr>
              <w:t>Universidad Pedagógica Nacional (UPN)</w:t>
            </w:r>
          </w:p>
        </w:tc>
        <w:tc>
          <w:tcPr>
            <w:tcW w:w="282" w:type="pct"/>
            <w:tcBorders>
              <w:top w:val="single" w:sz="4" w:space="0" w:color="auto"/>
              <w:left w:val="single" w:sz="4" w:space="0" w:color="auto"/>
              <w:bottom w:val="single" w:sz="4" w:space="0" w:color="auto"/>
              <w:right w:val="single" w:sz="4" w:space="0" w:color="auto"/>
            </w:tcBorders>
            <w:shd w:val="clear" w:color="000000" w:fill="E2EFDA"/>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sz w:val="20"/>
                <w:szCs w:val="20"/>
                <w:lang w:eastAsia="es-MX"/>
              </w:rPr>
            </w:pPr>
            <w:r w:rsidRPr="005B3D0B">
              <w:rPr>
                <w:rFonts w:ascii="Times New Roman" w:eastAsia="Times New Roman" w:hAnsi="Times New Roman" w:cs="Times New Roman"/>
                <w:sz w:val="20"/>
                <w:szCs w:val="20"/>
                <w:lang w:eastAsia="es-MX"/>
              </w:rPr>
              <w:t>0</w:t>
            </w:r>
          </w:p>
        </w:tc>
        <w:tc>
          <w:tcPr>
            <w:tcW w:w="280" w:type="pct"/>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845B07" w:rsidRPr="005B3D0B" w:rsidRDefault="00845B07" w:rsidP="001B2E3A">
            <w:pPr>
              <w:spacing w:after="0" w:line="240" w:lineRule="auto"/>
              <w:ind w:firstLine="284"/>
              <w:jc w:val="center"/>
              <w:rPr>
                <w:rFonts w:ascii="Times New Roman" w:eastAsia="Times New Roman" w:hAnsi="Times New Roman" w:cs="Times New Roman"/>
                <w:sz w:val="20"/>
                <w:szCs w:val="20"/>
                <w:lang w:eastAsia="es-MX"/>
              </w:rPr>
            </w:pPr>
            <w:r w:rsidRPr="005B3D0B">
              <w:rPr>
                <w:rFonts w:ascii="Times New Roman" w:eastAsia="Times New Roman" w:hAnsi="Times New Roman" w:cs="Times New Roman"/>
                <w:sz w:val="20"/>
                <w:szCs w:val="20"/>
                <w:lang w:eastAsia="es-MX"/>
              </w:rPr>
              <w:t>0</w:t>
            </w:r>
          </w:p>
        </w:tc>
        <w:tc>
          <w:tcPr>
            <w:tcW w:w="281" w:type="pct"/>
            <w:tcBorders>
              <w:top w:val="single" w:sz="4" w:space="0" w:color="auto"/>
              <w:left w:val="single" w:sz="4" w:space="0" w:color="auto"/>
              <w:bottom w:val="single" w:sz="4" w:space="0" w:color="auto"/>
              <w:right w:val="single" w:sz="4" w:space="0" w:color="auto"/>
            </w:tcBorders>
            <w:shd w:val="clear" w:color="000000" w:fill="DDEBF7"/>
            <w:noWrap/>
            <w:vAlign w:val="center"/>
            <w:hideMark/>
          </w:tcPr>
          <w:p w:rsidR="00845B07" w:rsidRPr="005B3D0B" w:rsidRDefault="00845B07" w:rsidP="001B2E3A">
            <w:pPr>
              <w:keepNext/>
              <w:spacing w:after="0" w:line="240" w:lineRule="auto"/>
              <w:ind w:firstLine="284"/>
              <w:jc w:val="center"/>
              <w:rPr>
                <w:rFonts w:ascii="Times New Roman" w:eastAsia="Times New Roman" w:hAnsi="Times New Roman" w:cs="Times New Roman"/>
                <w:sz w:val="20"/>
                <w:szCs w:val="20"/>
                <w:lang w:eastAsia="es-MX"/>
              </w:rPr>
            </w:pPr>
            <w:r w:rsidRPr="005B3D0B">
              <w:rPr>
                <w:rFonts w:ascii="Times New Roman" w:eastAsia="Times New Roman" w:hAnsi="Times New Roman" w:cs="Times New Roman"/>
                <w:sz w:val="20"/>
                <w:szCs w:val="20"/>
                <w:lang w:eastAsia="es-MX"/>
              </w:rPr>
              <w:t>0</w:t>
            </w:r>
          </w:p>
        </w:tc>
      </w:tr>
    </w:tbl>
    <w:p w:rsidR="001B2E3A" w:rsidRPr="005B3D0B" w:rsidRDefault="001B2E3A" w:rsidP="001B2E3A">
      <w:pPr>
        <w:spacing w:line="480" w:lineRule="auto"/>
        <w:jc w:val="both"/>
        <w:rPr>
          <w:rFonts w:ascii="Times New Roman" w:hAnsi="Times New Roman" w:cs="Times New Roman"/>
          <w:noProof/>
          <w:sz w:val="24"/>
          <w:szCs w:val="24"/>
        </w:rPr>
        <w:sectPr w:rsidR="001B2E3A" w:rsidRPr="005B3D0B" w:rsidSect="00845B07">
          <w:pgSz w:w="15842" w:h="12242" w:orient="landscape" w:code="1"/>
          <w:pgMar w:top="1418" w:right="1701" w:bottom="1418" w:left="1701" w:header="709" w:footer="709" w:gutter="0"/>
          <w:cols w:space="708"/>
          <w:docGrid w:linePitch="360"/>
        </w:sectPr>
      </w:pPr>
    </w:p>
    <w:p w:rsidR="00845B07" w:rsidRPr="005B3D0B" w:rsidRDefault="00845B07" w:rsidP="00A716A7">
      <w:pPr>
        <w:spacing w:line="480" w:lineRule="auto"/>
        <w:ind w:firstLine="284"/>
        <w:jc w:val="both"/>
        <w:rPr>
          <w:rFonts w:ascii="Times New Roman" w:hAnsi="Times New Roman" w:cs="Times New Roman"/>
          <w:noProof/>
          <w:sz w:val="24"/>
          <w:szCs w:val="24"/>
        </w:rPr>
      </w:pPr>
      <w:r w:rsidRPr="005B3D0B">
        <w:rPr>
          <w:rFonts w:ascii="Times New Roman" w:hAnsi="Times New Roman" w:cs="Times New Roman"/>
          <w:noProof/>
          <w:sz w:val="24"/>
          <w:szCs w:val="24"/>
        </w:rPr>
        <w:lastRenderedPageBreak/>
        <w:t>En la tabla se muestra la cantidad de maestros encuestados, el nombre de cada uno de e</w:t>
      </w:r>
      <w:r w:rsidR="00F7087C" w:rsidRPr="005B3D0B">
        <w:rPr>
          <w:rFonts w:ascii="Times New Roman" w:hAnsi="Times New Roman" w:cs="Times New Roman"/>
          <w:noProof/>
          <w:sz w:val="24"/>
          <w:szCs w:val="24"/>
        </w:rPr>
        <w:t>llos y los grados que atienden</w:t>
      </w:r>
      <w:r w:rsidRPr="005B3D0B">
        <w:rPr>
          <w:rFonts w:ascii="Times New Roman" w:hAnsi="Times New Roman" w:cs="Times New Roman"/>
          <w:noProof/>
          <w:sz w:val="24"/>
          <w:szCs w:val="24"/>
        </w:rPr>
        <w:t>. También se recaba información sobre su nivel de profesionalización, así como su escuela de procedencia. Al igual se obtiene información sobre los años laborando en materia de educación, especificando así el trabajo en primarias multigrado y profundizando aún más en datos relacionados a los años trabajando con primero y segundo grad</w:t>
      </w:r>
      <w:r w:rsidR="006716E2" w:rsidRPr="005B3D0B">
        <w:rPr>
          <w:rFonts w:ascii="Times New Roman" w:hAnsi="Times New Roman" w:cs="Times New Roman"/>
          <w:noProof/>
          <w:sz w:val="24"/>
          <w:szCs w:val="24"/>
        </w:rPr>
        <w:t>o de educación primaria</w:t>
      </w:r>
      <w:r w:rsidRPr="005B3D0B">
        <w:rPr>
          <w:rFonts w:ascii="Times New Roman" w:hAnsi="Times New Roman" w:cs="Times New Roman"/>
          <w:noProof/>
          <w:sz w:val="24"/>
          <w:szCs w:val="24"/>
        </w:rPr>
        <w:t>.</w:t>
      </w:r>
    </w:p>
    <w:p w:rsidR="00845B07" w:rsidRPr="005B3D0B" w:rsidRDefault="00845B07"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Son diversos los campos a analizar en dicha tabla. El primero de ellos es “La escuela de procedencia de los docen</w:t>
      </w:r>
      <w:r w:rsidR="003C6B27" w:rsidRPr="005B3D0B">
        <w:rPr>
          <w:rFonts w:ascii="Times New Roman" w:hAnsi="Times New Roman" w:cs="Times New Roman"/>
          <w:sz w:val="24"/>
          <w:szCs w:val="24"/>
        </w:rPr>
        <w:t xml:space="preserve">tes”. La mayoría de los maestros (84%) </w:t>
      </w:r>
      <w:r w:rsidRPr="005B3D0B">
        <w:rPr>
          <w:rFonts w:ascii="Times New Roman" w:hAnsi="Times New Roman" w:cs="Times New Roman"/>
          <w:sz w:val="24"/>
          <w:szCs w:val="24"/>
        </w:rPr>
        <w:t>(</w:t>
      </w:r>
      <w:r w:rsidR="003C6B27" w:rsidRPr="005B3D0B">
        <w:rPr>
          <w:rFonts w:ascii="Times New Roman" w:hAnsi="Times New Roman" w:cs="Times New Roman"/>
          <w:sz w:val="24"/>
          <w:szCs w:val="24"/>
        </w:rPr>
        <w:t>A</w:t>
      </w:r>
      <w:r w:rsidRPr="005B3D0B">
        <w:rPr>
          <w:rFonts w:ascii="Times New Roman" w:hAnsi="Times New Roman" w:cs="Times New Roman"/>
          <w:sz w:val="24"/>
          <w:szCs w:val="24"/>
        </w:rPr>
        <w:t xml:space="preserve"> excepción de dos), mencionan ser egresados de la Escuela Normal Rural Gral. Matías Ramos Santos (este factor puede derivarse a que la zona escolar a analizar se encuentra en cercanía con la Escuela Normal por lo que los egresados comúnmente son de la región de Loreto y sus alrededores.) “El grado académico </w:t>
      </w:r>
      <w:r w:rsidR="006716E2" w:rsidRPr="005B3D0B">
        <w:rPr>
          <w:rFonts w:ascii="Times New Roman" w:hAnsi="Times New Roman" w:cs="Times New Roman"/>
          <w:sz w:val="24"/>
          <w:szCs w:val="24"/>
        </w:rPr>
        <w:t>de los maestros”, es otro indicador</w:t>
      </w:r>
      <w:r w:rsidRPr="005B3D0B">
        <w:rPr>
          <w:rFonts w:ascii="Times New Roman" w:hAnsi="Times New Roman" w:cs="Times New Roman"/>
          <w:sz w:val="24"/>
          <w:szCs w:val="24"/>
        </w:rPr>
        <w:t xml:space="preserve"> importante a reflexi</w:t>
      </w:r>
      <w:r w:rsidR="009F29BA" w:rsidRPr="005B3D0B">
        <w:rPr>
          <w:rFonts w:ascii="Times New Roman" w:hAnsi="Times New Roman" w:cs="Times New Roman"/>
          <w:sz w:val="24"/>
          <w:szCs w:val="24"/>
        </w:rPr>
        <w:t>onar, ya que la mayoría de los maestros</w:t>
      </w:r>
      <w:r w:rsidRPr="005B3D0B">
        <w:rPr>
          <w:rFonts w:ascii="Times New Roman" w:hAnsi="Times New Roman" w:cs="Times New Roman"/>
          <w:sz w:val="24"/>
          <w:szCs w:val="24"/>
        </w:rPr>
        <w:t xml:space="preserve"> comparten un perfil de egreso equivalente a la Licenciatura en Educación Primaria (con excepción de tres casos; dos pasantes, uno de licenciatura y el otro de maestría; y uno más con nivel de maestría en educación). En referencia a los años de servicio en materia de educación, la mayoría de los docentes ha laborado por más de 10 años, otro gran porcentaje ha sobrepasado los veinte años, y sólo una docente experimenta su primer año de servicio dentro del magisterio y la educación pública.</w:t>
      </w:r>
    </w:p>
    <w:p w:rsidR="00845B07" w:rsidRPr="005B3D0B" w:rsidRDefault="00845B07"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En sus años de experiencia laborando en escuelas multigrado, se presenta una variedad de respuestas, ya que hay docentes con hasta 15 años y otro quienes apenas se ven inmiscuido en este campo educativo. Y por último, el elemento cuya relevancia está más especificada a la investigación planteada, es el conocer los años de experiencia laboral con los primeros dos grados </w:t>
      </w:r>
      <w:r w:rsidRPr="005B3D0B">
        <w:rPr>
          <w:rFonts w:ascii="Times New Roman" w:hAnsi="Times New Roman" w:cs="Times New Roman"/>
          <w:sz w:val="24"/>
          <w:szCs w:val="24"/>
        </w:rPr>
        <w:lastRenderedPageBreak/>
        <w:t>de una primaria multigrado, a lo que casi todos los maestros (a excepción de uno) tienen menos de 10 años de trabajo en la materia.</w:t>
      </w:r>
    </w:p>
    <w:p w:rsidR="00845B07" w:rsidRPr="005B3D0B" w:rsidRDefault="00845B07"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Los resultados obtenidos de la encuesta en tono al apartado de “CAPACITACIONES” fue el siguiente:</w:t>
      </w:r>
    </w:p>
    <w:tbl>
      <w:tblPr>
        <w:tblStyle w:val="Tablanormal5"/>
        <w:tblW w:w="5000" w:type="pct"/>
        <w:tblLook w:val="04A0" w:firstRow="1" w:lastRow="0" w:firstColumn="1" w:lastColumn="0" w:noHBand="0" w:noVBand="1"/>
      </w:tblPr>
      <w:tblGrid>
        <w:gridCol w:w="2151"/>
        <w:gridCol w:w="1516"/>
        <w:gridCol w:w="1516"/>
        <w:gridCol w:w="1516"/>
        <w:gridCol w:w="1516"/>
        <w:gridCol w:w="1191"/>
      </w:tblGrid>
      <w:tr w:rsidR="00845B07" w:rsidRPr="005B3D0B" w:rsidTr="00353790">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5000" w:type="pct"/>
            <w:gridSpan w:val="6"/>
            <w:noWrap/>
            <w:hideMark/>
          </w:tcPr>
          <w:p w:rsidR="00845B07" w:rsidRPr="005B3D0B" w:rsidRDefault="00845B07" w:rsidP="001B2E3A">
            <w:pPr>
              <w:spacing w:line="480" w:lineRule="auto"/>
              <w:ind w:firstLine="284"/>
              <w:jc w:val="center"/>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CAPACITACIÓN</w:t>
            </w:r>
          </w:p>
        </w:tc>
      </w:tr>
      <w:tr w:rsidR="00845B07" w:rsidRPr="005B3D0B" w:rsidTr="00353790">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000" w:type="pct"/>
            <w:gridSpan w:val="6"/>
            <w:noWrap/>
            <w:hideMark/>
          </w:tcPr>
          <w:p w:rsidR="00845B07" w:rsidRPr="005B3D0B" w:rsidRDefault="00845B07" w:rsidP="00A716A7">
            <w:pPr>
              <w:spacing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Aspectos Generales Escuelas Multigrado</w:t>
            </w:r>
          </w:p>
        </w:tc>
      </w:tr>
      <w:tr w:rsidR="00845B07" w:rsidRPr="005B3D0B" w:rsidTr="00353790">
        <w:trPr>
          <w:trHeight w:val="607"/>
        </w:trPr>
        <w:tc>
          <w:tcPr>
            <w:cnfStyle w:val="001000000000" w:firstRow="0" w:lastRow="0" w:firstColumn="1" w:lastColumn="0" w:oddVBand="0" w:evenVBand="0" w:oddHBand="0" w:evenHBand="0" w:firstRowFirstColumn="0" w:firstRowLastColumn="0" w:lastRowFirstColumn="0" w:lastRowLastColumn="0"/>
            <w:tcW w:w="1143" w:type="pct"/>
            <w:hideMark/>
          </w:tcPr>
          <w:p w:rsidR="00845B07" w:rsidRPr="005B3D0B" w:rsidRDefault="00845B07" w:rsidP="00A716A7">
            <w:pPr>
              <w:spacing w:line="480" w:lineRule="auto"/>
              <w:ind w:firstLine="284"/>
              <w:jc w:val="both"/>
              <w:rPr>
                <w:rFonts w:ascii="Times New Roman" w:eastAsia="Times New Roman" w:hAnsi="Times New Roman" w:cs="Times New Roman"/>
                <w:sz w:val="24"/>
                <w:szCs w:val="24"/>
                <w:lang w:eastAsia="es-MX"/>
              </w:rPr>
            </w:pPr>
          </w:p>
        </w:tc>
        <w:tc>
          <w:tcPr>
            <w:tcW w:w="806" w:type="pct"/>
            <w:hideMark/>
          </w:tcPr>
          <w:p w:rsidR="00845B07" w:rsidRPr="005B3D0B" w:rsidRDefault="00845B07" w:rsidP="00A716A7">
            <w:pPr>
              <w:spacing w:line="48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Nivel 1</w:t>
            </w:r>
          </w:p>
        </w:tc>
        <w:tc>
          <w:tcPr>
            <w:tcW w:w="806" w:type="pct"/>
            <w:hideMark/>
          </w:tcPr>
          <w:p w:rsidR="00845B07" w:rsidRPr="005B3D0B" w:rsidRDefault="00845B07" w:rsidP="00A716A7">
            <w:pPr>
              <w:spacing w:line="48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Nivel 2</w:t>
            </w:r>
          </w:p>
        </w:tc>
        <w:tc>
          <w:tcPr>
            <w:tcW w:w="806" w:type="pct"/>
            <w:hideMark/>
          </w:tcPr>
          <w:p w:rsidR="00845B07" w:rsidRPr="005B3D0B" w:rsidRDefault="00845B07" w:rsidP="00A716A7">
            <w:pPr>
              <w:spacing w:line="48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Nivel 3</w:t>
            </w:r>
          </w:p>
        </w:tc>
        <w:tc>
          <w:tcPr>
            <w:tcW w:w="806" w:type="pct"/>
            <w:hideMark/>
          </w:tcPr>
          <w:p w:rsidR="00845B07" w:rsidRPr="005B3D0B" w:rsidRDefault="00845B07" w:rsidP="00A716A7">
            <w:pPr>
              <w:spacing w:line="48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Nivel 4</w:t>
            </w:r>
          </w:p>
        </w:tc>
        <w:tc>
          <w:tcPr>
            <w:tcW w:w="633" w:type="pct"/>
            <w:hideMark/>
          </w:tcPr>
          <w:p w:rsidR="00845B07" w:rsidRPr="005B3D0B" w:rsidRDefault="00845B07" w:rsidP="00A716A7">
            <w:pPr>
              <w:spacing w:line="48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Total</w:t>
            </w:r>
          </w:p>
        </w:tc>
      </w:tr>
      <w:tr w:rsidR="00845B07" w:rsidRPr="005B3D0B" w:rsidTr="0035379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43" w:type="pct"/>
            <w:noWrap/>
            <w:hideMark/>
          </w:tcPr>
          <w:p w:rsidR="00845B07" w:rsidRPr="005B3D0B" w:rsidRDefault="00845B07" w:rsidP="00A716A7">
            <w:pPr>
              <w:spacing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Reactivo 1</w:t>
            </w:r>
          </w:p>
        </w:tc>
        <w:tc>
          <w:tcPr>
            <w:tcW w:w="806" w:type="pct"/>
            <w:noWrap/>
            <w:hideMark/>
          </w:tcPr>
          <w:p w:rsidR="00845B07" w:rsidRPr="005B3D0B" w:rsidRDefault="00845B07" w:rsidP="00A716A7">
            <w:pPr>
              <w:spacing w:line="48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2</w:t>
            </w:r>
          </w:p>
        </w:tc>
        <w:tc>
          <w:tcPr>
            <w:tcW w:w="806" w:type="pct"/>
            <w:noWrap/>
            <w:hideMark/>
          </w:tcPr>
          <w:p w:rsidR="00845B07" w:rsidRPr="005B3D0B" w:rsidRDefault="00845B07" w:rsidP="00A716A7">
            <w:pPr>
              <w:spacing w:line="48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8</w:t>
            </w:r>
          </w:p>
        </w:tc>
        <w:tc>
          <w:tcPr>
            <w:tcW w:w="806" w:type="pct"/>
            <w:noWrap/>
            <w:hideMark/>
          </w:tcPr>
          <w:p w:rsidR="00845B07" w:rsidRPr="005B3D0B" w:rsidRDefault="00845B07" w:rsidP="00A716A7">
            <w:pPr>
              <w:spacing w:line="48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1</w:t>
            </w:r>
          </w:p>
        </w:tc>
        <w:tc>
          <w:tcPr>
            <w:tcW w:w="806" w:type="pct"/>
            <w:noWrap/>
            <w:hideMark/>
          </w:tcPr>
          <w:p w:rsidR="00845B07" w:rsidRPr="005B3D0B" w:rsidRDefault="00845B07" w:rsidP="00A716A7">
            <w:pPr>
              <w:spacing w:line="48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2</w:t>
            </w:r>
          </w:p>
        </w:tc>
        <w:tc>
          <w:tcPr>
            <w:tcW w:w="633" w:type="pct"/>
            <w:noWrap/>
            <w:hideMark/>
          </w:tcPr>
          <w:p w:rsidR="00845B07" w:rsidRPr="005B3D0B" w:rsidRDefault="00845B07" w:rsidP="00A716A7">
            <w:pPr>
              <w:spacing w:line="48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13</w:t>
            </w:r>
          </w:p>
        </w:tc>
      </w:tr>
      <w:tr w:rsidR="00845B07" w:rsidRPr="005B3D0B" w:rsidTr="00353790">
        <w:trPr>
          <w:trHeight w:val="315"/>
        </w:trPr>
        <w:tc>
          <w:tcPr>
            <w:cnfStyle w:val="001000000000" w:firstRow="0" w:lastRow="0" w:firstColumn="1" w:lastColumn="0" w:oddVBand="0" w:evenVBand="0" w:oddHBand="0" w:evenHBand="0" w:firstRowFirstColumn="0" w:firstRowLastColumn="0" w:lastRowFirstColumn="0" w:lastRowLastColumn="0"/>
            <w:tcW w:w="1143" w:type="pct"/>
            <w:noWrap/>
            <w:hideMark/>
          </w:tcPr>
          <w:p w:rsidR="00845B07" w:rsidRPr="005B3D0B" w:rsidRDefault="00845B07" w:rsidP="00A716A7">
            <w:pPr>
              <w:spacing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Reactivo 2</w:t>
            </w:r>
          </w:p>
        </w:tc>
        <w:tc>
          <w:tcPr>
            <w:tcW w:w="806" w:type="pct"/>
            <w:noWrap/>
            <w:hideMark/>
          </w:tcPr>
          <w:p w:rsidR="00845B07" w:rsidRPr="005B3D0B" w:rsidRDefault="00845B07" w:rsidP="00A716A7">
            <w:pPr>
              <w:spacing w:line="48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4</w:t>
            </w:r>
          </w:p>
        </w:tc>
        <w:tc>
          <w:tcPr>
            <w:tcW w:w="806" w:type="pct"/>
            <w:noWrap/>
            <w:hideMark/>
          </w:tcPr>
          <w:p w:rsidR="00845B07" w:rsidRPr="005B3D0B" w:rsidRDefault="00845B07" w:rsidP="00A716A7">
            <w:pPr>
              <w:spacing w:line="48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7</w:t>
            </w:r>
          </w:p>
        </w:tc>
        <w:tc>
          <w:tcPr>
            <w:tcW w:w="806" w:type="pct"/>
            <w:noWrap/>
            <w:hideMark/>
          </w:tcPr>
          <w:p w:rsidR="00845B07" w:rsidRPr="005B3D0B" w:rsidRDefault="00845B07" w:rsidP="00A716A7">
            <w:pPr>
              <w:spacing w:line="48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0</w:t>
            </w:r>
          </w:p>
        </w:tc>
        <w:tc>
          <w:tcPr>
            <w:tcW w:w="806" w:type="pct"/>
            <w:noWrap/>
            <w:hideMark/>
          </w:tcPr>
          <w:p w:rsidR="00845B07" w:rsidRPr="005B3D0B" w:rsidRDefault="00845B07" w:rsidP="00A716A7">
            <w:pPr>
              <w:spacing w:line="48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2</w:t>
            </w:r>
          </w:p>
        </w:tc>
        <w:tc>
          <w:tcPr>
            <w:tcW w:w="633" w:type="pct"/>
            <w:noWrap/>
            <w:hideMark/>
          </w:tcPr>
          <w:p w:rsidR="00845B07" w:rsidRPr="005B3D0B" w:rsidRDefault="00845B07" w:rsidP="00A716A7">
            <w:pPr>
              <w:spacing w:line="48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13</w:t>
            </w:r>
          </w:p>
        </w:tc>
      </w:tr>
      <w:tr w:rsidR="00845B07" w:rsidRPr="005B3D0B" w:rsidTr="0035379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43" w:type="pct"/>
            <w:noWrap/>
            <w:hideMark/>
          </w:tcPr>
          <w:p w:rsidR="00845B07" w:rsidRPr="005B3D0B" w:rsidRDefault="00845B07" w:rsidP="00A716A7">
            <w:pPr>
              <w:spacing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Reactivo 3</w:t>
            </w:r>
          </w:p>
        </w:tc>
        <w:tc>
          <w:tcPr>
            <w:tcW w:w="806" w:type="pct"/>
            <w:noWrap/>
            <w:hideMark/>
          </w:tcPr>
          <w:p w:rsidR="00845B07" w:rsidRPr="005B3D0B" w:rsidRDefault="00845B07" w:rsidP="00A716A7">
            <w:pPr>
              <w:spacing w:line="48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5</w:t>
            </w:r>
          </w:p>
        </w:tc>
        <w:tc>
          <w:tcPr>
            <w:tcW w:w="806" w:type="pct"/>
            <w:noWrap/>
            <w:hideMark/>
          </w:tcPr>
          <w:p w:rsidR="00845B07" w:rsidRPr="005B3D0B" w:rsidRDefault="00845B07" w:rsidP="00A716A7">
            <w:pPr>
              <w:spacing w:line="48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7</w:t>
            </w:r>
          </w:p>
        </w:tc>
        <w:tc>
          <w:tcPr>
            <w:tcW w:w="806" w:type="pct"/>
            <w:noWrap/>
            <w:hideMark/>
          </w:tcPr>
          <w:p w:rsidR="00845B07" w:rsidRPr="005B3D0B" w:rsidRDefault="00845B07" w:rsidP="00A716A7">
            <w:pPr>
              <w:spacing w:line="48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0</w:t>
            </w:r>
          </w:p>
        </w:tc>
        <w:tc>
          <w:tcPr>
            <w:tcW w:w="806" w:type="pct"/>
            <w:noWrap/>
            <w:hideMark/>
          </w:tcPr>
          <w:p w:rsidR="00845B07" w:rsidRPr="005B3D0B" w:rsidRDefault="00845B07" w:rsidP="00A716A7">
            <w:pPr>
              <w:spacing w:line="48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1</w:t>
            </w:r>
          </w:p>
        </w:tc>
        <w:tc>
          <w:tcPr>
            <w:tcW w:w="633" w:type="pct"/>
            <w:noWrap/>
            <w:hideMark/>
          </w:tcPr>
          <w:p w:rsidR="00845B07" w:rsidRPr="005B3D0B" w:rsidRDefault="00845B07" w:rsidP="00A716A7">
            <w:pPr>
              <w:spacing w:line="48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13</w:t>
            </w:r>
          </w:p>
        </w:tc>
      </w:tr>
      <w:tr w:rsidR="00845B07" w:rsidRPr="005B3D0B" w:rsidTr="00353790">
        <w:trPr>
          <w:trHeight w:val="315"/>
        </w:trPr>
        <w:tc>
          <w:tcPr>
            <w:cnfStyle w:val="001000000000" w:firstRow="0" w:lastRow="0" w:firstColumn="1" w:lastColumn="0" w:oddVBand="0" w:evenVBand="0" w:oddHBand="0" w:evenHBand="0" w:firstRowFirstColumn="0" w:firstRowLastColumn="0" w:lastRowFirstColumn="0" w:lastRowLastColumn="0"/>
            <w:tcW w:w="1143" w:type="pct"/>
            <w:noWrap/>
            <w:hideMark/>
          </w:tcPr>
          <w:p w:rsidR="00845B07" w:rsidRPr="005B3D0B" w:rsidRDefault="00845B07" w:rsidP="00A716A7">
            <w:pPr>
              <w:spacing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Reactivo 4</w:t>
            </w:r>
          </w:p>
        </w:tc>
        <w:tc>
          <w:tcPr>
            <w:tcW w:w="806" w:type="pct"/>
            <w:noWrap/>
            <w:hideMark/>
          </w:tcPr>
          <w:p w:rsidR="00845B07" w:rsidRPr="005B3D0B" w:rsidRDefault="00845B07" w:rsidP="00A716A7">
            <w:pPr>
              <w:spacing w:line="48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7</w:t>
            </w:r>
          </w:p>
        </w:tc>
        <w:tc>
          <w:tcPr>
            <w:tcW w:w="806" w:type="pct"/>
            <w:noWrap/>
            <w:hideMark/>
          </w:tcPr>
          <w:p w:rsidR="00845B07" w:rsidRPr="005B3D0B" w:rsidRDefault="00845B07" w:rsidP="00A716A7">
            <w:pPr>
              <w:spacing w:line="48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4</w:t>
            </w:r>
          </w:p>
        </w:tc>
        <w:tc>
          <w:tcPr>
            <w:tcW w:w="806" w:type="pct"/>
            <w:noWrap/>
            <w:hideMark/>
          </w:tcPr>
          <w:p w:rsidR="00845B07" w:rsidRPr="005B3D0B" w:rsidRDefault="00845B07" w:rsidP="00A716A7">
            <w:pPr>
              <w:spacing w:line="48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2</w:t>
            </w:r>
          </w:p>
        </w:tc>
        <w:tc>
          <w:tcPr>
            <w:tcW w:w="806" w:type="pct"/>
            <w:noWrap/>
            <w:hideMark/>
          </w:tcPr>
          <w:p w:rsidR="00845B07" w:rsidRPr="005B3D0B" w:rsidRDefault="00845B07" w:rsidP="00A716A7">
            <w:pPr>
              <w:spacing w:line="48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0</w:t>
            </w:r>
          </w:p>
        </w:tc>
        <w:tc>
          <w:tcPr>
            <w:tcW w:w="633" w:type="pct"/>
            <w:noWrap/>
            <w:hideMark/>
          </w:tcPr>
          <w:p w:rsidR="00845B07" w:rsidRPr="005B3D0B" w:rsidRDefault="00845B07" w:rsidP="00A716A7">
            <w:pPr>
              <w:spacing w:line="48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13</w:t>
            </w:r>
          </w:p>
        </w:tc>
      </w:tr>
      <w:tr w:rsidR="00845B07" w:rsidRPr="005B3D0B" w:rsidTr="0035379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43" w:type="pct"/>
            <w:noWrap/>
            <w:hideMark/>
          </w:tcPr>
          <w:p w:rsidR="00845B07" w:rsidRPr="005B3D0B" w:rsidRDefault="00845B07" w:rsidP="00A716A7">
            <w:pPr>
              <w:spacing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Reactivo 5</w:t>
            </w:r>
          </w:p>
        </w:tc>
        <w:tc>
          <w:tcPr>
            <w:tcW w:w="806" w:type="pct"/>
            <w:noWrap/>
            <w:hideMark/>
          </w:tcPr>
          <w:p w:rsidR="00845B07" w:rsidRPr="005B3D0B" w:rsidRDefault="00845B07" w:rsidP="00A716A7">
            <w:pPr>
              <w:spacing w:line="48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7</w:t>
            </w:r>
          </w:p>
        </w:tc>
        <w:tc>
          <w:tcPr>
            <w:tcW w:w="806" w:type="pct"/>
            <w:noWrap/>
            <w:hideMark/>
          </w:tcPr>
          <w:p w:rsidR="00845B07" w:rsidRPr="005B3D0B" w:rsidRDefault="00845B07" w:rsidP="00A716A7">
            <w:pPr>
              <w:spacing w:line="48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4</w:t>
            </w:r>
          </w:p>
        </w:tc>
        <w:tc>
          <w:tcPr>
            <w:tcW w:w="806" w:type="pct"/>
            <w:noWrap/>
            <w:hideMark/>
          </w:tcPr>
          <w:p w:rsidR="00845B07" w:rsidRPr="005B3D0B" w:rsidRDefault="00845B07" w:rsidP="00A716A7">
            <w:pPr>
              <w:spacing w:line="48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2</w:t>
            </w:r>
          </w:p>
        </w:tc>
        <w:tc>
          <w:tcPr>
            <w:tcW w:w="806" w:type="pct"/>
            <w:noWrap/>
            <w:hideMark/>
          </w:tcPr>
          <w:p w:rsidR="00845B07" w:rsidRPr="005B3D0B" w:rsidRDefault="00845B07" w:rsidP="00A716A7">
            <w:pPr>
              <w:spacing w:line="48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0</w:t>
            </w:r>
          </w:p>
        </w:tc>
        <w:tc>
          <w:tcPr>
            <w:tcW w:w="633" w:type="pct"/>
            <w:noWrap/>
            <w:hideMark/>
          </w:tcPr>
          <w:p w:rsidR="00845B07" w:rsidRPr="005B3D0B" w:rsidRDefault="00845B07" w:rsidP="00A716A7">
            <w:pPr>
              <w:spacing w:line="48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13</w:t>
            </w:r>
          </w:p>
        </w:tc>
      </w:tr>
      <w:tr w:rsidR="00845B07" w:rsidRPr="005B3D0B" w:rsidTr="00353790">
        <w:trPr>
          <w:trHeight w:val="315"/>
        </w:trPr>
        <w:tc>
          <w:tcPr>
            <w:cnfStyle w:val="001000000000" w:firstRow="0" w:lastRow="0" w:firstColumn="1" w:lastColumn="0" w:oddVBand="0" w:evenVBand="0" w:oddHBand="0" w:evenHBand="0" w:firstRowFirstColumn="0" w:firstRowLastColumn="0" w:lastRowFirstColumn="0" w:lastRowLastColumn="0"/>
            <w:tcW w:w="1143" w:type="pct"/>
            <w:noWrap/>
            <w:hideMark/>
          </w:tcPr>
          <w:p w:rsidR="00845B07" w:rsidRPr="005B3D0B" w:rsidRDefault="00845B07" w:rsidP="00A716A7">
            <w:pPr>
              <w:spacing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Reactivo 6</w:t>
            </w:r>
          </w:p>
        </w:tc>
        <w:tc>
          <w:tcPr>
            <w:tcW w:w="806" w:type="pct"/>
            <w:noWrap/>
            <w:hideMark/>
          </w:tcPr>
          <w:p w:rsidR="00845B07" w:rsidRPr="005B3D0B" w:rsidRDefault="00845B07" w:rsidP="00A716A7">
            <w:pPr>
              <w:spacing w:line="48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6</w:t>
            </w:r>
          </w:p>
        </w:tc>
        <w:tc>
          <w:tcPr>
            <w:tcW w:w="806" w:type="pct"/>
            <w:noWrap/>
            <w:hideMark/>
          </w:tcPr>
          <w:p w:rsidR="00845B07" w:rsidRPr="005B3D0B" w:rsidRDefault="00845B07" w:rsidP="00A716A7">
            <w:pPr>
              <w:spacing w:line="48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4</w:t>
            </w:r>
          </w:p>
        </w:tc>
        <w:tc>
          <w:tcPr>
            <w:tcW w:w="806" w:type="pct"/>
            <w:noWrap/>
            <w:hideMark/>
          </w:tcPr>
          <w:p w:rsidR="00845B07" w:rsidRPr="005B3D0B" w:rsidRDefault="00845B07" w:rsidP="00A716A7">
            <w:pPr>
              <w:spacing w:line="48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3</w:t>
            </w:r>
          </w:p>
        </w:tc>
        <w:tc>
          <w:tcPr>
            <w:tcW w:w="806" w:type="pct"/>
            <w:noWrap/>
            <w:hideMark/>
          </w:tcPr>
          <w:p w:rsidR="00845B07" w:rsidRPr="005B3D0B" w:rsidRDefault="00845B07" w:rsidP="00A716A7">
            <w:pPr>
              <w:spacing w:line="48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0</w:t>
            </w:r>
          </w:p>
        </w:tc>
        <w:tc>
          <w:tcPr>
            <w:tcW w:w="633" w:type="pct"/>
            <w:noWrap/>
            <w:hideMark/>
          </w:tcPr>
          <w:p w:rsidR="00845B07" w:rsidRPr="005B3D0B" w:rsidRDefault="00845B07" w:rsidP="001B2E3A">
            <w:pPr>
              <w:keepNext/>
              <w:spacing w:line="48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13</w:t>
            </w:r>
          </w:p>
        </w:tc>
      </w:tr>
    </w:tbl>
    <w:p w:rsidR="00845B07" w:rsidRPr="005B3D0B" w:rsidRDefault="001B2E3A" w:rsidP="001B2E3A">
      <w:pPr>
        <w:pStyle w:val="Titulodetablas"/>
        <w:framePr w:wrap="around"/>
        <w:rPr>
          <w:rFonts w:cs="Times New Roman"/>
          <w:sz w:val="24"/>
          <w:szCs w:val="24"/>
        </w:rPr>
      </w:pPr>
      <w:bookmarkStart w:id="80" w:name="_Toc518723400"/>
      <w:bookmarkStart w:id="81" w:name="_Toc518723527"/>
      <w:bookmarkStart w:id="82" w:name="_Toc518724282"/>
      <w:r w:rsidRPr="005B3D0B">
        <w:t xml:space="preserve">Tabla </w:t>
      </w:r>
      <w:r w:rsidRPr="005B3D0B">
        <w:fldChar w:fldCharType="begin"/>
      </w:r>
      <w:r w:rsidRPr="005B3D0B">
        <w:instrText xml:space="preserve"> SEQ Tabla \* ARABIC </w:instrText>
      </w:r>
      <w:r w:rsidRPr="005B3D0B">
        <w:fldChar w:fldCharType="separate"/>
      </w:r>
      <w:r w:rsidR="004256B7" w:rsidRPr="005B3D0B">
        <w:rPr>
          <w:noProof/>
        </w:rPr>
        <w:t>6</w:t>
      </w:r>
      <w:r w:rsidRPr="005B3D0B">
        <w:fldChar w:fldCharType="end"/>
      </w:r>
      <w:r w:rsidRPr="005B3D0B">
        <w:t xml:space="preserve"> Resultados de Capacitaciones en Escuelas Multigrado.</w:t>
      </w:r>
      <w:bookmarkEnd w:id="80"/>
      <w:bookmarkEnd w:id="81"/>
      <w:bookmarkEnd w:id="82"/>
    </w:p>
    <w:p w:rsidR="00845B07" w:rsidRPr="005B3D0B" w:rsidRDefault="00845B07" w:rsidP="00A716A7">
      <w:pPr>
        <w:spacing w:line="480" w:lineRule="auto"/>
        <w:ind w:firstLine="284"/>
        <w:jc w:val="both"/>
        <w:rPr>
          <w:rFonts w:ascii="Times New Roman" w:hAnsi="Times New Roman" w:cs="Times New Roman"/>
          <w:sz w:val="24"/>
          <w:szCs w:val="24"/>
        </w:rPr>
      </w:pPr>
    </w:p>
    <w:p w:rsidR="00845B07" w:rsidRPr="005B3D0B" w:rsidRDefault="00845B07" w:rsidP="00A716A7">
      <w:pPr>
        <w:spacing w:line="480" w:lineRule="auto"/>
        <w:ind w:firstLine="284"/>
        <w:jc w:val="both"/>
        <w:rPr>
          <w:rFonts w:ascii="Times New Roman" w:hAnsi="Times New Roman" w:cs="Times New Roman"/>
          <w:sz w:val="24"/>
          <w:szCs w:val="24"/>
        </w:rPr>
      </w:pPr>
    </w:p>
    <w:tbl>
      <w:tblPr>
        <w:tblStyle w:val="Tablanormal5"/>
        <w:tblW w:w="5000" w:type="pct"/>
        <w:tblLook w:val="04A0" w:firstRow="1" w:lastRow="0" w:firstColumn="1" w:lastColumn="0" w:noHBand="0" w:noVBand="1"/>
      </w:tblPr>
      <w:tblGrid>
        <w:gridCol w:w="1640"/>
        <w:gridCol w:w="1511"/>
        <w:gridCol w:w="1717"/>
        <w:gridCol w:w="1512"/>
        <w:gridCol w:w="1514"/>
        <w:gridCol w:w="1512"/>
      </w:tblGrid>
      <w:tr w:rsidR="00845B07" w:rsidRPr="005B3D0B" w:rsidTr="00353790">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5000" w:type="pct"/>
            <w:gridSpan w:val="6"/>
            <w:noWrap/>
            <w:hideMark/>
          </w:tcPr>
          <w:p w:rsidR="00845B07" w:rsidRPr="005B3D0B" w:rsidRDefault="00845B07" w:rsidP="001B2E3A">
            <w:pPr>
              <w:spacing w:line="480" w:lineRule="auto"/>
              <w:ind w:firstLine="284"/>
              <w:jc w:val="center"/>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CAPACITACIÓN</w:t>
            </w:r>
          </w:p>
        </w:tc>
      </w:tr>
      <w:tr w:rsidR="00845B07" w:rsidRPr="005B3D0B" w:rsidTr="00353790">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000" w:type="pct"/>
            <w:gridSpan w:val="6"/>
            <w:noWrap/>
            <w:hideMark/>
          </w:tcPr>
          <w:p w:rsidR="00845B07" w:rsidRPr="005B3D0B" w:rsidRDefault="00845B07" w:rsidP="00A716A7">
            <w:pPr>
              <w:spacing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Aspectos de Alfabetización inicial Escuelas Multigrado</w:t>
            </w:r>
          </w:p>
        </w:tc>
      </w:tr>
      <w:tr w:rsidR="00845B07" w:rsidRPr="005B3D0B" w:rsidTr="00353790">
        <w:trPr>
          <w:trHeight w:val="572"/>
        </w:trPr>
        <w:tc>
          <w:tcPr>
            <w:cnfStyle w:val="001000000000" w:firstRow="0" w:lastRow="0" w:firstColumn="1" w:lastColumn="0" w:oddVBand="0" w:evenVBand="0" w:oddHBand="0" w:evenHBand="0" w:firstRowFirstColumn="0" w:firstRowLastColumn="0" w:lastRowFirstColumn="0" w:lastRowLastColumn="0"/>
            <w:tcW w:w="815" w:type="pct"/>
            <w:hideMark/>
          </w:tcPr>
          <w:p w:rsidR="00845B07" w:rsidRPr="005B3D0B" w:rsidRDefault="00845B07" w:rsidP="00A716A7">
            <w:pPr>
              <w:spacing w:line="480" w:lineRule="auto"/>
              <w:ind w:firstLine="284"/>
              <w:jc w:val="both"/>
              <w:rPr>
                <w:rFonts w:ascii="Times New Roman" w:eastAsia="Times New Roman" w:hAnsi="Times New Roman" w:cs="Times New Roman"/>
                <w:sz w:val="24"/>
                <w:szCs w:val="24"/>
                <w:lang w:eastAsia="es-MX"/>
              </w:rPr>
            </w:pPr>
          </w:p>
        </w:tc>
        <w:tc>
          <w:tcPr>
            <w:tcW w:w="815" w:type="pct"/>
            <w:hideMark/>
          </w:tcPr>
          <w:p w:rsidR="00845B07" w:rsidRPr="005B3D0B" w:rsidRDefault="00845B07" w:rsidP="00A716A7">
            <w:pPr>
              <w:spacing w:line="48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Nivel 1</w:t>
            </w:r>
          </w:p>
        </w:tc>
        <w:tc>
          <w:tcPr>
            <w:tcW w:w="924" w:type="pct"/>
            <w:hideMark/>
          </w:tcPr>
          <w:p w:rsidR="00845B07" w:rsidRPr="005B3D0B" w:rsidRDefault="00845B07" w:rsidP="00A716A7">
            <w:pPr>
              <w:spacing w:line="48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Nivel 2</w:t>
            </w:r>
          </w:p>
        </w:tc>
        <w:tc>
          <w:tcPr>
            <w:tcW w:w="815" w:type="pct"/>
            <w:hideMark/>
          </w:tcPr>
          <w:p w:rsidR="00845B07" w:rsidRPr="005B3D0B" w:rsidRDefault="00845B07" w:rsidP="00A716A7">
            <w:pPr>
              <w:spacing w:line="48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Nivel 3</w:t>
            </w:r>
          </w:p>
        </w:tc>
        <w:tc>
          <w:tcPr>
            <w:tcW w:w="816" w:type="pct"/>
            <w:hideMark/>
          </w:tcPr>
          <w:p w:rsidR="00845B07" w:rsidRPr="005B3D0B" w:rsidRDefault="00845B07" w:rsidP="00A716A7">
            <w:pPr>
              <w:spacing w:line="48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Nivel 4</w:t>
            </w:r>
          </w:p>
        </w:tc>
        <w:tc>
          <w:tcPr>
            <w:tcW w:w="815" w:type="pct"/>
            <w:hideMark/>
          </w:tcPr>
          <w:p w:rsidR="00845B07" w:rsidRPr="005B3D0B" w:rsidRDefault="00845B07" w:rsidP="00A716A7">
            <w:pPr>
              <w:spacing w:line="48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TOTAL</w:t>
            </w:r>
          </w:p>
        </w:tc>
      </w:tr>
      <w:tr w:rsidR="00845B07" w:rsidRPr="005B3D0B" w:rsidTr="0035379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815" w:type="pct"/>
            <w:noWrap/>
            <w:hideMark/>
          </w:tcPr>
          <w:p w:rsidR="00845B07" w:rsidRPr="005B3D0B" w:rsidRDefault="00845B07" w:rsidP="00A716A7">
            <w:pPr>
              <w:spacing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Reactivo 7</w:t>
            </w:r>
          </w:p>
        </w:tc>
        <w:tc>
          <w:tcPr>
            <w:tcW w:w="815" w:type="pct"/>
            <w:noWrap/>
            <w:hideMark/>
          </w:tcPr>
          <w:p w:rsidR="00845B07" w:rsidRPr="005B3D0B" w:rsidRDefault="00845B07" w:rsidP="00A716A7">
            <w:pPr>
              <w:spacing w:line="48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7</w:t>
            </w:r>
          </w:p>
        </w:tc>
        <w:tc>
          <w:tcPr>
            <w:tcW w:w="924" w:type="pct"/>
            <w:noWrap/>
            <w:hideMark/>
          </w:tcPr>
          <w:p w:rsidR="00845B07" w:rsidRPr="005B3D0B" w:rsidRDefault="00845B07" w:rsidP="00A716A7">
            <w:pPr>
              <w:spacing w:line="48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4</w:t>
            </w:r>
          </w:p>
        </w:tc>
        <w:tc>
          <w:tcPr>
            <w:tcW w:w="815" w:type="pct"/>
            <w:noWrap/>
            <w:hideMark/>
          </w:tcPr>
          <w:p w:rsidR="00845B07" w:rsidRPr="005B3D0B" w:rsidRDefault="00845B07" w:rsidP="00A716A7">
            <w:pPr>
              <w:spacing w:line="48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1</w:t>
            </w:r>
          </w:p>
        </w:tc>
        <w:tc>
          <w:tcPr>
            <w:tcW w:w="816" w:type="pct"/>
            <w:noWrap/>
            <w:hideMark/>
          </w:tcPr>
          <w:p w:rsidR="00845B07" w:rsidRPr="005B3D0B" w:rsidRDefault="00845B07" w:rsidP="00A716A7">
            <w:pPr>
              <w:spacing w:line="48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1</w:t>
            </w:r>
          </w:p>
        </w:tc>
        <w:tc>
          <w:tcPr>
            <w:tcW w:w="815" w:type="pct"/>
            <w:noWrap/>
            <w:hideMark/>
          </w:tcPr>
          <w:p w:rsidR="00845B07" w:rsidRPr="005B3D0B" w:rsidRDefault="00845B07" w:rsidP="00A716A7">
            <w:pPr>
              <w:spacing w:line="48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13</w:t>
            </w:r>
          </w:p>
        </w:tc>
      </w:tr>
      <w:tr w:rsidR="00845B07" w:rsidRPr="005B3D0B" w:rsidTr="00353790">
        <w:trPr>
          <w:trHeight w:val="315"/>
        </w:trPr>
        <w:tc>
          <w:tcPr>
            <w:cnfStyle w:val="001000000000" w:firstRow="0" w:lastRow="0" w:firstColumn="1" w:lastColumn="0" w:oddVBand="0" w:evenVBand="0" w:oddHBand="0" w:evenHBand="0" w:firstRowFirstColumn="0" w:firstRowLastColumn="0" w:lastRowFirstColumn="0" w:lastRowLastColumn="0"/>
            <w:tcW w:w="815" w:type="pct"/>
            <w:noWrap/>
            <w:hideMark/>
          </w:tcPr>
          <w:p w:rsidR="00845B07" w:rsidRPr="005B3D0B" w:rsidRDefault="00845B07" w:rsidP="00A716A7">
            <w:pPr>
              <w:spacing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Reactivo 8</w:t>
            </w:r>
          </w:p>
        </w:tc>
        <w:tc>
          <w:tcPr>
            <w:tcW w:w="815" w:type="pct"/>
            <w:noWrap/>
            <w:hideMark/>
          </w:tcPr>
          <w:p w:rsidR="00845B07" w:rsidRPr="005B3D0B" w:rsidRDefault="00845B07" w:rsidP="00A716A7">
            <w:pPr>
              <w:spacing w:line="48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7</w:t>
            </w:r>
          </w:p>
        </w:tc>
        <w:tc>
          <w:tcPr>
            <w:tcW w:w="924" w:type="pct"/>
            <w:noWrap/>
            <w:hideMark/>
          </w:tcPr>
          <w:p w:rsidR="00845B07" w:rsidRPr="005B3D0B" w:rsidRDefault="00845B07" w:rsidP="00A716A7">
            <w:pPr>
              <w:spacing w:line="48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3</w:t>
            </w:r>
          </w:p>
        </w:tc>
        <w:tc>
          <w:tcPr>
            <w:tcW w:w="815" w:type="pct"/>
            <w:noWrap/>
            <w:hideMark/>
          </w:tcPr>
          <w:p w:rsidR="00845B07" w:rsidRPr="005B3D0B" w:rsidRDefault="00845B07" w:rsidP="00A716A7">
            <w:pPr>
              <w:spacing w:line="48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3</w:t>
            </w:r>
          </w:p>
        </w:tc>
        <w:tc>
          <w:tcPr>
            <w:tcW w:w="816" w:type="pct"/>
            <w:noWrap/>
            <w:hideMark/>
          </w:tcPr>
          <w:p w:rsidR="00845B07" w:rsidRPr="005B3D0B" w:rsidRDefault="00845B07" w:rsidP="00A716A7">
            <w:pPr>
              <w:spacing w:line="48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0</w:t>
            </w:r>
          </w:p>
        </w:tc>
        <w:tc>
          <w:tcPr>
            <w:tcW w:w="815" w:type="pct"/>
            <w:noWrap/>
            <w:hideMark/>
          </w:tcPr>
          <w:p w:rsidR="00845B07" w:rsidRPr="005B3D0B" w:rsidRDefault="00845B07" w:rsidP="00A716A7">
            <w:pPr>
              <w:spacing w:line="48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13</w:t>
            </w:r>
          </w:p>
        </w:tc>
      </w:tr>
      <w:tr w:rsidR="00845B07" w:rsidRPr="005B3D0B" w:rsidTr="0035379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815" w:type="pct"/>
            <w:noWrap/>
            <w:hideMark/>
          </w:tcPr>
          <w:p w:rsidR="00845B07" w:rsidRPr="005B3D0B" w:rsidRDefault="00845B07" w:rsidP="00A716A7">
            <w:pPr>
              <w:spacing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Reactivo 9</w:t>
            </w:r>
          </w:p>
        </w:tc>
        <w:tc>
          <w:tcPr>
            <w:tcW w:w="815" w:type="pct"/>
            <w:noWrap/>
            <w:hideMark/>
          </w:tcPr>
          <w:p w:rsidR="00845B07" w:rsidRPr="005B3D0B" w:rsidRDefault="00845B07" w:rsidP="00A716A7">
            <w:pPr>
              <w:spacing w:line="48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7</w:t>
            </w:r>
          </w:p>
        </w:tc>
        <w:tc>
          <w:tcPr>
            <w:tcW w:w="924" w:type="pct"/>
            <w:noWrap/>
            <w:hideMark/>
          </w:tcPr>
          <w:p w:rsidR="00845B07" w:rsidRPr="005B3D0B" w:rsidRDefault="00845B07" w:rsidP="00A716A7">
            <w:pPr>
              <w:spacing w:line="48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4</w:t>
            </w:r>
          </w:p>
        </w:tc>
        <w:tc>
          <w:tcPr>
            <w:tcW w:w="815" w:type="pct"/>
            <w:noWrap/>
            <w:hideMark/>
          </w:tcPr>
          <w:p w:rsidR="00845B07" w:rsidRPr="005B3D0B" w:rsidRDefault="00845B07" w:rsidP="00A716A7">
            <w:pPr>
              <w:spacing w:line="48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2</w:t>
            </w:r>
          </w:p>
        </w:tc>
        <w:tc>
          <w:tcPr>
            <w:tcW w:w="816" w:type="pct"/>
            <w:noWrap/>
            <w:hideMark/>
          </w:tcPr>
          <w:p w:rsidR="00845B07" w:rsidRPr="005B3D0B" w:rsidRDefault="00845B07" w:rsidP="00A716A7">
            <w:pPr>
              <w:spacing w:line="48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0</w:t>
            </w:r>
          </w:p>
        </w:tc>
        <w:tc>
          <w:tcPr>
            <w:tcW w:w="815" w:type="pct"/>
            <w:noWrap/>
            <w:hideMark/>
          </w:tcPr>
          <w:p w:rsidR="00845B07" w:rsidRPr="005B3D0B" w:rsidRDefault="00845B07" w:rsidP="00A716A7">
            <w:pPr>
              <w:spacing w:line="48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13</w:t>
            </w:r>
          </w:p>
        </w:tc>
      </w:tr>
      <w:tr w:rsidR="00845B07" w:rsidRPr="005B3D0B" w:rsidTr="00353790">
        <w:trPr>
          <w:trHeight w:val="315"/>
        </w:trPr>
        <w:tc>
          <w:tcPr>
            <w:cnfStyle w:val="001000000000" w:firstRow="0" w:lastRow="0" w:firstColumn="1" w:lastColumn="0" w:oddVBand="0" w:evenVBand="0" w:oddHBand="0" w:evenHBand="0" w:firstRowFirstColumn="0" w:firstRowLastColumn="0" w:lastRowFirstColumn="0" w:lastRowLastColumn="0"/>
            <w:tcW w:w="815" w:type="pct"/>
            <w:noWrap/>
            <w:hideMark/>
          </w:tcPr>
          <w:p w:rsidR="00845B07" w:rsidRPr="005B3D0B" w:rsidRDefault="00845B07" w:rsidP="00A716A7">
            <w:pPr>
              <w:spacing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lastRenderedPageBreak/>
              <w:t>Reactivo 10</w:t>
            </w:r>
          </w:p>
        </w:tc>
        <w:tc>
          <w:tcPr>
            <w:tcW w:w="815" w:type="pct"/>
            <w:noWrap/>
            <w:hideMark/>
          </w:tcPr>
          <w:p w:rsidR="00845B07" w:rsidRPr="005B3D0B" w:rsidRDefault="00845B07" w:rsidP="00A716A7">
            <w:pPr>
              <w:spacing w:line="48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7</w:t>
            </w:r>
          </w:p>
        </w:tc>
        <w:tc>
          <w:tcPr>
            <w:tcW w:w="924" w:type="pct"/>
            <w:noWrap/>
            <w:hideMark/>
          </w:tcPr>
          <w:p w:rsidR="00845B07" w:rsidRPr="005B3D0B" w:rsidRDefault="00845B07" w:rsidP="00A716A7">
            <w:pPr>
              <w:spacing w:line="48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4</w:t>
            </w:r>
          </w:p>
        </w:tc>
        <w:tc>
          <w:tcPr>
            <w:tcW w:w="815" w:type="pct"/>
            <w:noWrap/>
            <w:hideMark/>
          </w:tcPr>
          <w:p w:rsidR="00845B07" w:rsidRPr="005B3D0B" w:rsidRDefault="00845B07" w:rsidP="00A716A7">
            <w:pPr>
              <w:spacing w:line="48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2</w:t>
            </w:r>
          </w:p>
        </w:tc>
        <w:tc>
          <w:tcPr>
            <w:tcW w:w="816" w:type="pct"/>
            <w:noWrap/>
            <w:hideMark/>
          </w:tcPr>
          <w:p w:rsidR="00845B07" w:rsidRPr="005B3D0B" w:rsidRDefault="00845B07" w:rsidP="00A716A7">
            <w:pPr>
              <w:spacing w:line="48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0</w:t>
            </w:r>
          </w:p>
        </w:tc>
        <w:tc>
          <w:tcPr>
            <w:tcW w:w="815" w:type="pct"/>
            <w:noWrap/>
            <w:hideMark/>
          </w:tcPr>
          <w:p w:rsidR="00845B07" w:rsidRPr="005B3D0B" w:rsidRDefault="00845B07" w:rsidP="00A716A7">
            <w:pPr>
              <w:spacing w:line="48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13</w:t>
            </w:r>
          </w:p>
        </w:tc>
      </w:tr>
      <w:tr w:rsidR="00845B07" w:rsidRPr="005B3D0B" w:rsidTr="0035379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815" w:type="pct"/>
            <w:noWrap/>
            <w:hideMark/>
          </w:tcPr>
          <w:p w:rsidR="00845B07" w:rsidRPr="005B3D0B" w:rsidRDefault="00845B07" w:rsidP="00A716A7">
            <w:pPr>
              <w:spacing w:line="480" w:lineRule="auto"/>
              <w:ind w:firstLine="284"/>
              <w:jc w:val="both"/>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Reactivo 11</w:t>
            </w:r>
          </w:p>
        </w:tc>
        <w:tc>
          <w:tcPr>
            <w:tcW w:w="815" w:type="pct"/>
            <w:noWrap/>
            <w:hideMark/>
          </w:tcPr>
          <w:p w:rsidR="00845B07" w:rsidRPr="005B3D0B" w:rsidRDefault="00845B07" w:rsidP="00A716A7">
            <w:pPr>
              <w:spacing w:line="48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8</w:t>
            </w:r>
          </w:p>
        </w:tc>
        <w:tc>
          <w:tcPr>
            <w:tcW w:w="924" w:type="pct"/>
            <w:noWrap/>
            <w:hideMark/>
          </w:tcPr>
          <w:p w:rsidR="00845B07" w:rsidRPr="005B3D0B" w:rsidRDefault="00845B07" w:rsidP="00A716A7">
            <w:pPr>
              <w:spacing w:line="48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3</w:t>
            </w:r>
          </w:p>
        </w:tc>
        <w:tc>
          <w:tcPr>
            <w:tcW w:w="815" w:type="pct"/>
            <w:noWrap/>
            <w:hideMark/>
          </w:tcPr>
          <w:p w:rsidR="00845B07" w:rsidRPr="005B3D0B" w:rsidRDefault="00845B07" w:rsidP="00A716A7">
            <w:pPr>
              <w:spacing w:line="48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2</w:t>
            </w:r>
          </w:p>
        </w:tc>
        <w:tc>
          <w:tcPr>
            <w:tcW w:w="816" w:type="pct"/>
            <w:noWrap/>
            <w:hideMark/>
          </w:tcPr>
          <w:p w:rsidR="00845B07" w:rsidRPr="005B3D0B" w:rsidRDefault="00845B07" w:rsidP="00A716A7">
            <w:pPr>
              <w:spacing w:line="48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0</w:t>
            </w:r>
          </w:p>
        </w:tc>
        <w:tc>
          <w:tcPr>
            <w:tcW w:w="815" w:type="pct"/>
            <w:noWrap/>
            <w:hideMark/>
          </w:tcPr>
          <w:p w:rsidR="00845B07" w:rsidRPr="005B3D0B" w:rsidRDefault="00845B07" w:rsidP="001B2E3A">
            <w:pPr>
              <w:keepNext/>
              <w:spacing w:line="48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sidRPr="005B3D0B">
              <w:rPr>
                <w:rFonts w:ascii="Times New Roman" w:eastAsia="Times New Roman" w:hAnsi="Times New Roman" w:cs="Times New Roman"/>
                <w:sz w:val="24"/>
                <w:szCs w:val="24"/>
                <w:lang w:eastAsia="es-MX"/>
              </w:rPr>
              <w:t>13</w:t>
            </w:r>
          </w:p>
        </w:tc>
      </w:tr>
    </w:tbl>
    <w:p w:rsidR="001B2E3A" w:rsidRPr="005B3D0B" w:rsidRDefault="001B2E3A" w:rsidP="001B2E3A">
      <w:pPr>
        <w:pStyle w:val="Titulodetablas"/>
        <w:framePr w:wrap="around"/>
      </w:pPr>
      <w:bookmarkStart w:id="83" w:name="_Toc518723401"/>
      <w:bookmarkStart w:id="84" w:name="_Toc518723528"/>
      <w:bookmarkStart w:id="85" w:name="_Toc518724283"/>
      <w:r w:rsidRPr="005B3D0B">
        <w:t xml:space="preserve">Tabla </w:t>
      </w:r>
      <w:r w:rsidRPr="005B3D0B">
        <w:fldChar w:fldCharType="begin"/>
      </w:r>
      <w:r w:rsidRPr="005B3D0B">
        <w:instrText xml:space="preserve"> SEQ Tabla \* ARABIC </w:instrText>
      </w:r>
      <w:r w:rsidRPr="005B3D0B">
        <w:fldChar w:fldCharType="separate"/>
      </w:r>
      <w:r w:rsidR="004256B7" w:rsidRPr="005B3D0B">
        <w:rPr>
          <w:noProof/>
        </w:rPr>
        <w:t>7</w:t>
      </w:r>
      <w:r w:rsidRPr="005B3D0B">
        <w:fldChar w:fldCharType="end"/>
      </w:r>
      <w:r w:rsidRPr="005B3D0B">
        <w:t xml:space="preserve"> Resultados sobre capacitaciones de alfabetización inicial en Escuelas Multigrado.</w:t>
      </w:r>
      <w:bookmarkEnd w:id="83"/>
      <w:bookmarkEnd w:id="84"/>
      <w:bookmarkEnd w:id="85"/>
    </w:p>
    <w:p w:rsidR="001B2E3A" w:rsidRPr="005B3D0B" w:rsidRDefault="001B2E3A" w:rsidP="00A716A7">
      <w:pPr>
        <w:spacing w:line="480" w:lineRule="auto"/>
        <w:ind w:firstLine="284"/>
        <w:jc w:val="both"/>
        <w:rPr>
          <w:rFonts w:ascii="Times New Roman" w:hAnsi="Times New Roman" w:cs="Times New Roman"/>
          <w:sz w:val="24"/>
          <w:szCs w:val="24"/>
        </w:rPr>
      </w:pPr>
    </w:p>
    <w:p w:rsidR="00845B07" w:rsidRPr="005B3D0B" w:rsidRDefault="00845B07"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Para hacer más explícitos los resultados obtenidos, se describe de forma específica la estructura de la tabla donde se presentan la derivación de información. En cada uno de los reactivos se mencionan la cantidad de profesores que respondieron acorde a un nivel selecto, los niveles quedan distribuidos de la siguiente manera:</w:t>
      </w:r>
    </w:p>
    <w:p w:rsidR="00845B07" w:rsidRPr="005B3D0B" w:rsidRDefault="00845B07"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Nivel1: a) Ninguna vez.</w:t>
      </w:r>
    </w:p>
    <w:p w:rsidR="00845B07" w:rsidRPr="005B3D0B" w:rsidRDefault="00845B07"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Nivel 2: b) 1 a 2 veces.</w:t>
      </w:r>
    </w:p>
    <w:p w:rsidR="00845B07" w:rsidRPr="005B3D0B" w:rsidRDefault="00845B07"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Nivel 3: c) 3 a 4 veces.</w:t>
      </w:r>
    </w:p>
    <w:p w:rsidR="00845B07" w:rsidRPr="005B3D0B" w:rsidRDefault="00845B07"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Nivel 4: d) 5 o más veces.</w:t>
      </w:r>
    </w:p>
    <w:p w:rsidR="00845B07" w:rsidRPr="005B3D0B" w:rsidRDefault="00845B07"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Al final se adhiere una columna con el total de los maestros valorados en el reactivo, expresando así en todos ellos, la participación completa de los docentes (13).</w:t>
      </w:r>
    </w:p>
    <w:p w:rsidR="007448C2" w:rsidRPr="005B3D0B" w:rsidRDefault="007448C2" w:rsidP="007448C2">
      <w:pPr>
        <w:pStyle w:val="Ttulo3"/>
      </w:pPr>
      <w:bookmarkStart w:id="86" w:name="_Toc518826149"/>
      <w:r w:rsidRPr="005B3D0B">
        <w:t>4.1.2 Interpretación de la encuesta.</w:t>
      </w:r>
      <w:bookmarkEnd w:id="86"/>
    </w:p>
    <w:p w:rsidR="00845B07" w:rsidRPr="005B3D0B" w:rsidRDefault="00845B07"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Profundizando el análisis de los datos recabados sobre la “CAPACITACIÓN” se realiza el porcentaje de cada uno de los reactivos, referente al número de maestros que se catalogan en cada uno de los niveles descritos con anterioridad. A continuación se muestran las gráficas representativas de cada reactivo, manifestando el porcentaje de cantidad de maestros ubicados en los niveles de respuesta seleccionada por estos mismos:</w:t>
      </w:r>
    </w:p>
    <w:p w:rsidR="004E7ECE" w:rsidRPr="005B3D0B" w:rsidRDefault="00845B07" w:rsidP="004E7ECE">
      <w:pPr>
        <w:keepNext/>
        <w:spacing w:line="480" w:lineRule="auto"/>
        <w:ind w:firstLine="284"/>
        <w:jc w:val="center"/>
      </w:pPr>
      <w:r w:rsidRPr="005B3D0B">
        <w:rPr>
          <w:rFonts w:ascii="Times New Roman" w:hAnsi="Times New Roman" w:cs="Times New Roman"/>
          <w:noProof/>
          <w:sz w:val="24"/>
          <w:szCs w:val="24"/>
          <w:lang w:eastAsia="es-MX"/>
        </w:rPr>
        <w:lastRenderedPageBreak/>
        <w:drawing>
          <wp:inline distT="0" distB="0" distL="0" distR="0" wp14:anchorId="5D0F47D5" wp14:editId="2E43AEF1">
            <wp:extent cx="4676775" cy="2879725"/>
            <wp:effectExtent l="0" t="0" r="9525" b="15875"/>
            <wp:docPr id="8"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845B07" w:rsidRPr="005B3D0B" w:rsidRDefault="004E7ECE" w:rsidP="004E7ECE">
      <w:pPr>
        <w:pStyle w:val="Titulodetablas"/>
        <w:framePr w:wrap="around"/>
        <w:rPr>
          <w:rFonts w:cs="Times New Roman"/>
          <w:sz w:val="24"/>
          <w:szCs w:val="24"/>
        </w:rPr>
      </w:pPr>
      <w:bookmarkStart w:id="87" w:name="_Toc518724319"/>
      <w:r w:rsidRPr="005B3D0B">
        <w:t xml:space="preserve">Gráfica </w:t>
      </w:r>
      <w:r w:rsidRPr="005B3D0B">
        <w:fldChar w:fldCharType="begin"/>
      </w:r>
      <w:r w:rsidRPr="005B3D0B">
        <w:instrText xml:space="preserve"> SEQ Gráfica \* ARABIC </w:instrText>
      </w:r>
      <w:r w:rsidRPr="005B3D0B">
        <w:fldChar w:fldCharType="separate"/>
      </w:r>
      <w:r w:rsidR="00962BE5" w:rsidRPr="005B3D0B">
        <w:rPr>
          <w:noProof/>
        </w:rPr>
        <w:t>2</w:t>
      </w:r>
      <w:r w:rsidRPr="005B3D0B">
        <w:fldChar w:fldCharType="end"/>
      </w:r>
      <w:r w:rsidRPr="005B3D0B">
        <w:t xml:space="preserve"> Capacitación sobre el trabajo multigrado.</w:t>
      </w:r>
      <w:bookmarkEnd w:id="87"/>
    </w:p>
    <w:p w:rsidR="004E7ECE" w:rsidRPr="005B3D0B" w:rsidRDefault="004E7ECE" w:rsidP="00A716A7">
      <w:pPr>
        <w:spacing w:line="480" w:lineRule="auto"/>
        <w:ind w:firstLine="284"/>
        <w:jc w:val="both"/>
        <w:rPr>
          <w:rFonts w:ascii="Times New Roman" w:hAnsi="Times New Roman" w:cs="Times New Roman"/>
          <w:sz w:val="24"/>
          <w:szCs w:val="24"/>
        </w:rPr>
      </w:pPr>
    </w:p>
    <w:p w:rsidR="00845B07" w:rsidRPr="005B3D0B" w:rsidRDefault="00845B07" w:rsidP="00A716A7">
      <w:pPr>
        <w:spacing w:line="480" w:lineRule="auto"/>
        <w:ind w:firstLine="284"/>
        <w:jc w:val="both"/>
        <w:rPr>
          <w:rFonts w:ascii="Times New Roman" w:hAnsi="Times New Roman" w:cs="Times New Roman"/>
          <w:b/>
          <w:sz w:val="24"/>
          <w:szCs w:val="24"/>
        </w:rPr>
      </w:pPr>
      <w:r w:rsidRPr="005B3D0B">
        <w:rPr>
          <w:rFonts w:ascii="Times New Roman" w:hAnsi="Times New Roman" w:cs="Times New Roman"/>
          <w:sz w:val="24"/>
          <w:szCs w:val="24"/>
        </w:rPr>
        <w:t xml:space="preserve">El reactivo 1 hace referencia a la participación en algún curso, taller o seminario sobre el trabajo multigrado. Partiendo de los datos obtenidos, resulta que la mayoría de los docentes encuestados con un 62%, afirma que ha participado de 1 a 2 veces; el nivel 1 (Ninguna vez) y el 4 (5 o más veces) comparten el mismo porcentaje con un 15%, dejando entrevisto que dos maestros multigrado, nunca han participado en algún curso de capacitación relacionado al trabajo multigrado y sólo dos han asistido 5 o más veces a alguno. </w:t>
      </w:r>
      <w:r w:rsidR="003C6B27" w:rsidRPr="005B3D0B">
        <w:rPr>
          <w:rFonts w:ascii="Times New Roman" w:hAnsi="Times New Roman" w:cs="Times New Roman"/>
          <w:sz w:val="24"/>
          <w:szCs w:val="24"/>
        </w:rPr>
        <w:t>Como se habla</w:t>
      </w:r>
      <w:r w:rsidRPr="005B3D0B">
        <w:rPr>
          <w:rFonts w:ascii="Times New Roman" w:hAnsi="Times New Roman" w:cs="Times New Roman"/>
          <w:sz w:val="24"/>
          <w:szCs w:val="24"/>
        </w:rPr>
        <w:t xml:space="preserve"> de participaciones generales, se puede </w:t>
      </w:r>
      <w:r w:rsidR="003C6B27" w:rsidRPr="005B3D0B">
        <w:rPr>
          <w:rFonts w:ascii="Times New Roman" w:hAnsi="Times New Roman" w:cs="Times New Roman"/>
          <w:sz w:val="24"/>
          <w:szCs w:val="24"/>
        </w:rPr>
        <w:t>inferir sobre el contraste</w:t>
      </w:r>
      <w:r w:rsidRPr="005B3D0B">
        <w:rPr>
          <w:rFonts w:ascii="Times New Roman" w:hAnsi="Times New Roman" w:cs="Times New Roman"/>
          <w:sz w:val="24"/>
          <w:szCs w:val="24"/>
        </w:rPr>
        <w:t xml:space="preserve"> con el tiempo de trabajo en las escuelas multigrado y las pocas participaciones en los cursos por parte de los maestros, al igual, se pude contrastar con lo que dice </w:t>
      </w:r>
      <w:r w:rsidR="003C6B27" w:rsidRPr="005B3D0B">
        <w:rPr>
          <w:rFonts w:ascii="Times New Roman" w:hAnsi="Times New Roman" w:cs="Times New Roman"/>
          <w:sz w:val="24"/>
          <w:szCs w:val="24"/>
        </w:rPr>
        <w:t>el libro de Retos y Necesidades de Cambio en Escuelas Multigrado</w:t>
      </w:r>
      <w:r w:rsidRPr="005B3D0B">
        <w:rPr>
          <w:rFonts w:ascii="Times New Roman" w:hAnsi="Times New Roman" w:cs="Times New Roman"/>
          <w:sz w:val="24"/>
          <w:szCs w:val="24"/>
        </w:rPr>
        <w:t xml:space="preserve"> orientado a la capaci</w:t>
      </w:r>
      <w:r w:rsidR="003C6B27" w:rsidRPr="005B3D0B">
        <w:rPr>
          <w:rFonts w:ascii="Times New Roman" w:hAnsi="Times New Roman" w:cs="Times New Roman"/>
          <w:sz w:val="24"/>
          <w:szCs w:val="24"/>
        </w:rPr>
        <w:t>tación que reciben los docentes.</w:t>
      </w:r>
    </w:p>
    <w:p w:rsidR="00845B07" w:rsidRPr="005B3D0B" w:rsidRDefault="00845B07" w:rsidP="00A716A7">
      <w:pPr>
        <w:spacing w:line="480" w:lineRule="auto"/>
        <w:ind w:firstLine="284"/>
        <w:jc w:val="both"/>
        <w:rPr>
          <w:rFonts w:ascii="Times New Roman" w:hAnsi="Times New Roman" w:cs="Times New Roman"/>
          <w:b/>
          <w:sz w:val="24"/>
          <w:szCs w:val="24"/>
        </w:rPr>
      </w:pPr>
    </w:p>
    <w:p w:rsidR="004E7ECE" w:rsidRPr="005B3D0B" w:rsidRDefault="00845B07" w:rsidP="004E7ECE">
      <w:pPr>
        <w:keepNext/>
        <w:spacing w:line="480" w:lineRule="auto"/>
        <w:ind w:firstLine="284"/>
        <w:jc w:val="center"/>
      </w:pPr>
      <w:r w:rsidRPr="005B3D0B">
        <w:rPr>
          <w:rFonts w:ascii="Times New Roman" w:hAnsi="Times New Roman" w:cs="Times New Roman"/>
          <w:noProof/>
          <w:sz w:val="24"/>
          <w:szCs w:val="24"/>
          <w:lang w:eastAsia="es-MX"/>
        </w:rPr>
        <w:lastRenderedPageBreak/>
        <w:drawing>
          <wp:inline distT="0" distB="0" distL="0" distR="0" wp14:anchorId="759B10FD" wp14:editId="58E7B803">
            <wp:extent cx="4680000" cy="2880000"/>
            <wp:effectExtent l="0" t="0" r="6350" b="15875"/>
            <wp:docPr id="9" name="Gráfico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845B07" w:rsidRPr="005B3D0B" w:rsidRDefault="004E7ECE" w:rsidP="004E7ECE">
      <w:pPr>
        <w:pStyle w:val="Titulodetablas"/>
        <w:framePr w:wrap="around"/>
        <w:rPr>
          <w:rFonts w:cs="Times New Roman"/>
          <w:b/>
          <w:sz w:val="24"/>
          <w:szCs w:val="24"/>
        </w:rPr>
      </w:pPr>
      <w:bookmarkStart w:id="88" w:name="_Toc518724320"/>
      <w:r w:rsidRPr="005B3D0B">
        <w:t xml:space="preserve">Gráfica </w:t>
      </w:r>
      <w:r w:rsidRPr="005B3D0B">
        <w:fldChar w:fldCharType="begin"/>
      </w:r>
      <w:r w:rsidRPr="005B3D0B">
        <w:instrText xml:space="preserve"> SEQ Gráfica \* ARABIC </w:instrText>
      </w:r>
      <w:r w:rsidRPr="005B3D0B">
        <w:fldChar w:fldCharType="separate"/>
      </w:r>
      <w:r w:rsidR="00962BE5" w:rsidRPr="005B3D0B">
        <w:rPr>
          <w:noProof/>
        </w:rPr>
        <w:t>3</w:t>
      </w:r>
      <w:r w:rsidRPr="005B3D0B">
        <w:fldChar w:fldCharType="end"/>
      </w:r>
      <w:r w:rsidRPr="005B3D0B">
        <w:t xml:space="preserve"> Capacitación sobre planeación en escuela multigrado.</w:t>
      </w:r>
      <w:bookmarkEnd w:id="88"/>
    </w:p>
    <w:p w:rsidR="00845B07" w:rsidRPr="005B3D0B" w:rsidRDefault="00845B07" w:rsidP="00A716A7">
      <w:pPr>
        <w:spacing w:line="480" w:lineRule="auto"/>
        <w:ind w:firstLine="284"/>
        <w:jc w:val="both"/>
        <w:rPr>
          <w:rFonts w:ascii="Times New Roman" w:hAnsi="Times New Roman" w:cs="Times New Roman"/>
          <w:b/>
          <w:sz w:val="24"/>
          <w:szCs w:val="24"/>
        </w:rPr>
      </w:pPr>
    </w:p>
    <w:p w:rsidR="00845B07" w:rsidRPr="005B3D0B" w:rsidRDefault="00845B07" w:rsidP="00A716A7">
      <w:pPr>
        <w:spacing w:line="480" w:lineRule="auto"/>
        <w:ind w:firstLine="284"/>
        <w:jc w:val="both"/>
        <w:rPr>
          <w:rFonts w:ascii="Times New Roman" w:hAnsi="Times New Roman" w:cs="Times New Roman"/>
          <w:b/>
          <w:sz w:val="24"/>
          <w:szCs w:val="24"/>
        </w:rPr>
      </w:pPr>
      <w:r w:rsidRPr="005B3D0B">
        <w:rPr>
          <w:rFonts w:ascii="Times New Roman" w:hAnsi="Times New Roman" w:cs="Times New Roman"/>
          <w:sz w:val="24"/>
          <w:szCs w:val="24"/>
        </w:rPr>
        <w:t xml:space="preserve">En el segundo reactivo, se plantea la interrogante al docente sobre la participación en alguno de estos eventos académicos, pero particularizando en el diseño y/o planificación de actividades para el trabajo de escuelas multigrado. Para ello, los resultados del análisis de datos arrojan que un 54% de los maestros declaran haber asistido 1 o 2 veces a alguno de estos cursos. Algo significativo es que el 34% de ellos nunca ha recibido capacitación alguna orientada a la planificación del trabajo didáctico en estas instituciones; y sólo un 15% ha asistido 5 veces o más a alguno de estos programas. </w:t>
      </w:r>
      <w:r w:rsidR="003C6B27" w:rsidRPr="005B3D0B">
        <w:rPr>
          <w:rFonts w:ascii="Times New Roman" w:hAnsi="Times New Roman" w:cs="Times New Roman"/>
          <w:sz w:val="24"/>
          <w:szCs w:val="24"/>
        </w:rPr>
        <w:t>De esta forma se plantea una duda sobre</w:t>
      </w:r>
      <w:r w:rsidRPr="005B3D0B">
        <w:rPr>
          <w:rFonts w:ascii="Times New Roman" w:hAnsi="Times New Roman" w:cs="Times New Roman"/>
          <w:sz w:val="24"/>
          <w:szCs w:val="24"/>
        </w:rPr>
        <w:t xml:space="preserve"> como adquieren conocimientos de planificación de clases los maestros,</w:t>
      </w:r>
      <w:r w:rsidR="003C6B27" w:rsidRPr="005B3D0B">
        <w:rPr>
          <w:rFonts w:ascii="Times New Roman" w:hAnsi="Times New Roman" w:cs="Times New Roman"/>
          <w:sz w:val="24"/>
          <w:szCs w:val="24"/>
        </w:rPr>
        <w:t xml:space="preserve"> y</w:t>
      </w:r>
      <w:r w:rsidRPr="005B3D0B">
        <w:rPr>
          <w:rFonts w:ascii="Times New Roman" w:hAnsi="Times New Roman" w:cs="Times New Roman"/>
          <w:sz w:val="24"/>
          <w:szCs w:val="24"/>
        </w:rPr>
        <w:t xml:space="preserve"> si en verdad planean acorde a las características necesarias para este contexto</w:t>
      </w:r>
      <w:r w:rsidR="003C6B27" w:rsidRPr="005B3D0B">
        <w:rPr>
          <w:rFonts w:ascii="Times New Roman" w:hAnsi="Times New Roman" w:cs="Times New Roman"/>
          <w:sz w:val="24"/>
          <w:szCs w:val="24"/>
        </w:rPr>
        <w:t>.</w:t>
      </w:r>
    </w:p>
    <w:p w:rsidR="00845B07" w:rsidRPr="005B3D0B" w:rsidRDefault="00845B07" w:rsidP="00A716A7">
      <w:pPr>
        <w:spacing w:line="480" w:lineRule="auto"/>
        <w:ind w:firstLine="284"/>
        <w:jc w:val="both"/>
        <w:rPr>
          <w:rFonts w:ascii="Times New Roman" w:hAnsi="Times New Roman" w:cs="Times New Roman"/>
          <w:b/>
          <w:sz w:val="24"/>
          <w:szCs w:val="24"/>
        </w:rPr>
      </w:pPr>
    </w:p>
    <w:p w:rsidR="004E7ECE" w:rsidRPr="005B3D0B" w:rsidRDefault="00845B07" w:rsidP="004E7ECE">
      <w:pPr>
        <w:keepNext/>
        <w:spacing w:line="480" w:lineRule="auto"/>
        <w:ind w:firstLine="284"/>
        <w:jc w:val="center"/>
      </w:pPr>
      <w:r w:rsidRPr="005B3D0B">
        <w:rPr>
          <w:rFonts w:ascii="Times New Roman" w:hAnsi="Times New Roman" w:cs="Times New Roman"/>
          <w:noProof/>
          <w:sz w:val="24"/>
          <w:szCs w:val="24"/>
          <w:lang w:eastAsia="es-MX"/>
        </w:rPr>
        <w:lastRenderedPageBreak/>
        <w:drawing>
          <wp:inline distT="0" distB="0" distL="0" distR="0" wp14:anchorId="4C8B3FE7" wp14:editId="151F6194">
            <wp:extent cx="4680000" cy="2880000"/>
            <wp:effectExtent l="0" t="0" r="6350" b="15875"/>
            <wp:docPr id="10" name="Gráfico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845B07" w:rsidRPr="005B3D0B" w:rsidRDefault="004E7ECE" w:rsidP="004E7ECE">
      <w:pPr>
        <w:pStyle w:val="Titulodetablas"/>
        <w:framePr w:wrap="around"/>
        <w:rPr>
          <w:rFonts w:cs="Times New Roman"/>
          <w:b/>
          <w:sz w:val="24"/>
          <w:szCs w:val="24"/>
        </w:rPr>
      </w:pPr>
      <w:bookmarkStart w:id="89" w:name="_Toc518724321"/>
      <w:r w:rsidRPr="005B3D0B">
        <w:t xml:space="preserve">Gráfica </w:t>
      </w:r>
      <w:r w:rsidRPr="005B3D0B">
        <w:fldChar w:fldCharType="begin"/>
      </w:r>
      <w:r w:rsidRPr="005B3D0B">
        <w:instrText xml:space="preserve"> SEQ Gráfica \* ARABIC </w:instrText>
      </w:r>
      <w:r w:rsidRPr="005B3D0B">
        <w:fldChar w:fldCharType="separate"/>
      </w:r>
      <w:r w:rsidR="00962BE5" w:rsidRPr="005B3D0B">
        <w:rPr>
          <w:noProof/>
        </w:rPr>
        <w:t>4</w:t>
      </w:r>
      <w:r w:rsidRPr="005B3D0B">
        <w:fldChar w:fldCharType="end"/>
      </w:r>
      <w:r w:rsidRPr="005B3D0B">
        <w:t xml:space="preserve"> Capacitación sobre el diseño de material didáctico en escuelas multigrado.</w:t>
      </w:r>
      <w:bookmarkEnd w:id="89"/>
    </w:p>
    <w:p w:rsidR="004E7ECE" w:rsidRPr="005B3D0B" w:rsidRDefault="004E7ECE" w:rsidP="00A716A7">
      <w:pPr>
        <w:spacing w:line="480" w:lineRule="auto"/>
        <w:ind w:firstLine="284"/>
        <w:jc w:val="both"/>
        <w:rPr>
          <w:rFonts w:ascii="Times New Roman" w:hAnsi="Times New Roman" w:cs="Times New Roman"/>
          <w:sz w:val="24"/>
          <w:szCs w:val="24"/>
        </w:rPr>
      </w:pPr>
    </w:p>
    <w:p w:rsidR="00845B07" w:rsidRPr="005B3D0B" w:rsidRDefault="00845B07"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En el reactivo 3, el cual se enfoca en la interrogante sobre la participación del docente en algún programa de capacitación sobre el diseño de material didáctico para el trabajo en escuelas multigrado, genera los siguientes resultados: el 54% de los maestros ha asistido de 1 a 2 veces a estos eventos, el 38% afirma nunca haber sido participe de alguno, y el 8% se cataloga en el nivel 4, ya que han asistido 5 o más veces a alguna capacitación. </w:t>
      </w:r>
      <w:r w:rsidR="003C6B27" w:rsidRPr="005B3D0B">
        <w:rPr>
          <w:rFonts w:ascii="Times New Roman" w:hAnsi="Times New Roman" w:cs="Times New Roman"/>
          <w:sz w:val="24"/>
          <w:szCs w:val="24"/>
        </w:rPr>
        <w:t>En relación a ello se establecen</w:t>
      </w:r>
      <w:r w:rsidRPr="005B3D0B">
        <w:rPr>
          <w:rFonts w:ascii="Times New Roman" w:hAnsi="Times New Roman" w:cs="Times New Roman"/>
          <w:sz w:val="24"/>
          <w:szCs w:val="24"/>
        </w:rPr>
        <w:t xml:space="preserve"> reflexiones en torno al porcentaje mayoritario sobre la nula asistencia a algún curso </w:t>
      </w:r>
      <w:r w:rsidR="003C6B27" w:rsidRPr="005B3D0B">
        <w:rPr>
          <w:rFonts w:ascii="Times New Roman" w:hAnsi="Times New Roman" w:cs="Times New Roman"/>
          <w:sz w:val="24"/>
          <w:szCs w:val="24"/>
        </w:rPr>
        <w:t>y so contrasta con</w:t>
      </w:r>
      <w:r w:rsidRPr="005B3D0B">
        <w:rPr>
          <w:rFonts w:ascii="Times New Roman" w:hAnsi="Times New Roman" w:cs="Times New Roman"/>
          <w:sz w:val="24"/>
          <w:szCs w:val="24"/>
        </w:rPr>
        <w:t xml:space="preserve"> interrogantes sobre la calidad de material didáctico que se realiza, al igual que la falta de orientación referente al uso de materiales que ha creado la SEP para fortalecer el</w:t>
      </w:r>
      <w:r w:rsidR="003C6B27" w:rsidRPr="005B3D0B">
        <w:rPr>
          <w:rFonts w:ascii="Times New Roman" w:hAnsi="Times New Roman" w:cs="Times New Roman"/>
          <w:sz w:val="24"/>
          <w:szCs w:val="24"/>
        </w:rPr>
        <w:t xml:space="preserve"> aprendizaje en estas escuelas.</w:t>
      </w:r>
    </w:p>
    <w:p w:rsidR="00845B07" w:rsidRPr="005B3D0B" w:rsidRDefault="00845B07" w:rsidP="00A716A7">
      <w:pPr>
        <w:spacing w:line="480" w:lineRule="auto"/>
        <w:ind w:firstLine="284"/>
        <w:jc w:val="both"/>
        <w:rPr>
          <w:rFonts w:ascii="Times New Roman" w:hAnsi="Times New Roman" w:cs="Times New Roman"/>
          <w:b/>
          <w:sz w:val="24"/>
          <w:szCs w:val="24"/>
        </w:rPr>
      </w:pPr>
    </w:p>
    <w:p w:rsidR="00845B07" w:rsidRPr="005B3D0B" w:rsidRDefault="00845B07" w:rsidP="00A716A7">
      <w:pPr>
        <w:spacing w:line="480" w:lineRule="auto"/>
        <w:ind w:firstLine="284"/>
        <w:jc w:val="both"/>
        <w:rPr>
          <w:rFonts w:ascii="Times New Roman" w:hAnsi="Times New Roman" w:cs="Times New Roman"/>
          <w:b/>
          <w:sz w:val="24"/>
          <w:szCs w:val="24"/>
        </w:rPr>
      </w:pPr>
    </w:p>
    <w:p w:rsidR="004E7ECE" w:rsidRPr="005B3D0B" w:rsidRDefault="00845B07" w:rsidP="004E7ECE">
      <w:pPr>
        <w:keepNext/>
        <w:spacing w:line="480" w:lineRule="auto"/>
        <w:ind w:firstLine="284"/>
        <w:jc w:val="center"/>
      </w:pPr>
      <w:r w:rsidRPr="005B3D0B">
        <w:rPr>
          <w:rFonts w:ascii="Times New Roman" w:hAnsi="Times New Roman" w:cs="Times New Roman"/>
          <w:noProof/>
          <w:sz w:val="24"/>
          <w:szCs w:val="24"/>
          <w:lang w:eastAsia="es-MX"/>
        </w:rPr>
        <w:lastRenderedPageBreak/>
        <w:drawing>
          <wp:inline distT="0" distB="0" distL="0" distR="0" wp14:anchorId="6FEF2A61" wp14:editId="4539AD3F">
            <wp:extent cx="4680000" cy="2880000"/>
            <wp:effectExtent l="0" t="0" r="6350" b="15875"/>
            <wp:docPr id="11" name="Gráfico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845B07" w:rsidRPr="005B3D0B" w:rsidRDefault="004E7ECE" w:rsidP="00537BB9">
      <w:pPr>
        <w:pStyle w:val="Titulodetablas"/>
        <w:framePr w:wrap="around"/>
        <w:rPr>
          <w:rFonts w:cs="Times New Roman"/>
          <w:b/>
          <w:sz w:val="24"/>
          <w:szCs w:val="24"/>
        </w:rPr>
      </w:pPr>
      <w:bookmarkStart w:id="90" w:name="_Toc518724322"/>
      <w:r w:rsidRPr="005B3D0B">
        <w:t xml:space="preserve">Gráfica </w:t>
      </w:r>
      <w:r w:rsidRPr="005B3D0B">
        <w:fldChar w:fldCharType="begin"/>
      </w:r>
      <w:r w:rsidRPr="005B3D0B">
        <w:instrText xml:space="preserve"> SEQ Gráfica \* ARABIC </w:instrText>
      </w:r>
      <w:r w:rsidRPr="005B3D0B">
        <w:fldChar w:fldCharType="separate"/>
      </w:r>
      <w:r w:rsidR="00962BE5" w:rsidRPr="005B3D0B">
        <w:rPr>
          <w:noProof/>
        </w:rPr>
        <w:t>5</w:t>
      </w:r>
      <w:r w:rsidRPr="005B3D0B">
        <w:fldChar w:fldCharType="end"/>
      </w:r>
      <w:r w:rsidRPr="005B3D0B">
        <w:t xml:space="preserve"> Capacitación sobre adecuaciones curriculares en escuelas multigrado.</w:t>
      </w:r>
      <w:bookmarkEnd w:id="90"/>
    </w:p>
    <w:p w:rsidR="00845B07" w:rsidRPr="005B3D0B" w:rsidRDefault="00845B07" w:rsidP="00A716A7">
      <w:pPr>
        <w:spacing w:line="480" w:lineRule="auto"/>
        <w:ind w:firstLine="284"/>
        <w:jc w:val="both"/>
        <w:rPr>
          <w:rFonts w:ascii="Times New Roman" w:hAnsi="Times New Roman" w:cs="Times New Roman"/>
          <w:b/>
          <w:sz w:val="24"/>
          <w:szCs w:val="24"/>
        </w:rPr>
      </w:pPr>
    </w:p>
    <w:p w:rsidR="00845B07" w:rsidRPr="005B3D0B" w:rsidRDefault="00845B07" w:rsidP="00A716A7">
      <w:pPr>
        <w:spacing w:line="480" w:lineRule="auto"/>
        <w:ind w:firstLine="284"/>
        <w:jc w:val="both"/>
        <w:rPr>
          <w:rFonts w:ascii="Times New Roman" w:hAnsi="Times New Roman" w:cs="Times New Roman"/>
          <w:b/>
          <w:sz w:val="24"/>
          <w:szCs w:val="24"/>
        </w:rPr>
      </w:pPr>
      <w:r w:rsidRPr="005B3D0B">
        <w:rPr>
          <w:rFonts w:ascii="Times New Roman" w:hAnsi="Times New Roman" w:cs="Times New Roman"/>
          <w:sz w:val="24"/>
          <w:szCs w:val="24"/>
        </w:rPr>
        <w:t xml:space="preserve">El reactivo 4 se refiere a la cuestión sobre la participación del maestro en algún evento académico de capacitación en torno a las adecuaciones curriculares en base a los ritmos y/o necesidades de aprendizaje de los alumnos en escuelas multigrado. Los datos establecidos son sumamente reveladores y de cierta forma preocupantes, ya que la mayoría de los docentes con un 54% nunca han participado en algún curso de esta índole, el 31% de ellos ha asistido de 1 a 2 veces, solamente el 15% se ha visto inmiscuido en estos programas de 3 a 4 veces, y ninguno ha presenciado 5 o más veces alguna capacitación sobre el tema en cuestión. </w:t>
      </w:r>
      <w:r w:rsidR="003C6B27" w:rsidRPr="005B3D0B">
        <w:rPr>
          <w:rFonts w:ascii="Times New Roman" w:hAnsi="Times New Roman" w:cs="Times New Roman"/>
          <w:sz w:val="24"/>
          <w:szCs w:val="24"/>
        </w:rPr>
        <w:t xml:space="preserve">De esta forma se establecen </w:t>
      </w:r>
      <w:r w:rsidRPr="005B3D0B">
        <w:rPr>
          <w:rFonts w:ascii="Times New Roman" w:hAnsi="Times New Roman" w:cs="Times New Roman"/>
          <w:sz w:val="24"/>
          <w:szCs w:val="24"/>
        </w:rPr>
        <w:t xml:space="preserve"> reflexiones</w:t>
      </w:r>
      <w:r w:rsidR="003C6B27" w:rsidRPr="005B3D0B">
        <w:rPr>
          <w:rFonts w:ascii="Times New Roman" w:hAnsi="Times New Roman" w:cs="Times New Roman"/>
          <w:sz w:val="24"/>
          <w:szCs w:val="24"/>
        </w:rPr>
        <w:t xml:space="preserve"> que</w:t>
      </w:r>
      <w:r w:rsidRPr="005B3D0B">
        <w:rPr>
          <w:rFonts w:ascii="Times New Roman" w:hAnsi="Times New Roman" w:cs="Times New Roman"/>
          <w:sz w:val="24"/>
          <w:szCs w:val="24"/>
        </w:rPr>
        <w:t xml:space="preserve"> pueden estar orientadas a la falta de capacitación (</w:t>
      </w:r>
      <w:r w:rsidR="003C6B27" w:rsidRPr="005B3D0B">
        <w:rPr>
          <w:rFonts w:ascii="Times New Roman" w:hAnsi="Times New Roman" w:cs="Times New Roman"/>
          <w:sz w:val="24"/>
          <w:szCs w:val="24"/>
        </w:rPr>
        <w:t>por el gran porcentaje de docentes que declara no ser capacitado</w:t>
      </w:r>
      <w:r w:rsidRPr="005B3D0B">
        <w:rPr>
          <w:rFonts w:ascii="Times New Roman" w:hAnsi="Times New Roman" w:cs="Times New Roman"/>
          <w:sz w:val="24"/>
          <w:szCs w:val="24"/>
        </w:rPr>
        <w:t>) de este elemento y que resulta ser una de las barreras primordiales en estos espacios, debido a la diversidad de grados adherido a la diversidad de ritmos y necesidades y que generan preguntas sobre</w:t>
      </w:r>
      <w:r w:rsidR="003C6B27" w:rsidRPr="005B3D0B">
        <w:rPr>
          <w:rFonts w:ascii="Times New Roman" w:hAnsi="Times New Roman" w:cs="Times New Roman"/>
          <w:sz w:val="24"/>
          <w:szCs w:val="24"/>
        </w:rPr>
        <w:t xml:space="preserve"> cómo son atendidas entonces estas situaciones por parte de los maestros.</w:t>
      </w:r>
    </w:p>
    <w:p w:rsidR="00845B07" w:rsidRPr="005B3D0B" w:rsidRDefault="00845B07" w:rsidP="00A716A7">
      <w:pPr>
        <w:spacing w:line="480" w:lineRule="auto"/>
        <w:ind w:firstLine="284"/>
        <w:jc w:val="both"/>
        <w:rPr>
          <w:rFonts w:ascii="Times New Roman" w:hAnsi="Times New Roman" w:cs="Times New Roman"/>
          <w:b/>
          <w:sz w:val="24"/>
          <w:szCs w:val="24"/>
        </w:rPr>
      </w:pPr>
    </w:p>
    <w:p w:rsidR="00537BB9" w:rsidRPr="005B3D0B" w:rsidRDefault="00845B07" w:rsidP="00537BB9">
      <w:pPr>
        <w:keepNext/>
        <w:spacing w:line="480" w:lineRule="auto"/>
        <w:ind w:firstLine="284"/>
        <w:jc w:val="center"/>
      </w:pPr>
      <w:r w:rsidRPr="005B3D0B">
        <w:rPr>
          <w:rFonts w:ascii="Times New Roman" w:hAnsi="Times New Roman" w:cs="Times New Roman"/>
          <w:noProof/>
          <w:sz w:val="24"/>
          <w:szCs w:val="24"/>
          <w:lang w:eastAsia="es-MX"/>
        </w:rPr>
        <w:drawing>
          <wp:inline distT="0" distB="0" distL="0" distR="0" wp14:anchorId="50B813D7" wp14:editId="40DE03A9">
            <wp:extent cx="4680000" cy="2880000"/>
            <wp:effectExtent l="0" t="0" r="6350" b="15875"/>
            <wp:docPr id="12" name="Gráfico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845B07" w:rsidRPr="005B3D0B" w:rsidRDefault="00537BB9" w:rsidP="00537BB9">
      <w:pPr>
        <w:pStyle w:val="Titulodetablas"/>
        <w:framePr w:wrap="around"/>
        <w:rPr>
          <w:rFonts w:cs="Times New Roman"/>
          <w:b/>
          <w:sz w:val="24"/>
          <w:szCs w:val="24"/>
        </w:rPr>
      </w:pPr>
      <w:bookmarkStart w:id="91" w:name="_Toc518724323"/>
      <w:r w:rsidRPr="005B3D0B">
        <w:t xml:space="preserve">Gráfica </w:t>
      </w:r>
      <w:r w:rsidRPr="005B3D0B">
        <w:fldChar w:fldCharType="begin"/>
      </w:r>
      <w:r w:rsidRPr="005B3D0B">
        <w:instrText xml:space="preserve"> SEQ Gráfica \* ARABIC </w:instrText>
      </w:r>
      <w:r w:rsidRPr="005B3D0B">
        <w:fldChar w:fldCharType="separate"/>
      </w:r>
      <w:r w:rsidR="00962BE5" w:rsidRPr="005B3D0B">
        <w:rPr>
          <w:noProof/>
        </w:rPr>
        <w:t>6</w:t>
      </w:r>
      <w:r w:rsidRPr="005B3D0B">
        <w:fldChar w:fldCharType="end"/>
      </w:r>
      <w:r w:rsidRPr="005B3D0B">
        <w:t xml:space="preserve"> Capacitación sobre atendimiento de barreras de aprendizaje en escuelas multigrado.</w:t>
      </w:r>
      <w:bookmarkEnd w:id="91"/>
    </w:p>
    <w:p w:rsidR="00845B07" w:rsidRPr="005B3D0B" w:rsidRDefault="00845B07" w:rsidP="00A716A7">
      <w:pPr>
        <w:spacing w:line="480" w:lineRule="auto"/>
        <w:ind w:firstLine="284"/>
        <w:jc w:val="both"/>
        <w:rPr>
          <w:rFonts w:ascii="Times New Roman" w:hAnsi="Times New Roman" w:cs="Times New Roman"/>
          <w:b/>
          <w:sz w:val="24"/>
          <w:szCs w:val="24"/>
        </w:rPr>
      </w:pPr>
    </w:p>
    <w:p w:rsidR="00845B07" w:rsidRPr="005B3D0B" w:rsidRDefault="00845B07" w:rsidP="00A716A7">
      <w:pPr>
        <w:spacing w:line="480" w:lineRule="auto"/>
        <w:ind w:firstLine="284"/>
        <w:jc w:val="both"/>
        <w:rPr>
          <w:rFonts w:ascii="Times New Roman" w:hAnsi="Times New Roman" w:cs="Times New Roman"/>
          <w:b/>
          <w:sz w:val="24"/>
          <w:szCs w:val="24"/>
        </w:rPr>
      </w:pPr>
      <w:r w:rsidRPr="005B3D0B">
        <w:rPr>
          <w:rFonts w:ascii="Times New Roman" w:hAnsi="Times New Roman" w:cs="Times New Roman"/>
          <w:sz w:val="24"/>
          <w:szCs w:val="24"/>
        </w:rPr>
        <w:t xml:space="preserve">El reactivo 5, cuya interrogante plantea la participación de los docentes en algún programa de capacitación relacionado a adecuaciones curriculares que atiendan las barreas para aprendizaje y la comunicación de los alumnos en escuelas multigrado, empata de forma concreta con los resultados obtenidos en el reactivo 4, con un 54% de maestros que aseguran nunca haber asistido a algún corso de esta índole, un 31% solamente han participado 1 o 2 veces, el 15% de 3 a 4 veces y ningún profesor a asistido 5 veces o más a estos eventos en toda su vida laboral. </w:t>
      </w:r>
      <w:r w:rsidR="003C6B27" w:rsidRPr="005B3D0B">
        <w:rPr>
          <w:rFonts w:ascii="Times New Roman" w:hAnsi="Times New Roman" w:cs="Times New Roman"/>
          <w:sz w:val="24"/>
          <w:szCs w:val="24"/>
        </w:rPr>
        <w:t>Esto da cabida a inferencias</w:t>
      </w:r>
      <w:r w:rsidRPr="005B3D0B">
        <w:rPr>
          <w:rFonts w:ascii="Times New Roman" w:hAnsi="Times New Roman" w:cs="Times New Roman"/>
          <w:sz w:val="24"/>
          <w:szCs w:val="24"/>
        </w:rPr>
        <w:t xml:space="preserve"> similares sobre la atención de este factor por parte de los docentes, el nivel de importancia en cuanto al tema de inclusión que determina la SEP al no crear capacitaciones para los docentes multigrado y los resultados que trae consigo</w:t>
      </w:r>
      <w:r w:rsidR="003C6B27" w:rsidRPr="005B3D0B">
        <w:rPr>
          <w:rFonts w:ascii="Times New Roman" w:hAnsi="Times New Roman" w:cs="Times New Roman"/>
          <w:sz w:val="24"/>
          <w:szCs w:val="24"/>
        </w:rPr>
        <w:t xml:space="preserve"> esas decisiones en los alumnos</w:t>
      </w:r>
      <w:r w:rsidRPr="005B3D0B">
        <w:rPr>
          <w:rFonts w:ascii="Times New Roman" w:hAnsi="Times New Roman" w:cs="Times New Roman"/>
          <w:sz w:val="24"/>
          <w:szCs w:val="24"/>
        </w:rPr>
        <w:t>.</w:t>
      </w:r>
    </w:p>
    <w:p w:rsidR="00845B07" w:rsidRPr="005B3D0B" w:rsidRDefault="00845B07" w:rsidP="00A716A7">
      <w:pPr>
        <w:spacing w:line="480" w:lineRule="auto"/>
        <w:ind w:firstLine="284"/>
        <w:jc w:val="both"/>
        <w:rPr>
          <w:rFonts w:ascii="Times New Roman" w:hAnsi="Times New Roman" w:cs="Times New Roman"/>
          <w:b/>
          <w:sz w:val="24"/>
          <w:szCs w:val="24"/>
        </w:rPr>
      </w:pPr>
    </w:p>
    <w:p w:rsidR="00537BB9" w:rsidRPr="005B3D0B" w:rsidRDefault="00845B07" w:rsidP="00537BB9">
      <w:pPr>
        <w:keepNext/>
        <w:spacing w:line="480" w:lineRule="auto"/>
        <w:ind w:firstLine="284"/>
        <w:jc w:val="center"/>
      </w:pPr>
      <w:r w:rsidRPr="005B3D0B">
        <w:rPr>
          <w:rFonts w:ascii="Times New Roman" w:hAnsi="Times New Roman" w:cs="Times New Roman"/>
          <w:noProof/>
          <w:sz w:val="24"/>
          <w:szCs w:val="24"/>
          <w:lang w:eastAsia="es-MX"/>
        </w:rPr>
        <w:lastRenderedPageBreak/>
        <w:drawing>
          <wp:inline distT="0" distB="0" distL="0" distR="0" wp14:anchorId="203F3B18" wp14:editId="34CAD33F">
            <wp:extent cx="4680000" cy="2880000"/>
            <wp:effectExtent l="0" t="0" r="6350" b="15875"/>
            <wp:docPr id="13" name="Gráfico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845B07" w:rsidRPr="005B3D0B" w:rsidRDefault="00537BB9" w:rsidP="00537BB9">
      <w:pPr>
        <w:pStyle w:val="Titulodetablas"/>
        <w:framePr w:wrap="around"/>
        <w:rPr>
          <w:rFonts w:cs="Times New Roman"/>
          <w:sz w:val="24"/>
          <w:szCs w:val="24"/>
        </w:rPr>
      </w:pPr>
      <w:bookmarkStart w:id="92" w:name="_Toc518724324"/>
      <w:r w:rsidRPr="005B3D0B">
        <w:t xml:space="preserve">Gráfica </w:t>
      </w:r>
      <w:r w:rsidRPr="005B3D0B">
        <w:fldChar w:fldCharType="begin"/>
      </w:r>
      <w:r w:rsidRPr="005B3D0B">
        <w:instrText xml:space="preserve"> SEQ Gráfica \* ARABIC </w:instrText>
      </w:r>
      <w:r w:rsidRPr="005B3D0B">
        <w:fldChar w:fldCharType="separate"/>
      </w:r>
      <w:r w:rsidR="00962BE5" w:rsidRPr="005B3D0B">
        <w:rPr>
          <w:noProof/>
        </w:rPr>
        <w:t>7</w:t>
      </w:r>
      <w:r w:rsidRPr="005B3D0B">
        <w:fldChar w:fldCharType="end"/>
      </w:r>
      <w:r w:rsidRPr="005B3D0B">
        <w:t xml:space="preserve"> Capacitación sobre evaluación en escuelas multigrado.</w:t>
      </w:r>
      <w:bookmarkEnd w:id="92"/>
    </w:p>
    <w:p w:rsidR="00845B07" w:rsidRPr="005B3D0B" w:rsidRDefault="00845B07" w:rsidP="00A716A7">
      <w:pPr>
        <w:spacing w:line="480" w:lineRule="auto"/>
        <w:ind w:firstLine="284"/>
        <w:jc w:val="both"/>
        <w:rPr>
          <w:rFonts w:ascii="Times New Roman" w:hAnsi="Times New Roman" w:cs="Times New Roman"/>
          <w:sz w:val="24"/>
          <w:szCs w:val="24"/>
        </w:rPr>
      </w:pPr>
    </w:p>
    <w:p w:rsidR="00845B07" w:rsidRPr="005B3D0B" w:rsidRDefault="00845B07" w:rsidP="00A716A7">
      <w:pPr>
        <w:spacing w:line="480" w:lineRule="auto"/>
        <w:ind w:firstLine="284"/>
        <w:jc w:val="both"/>
        <w:rPr>
          <w:rFonts w:ascii="Times New Roman" w:hAnsi="Times New Roman" w:cs="Times New Roman"/>
          <w:b/>
          <w:sz w:val="24"/>
          <w:szCs w:val="24"/>
        </w:rPr>
      </w:pPr>
      <w:r w:rsidRPr="005B3D0B">
        <w:rPr>
          <w:rFonts w:ascii="Times New Roman" w:hAnsi="Times New Roman" w:cs="Times New Roman"/>
          <w:sz w:val="24"/>
          <w:szCs w:val="24"/>
        </w:rPr>
        <w:t xml:space="preserve">En el reactivo 6 se establece la interrogante sobre la participación que tienen los docentes en capacitaciones sobre la evaluación del desempeño de los alumnos de escuelas multigrado. Los resultados dejan entrever situaciones negativas sobre las orientaciones de evaluación que se pueden generar en estos espacios. La mayoría de los maestro con un 46% declaran que durante su trayecto profesional, nunca han asistido a algún programa de capacitación sobre la evaluación, el 31 por ciento menciona que han asistido 1 o 2 veces, el 23% sólo han sido participes en 3 o 4 ocasiones, y ninguno de los maestros presenciado algún curso 5 veces o más. A partir de </w:t>
      </w:r>
      <w:r w:rsidR="003C6B27" w:rsidRPr="005B3D0B">
        <w:rPr>
          <w:rFonts w:ascii="Times New Roman" w:hAnsi="Times New Roman" w:cs="Times New Roman"/>
          <w:sz w:val="24"/>
          <w:szCs w:val="24"/>
        </w:rPr>
        <w:t xml:space="preserve">se generan </w:t>
      </w:r>
      <w:r w:rsidRPr="005B3D0B">
        <w:rPr>
          <w:rFonts w:ascii="Times New Roman" w:hAnsi="Times New Roman" w:cs="Times New Roman"/>
          <w:sz w:val="24"/>
          <w:szCs w:val="24"/>
        </w:rPr>
        <w:t xml:space="preserve">reflexiones sobre que procesos e instrumentos de evaluación utilizan los docentes así como su eficiencia en relación a los resultados obtenidos, y la calidad de datos estadísticos que puede copilar la SEP en función al desempeño de </w:t>
      </w:r>
      <w:r w:rsidR="003C6B27" w:rsidRPr="005B3D0B">
        <w:rPr>
          <w:rFonts w:ascii="Times New Roman" w:hAnsi="Times New Roman" w:cs="Times New Roman"/>
          <w:sz w:val="24"/>
          <w:szCs w:val="24"/>
        </w:rPr>
        <w:t>los alumnos en estos contextos.</w:t>
      </w:r>
    </w:p>
    <w:p w:rsidR="00845B07" w:rsidRPr="005B3D0B" w:rsidRDefault="00845B07" w:rsidP="00A716A7">
      <w:pPr>
        <w:spacing w:line="480" w:lineRule="auto"/>
        <w:ind w:firstLine="284"/>
        <w:jc w:val="both"/>
        <w:rPr>
          <w:rFonts w:ascii="Times New Roman" w:hAnsi="Times New Roman" w:cs="Times New Roman"/>
          <w:sz w:val="24"/>
          <w:szCs w:val="24"/>
        </w:rPr>
      </w:pPr>
    </w:p>
    <w:p w:rsidR="00845B07" w:rsidRPr="005B3D0B" w:rsidRDefault="00845B07" w:rsidP="00537BB9">
      <w:pPr>
        <w:spacing w:line="480" w:lineRule="auto"/>
        <w:jc w:val="both"/>
        <w:rPr>
          <w:rFonts w:ascii="Times New Roman" w:hAnsi="Times New Roman" w:cs="Times New Roman"/>
          <w:sz w:val="24"/>
          <w:szCs w:val="24"/>
        </w:rPr>
      </w:pPr>
    </w:p>
    <w:p w:rsidR="00845B07" w:rsidRPr="005B3D0B" w:rsidRDefault="00845B07" w:rsidP="00A716A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lastRenderedPageBreak/>
        <w:t>Aspectos de la Alfabetización Inicial en Escuelas Multigrado</w:t>
      </w:r>
    </w:p>
    <w:p w:rsidR="00537BB9" w:rsidRPr="005B3D0B" w:rsidRDefault="00845B07" w:rsidP="00537BB9">
      <w:pPr>
        <w:keepNext/>
        <w:spacing w:line="480" w:lineRule="auto"/>
        <w:ind w:firstLine="284"/>
        <w:jc w:val="center"/>
      </w:pPr>
      <w:r w:rsidRPr="005B3D0B">
        <w:rPr>
          <w:rFonts w:ascii="Times New Roman" w:hAnsi="Times New Roman" w:cs="Times New Roman"/>
          <w:noProof/>
          <w:sz w:val="24"/>
          <w:szCs w:val="24"/>
          <w:lang w:eastAsia="es-MX"/>
        </w:rPr>
        <w:drawing>
          <wp:inline distT="0" distB="0" distL="0" distR="0" wp14:anchorId="6416F552" wp14:editId="5FCE3808">
            <wp:extent cx="4680000" cy="2880000"/>
            <wp:effectExtent l="0" t="0" r="6350" b="15875"/>
            <wp:docPr id="14" name="Gráfico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845B07" w:rsidRPr="005B3D0B" w:rsidRDefault="00537BB9" w:rsidP="00537BB9">
      <w:pPr>
        <w:pStyle w:val="Titulodetablas"/>
        <w:framePr w:wrap="around"/>
        <w:rPr>
          <w:rFonts w:cs="Times New Roman"/>
          <w:sz w:val="24"/>
          <w:szCs w:val="24"/>
        </w:rPr>
      </w:pPr>
      <w:bookmarkStart w:id="93" w:name="_Toc518724325"/>
      <w:r w:rsidRPr="005B3D0B">
        <w:t xml:space="preserve">Gráfica </w:t>
      </w:r>
      <w:r w:rsidRPr="005B3D0B">
        <w:fldChar w:fldCharType="begin"/>
      </w:r>
      <w:r w:rsidRPr="005B3D0B">
        <w:instrText xml:space="preserve"> SEQ Gráfica \* ARABIC </w:instrText>
      </w:r>
      <w:r w:rsidRPr="005B3D0B">
        <w:fldChar w:fldCharType="separate"/>
      </w:r>
      <w:r w:rsidR="00962BE5" w:rsidRPr="005B3D0B">
        <w:rPr>
          <w:noProof/>
        </w:rPr>
        <w:t>8</w:t>
      </w:r>
      <w:r w:rsidRPr="005B3D0B">
        <w:fldChar w:fldCharType="end"/>
      </w:r>
      <w:r w:rsidRPr="005B3D0B">
        <w:t xml:space="preserve"> Capacitación sobre la alfabetización inicial en escuelas multigrado.</w:t>
      </w:r>
      <w:bookmarkEnd w:id="93"/>
    </w:p>
    <w:p w:rsidR="00537BB9" w:rsidRPr="005B3D0B" w:rsidRDefault="00537BB9" w:rsidP="00A716A7">
      <w:pPr>
        <w:spacing w:line="480" w:lineRule="auto"/>
        <w:ind w:firstLine="284"/>
        <w:jc w:val="both"/>
        <w:rPr>
          <w:rFonts w:ascii="Times New Roman" w:hAnsi="Times New Roman" w:cs="Times New Roman"/>
          <w:sz w:val="24"/>
          <w:szCs w:val="24"/>
        </w:rPr>
      </w:pPr>
    </w:p>
    <w:p w:rsidR="00845B07" w:rsidRPr="005B3D0B" w:rsidRDefault="00845B07" w:rsidP="00A716A7">
      <w:pPr>
        <w:spacing w:line="480" w:lineRule="auto"/>
        <w:ind w:firstLine="284"/>
        <w:jc w:val="both"/>
        <w:rPr>
          <w:rFonts w:ascii="Times New Roman" w:hAnsi="Times New Roman" w:cs="Times New Roman"/>
          <w:b/>
          <w:sz w:val="24"/>
          <w:szCs w:val="24"/>
        </w:rPr>
      </w:pPr>
      <w:r w:rsidRPr="005B3D0B">
        <w:rPr>
          <w:rFonts w:ascii="Times New Roman" w:hAnsi="Times New Roman" w:cs="Times New Roman"/>
          <w:sz w:val="24"/>
          <w:szCs w:val="24"/>
        </w:rPr>
        <w:t>El reactivo 7 hace alusión a la interrogante sobre la participación de los profesores en algún programa de capacitación en referencia a la alfabetización inicial en las escuelas multigrado. Desafortunadamente, la mayoría de estos (54%) nunca ha asistido a ningún curso en relación a lo mencionado, sólo un 31% ha sido partícipe 1 o 2 veces, y los niveles 3 y 4 compaginan resultados, ya que sólo dos maestros de todos los encuestados han asistido más de 4 veces a algún evento de capacitación durante toda su trayectoria profesional</w:t>
      </w:r>
      <w:r w:rsidR="003C6B27" w:rsidRPr="005B3D0B">
        <w:rPr>
          <w:rFonts w:ascii="Times New Roman" w:hAnsi="Times New Roman" w:cs="Times New Roman"/>
          <w:sz w:val="24"/>
          <w:szCs w:val="24"/>
        </w:rPr>
        <w:t>.</w:t>
      </w:r>
    </w:p>
    <w:p w:rsidR="00845B07" w:rsidRPr="005B3D0B" w:rsidRDefault="00845B07" w:rsidP="00A716A7">
      <w:pPr>
        <w:spacing w:line="480" w:lineRule="auto"/>
        <w:ind w:firstLine="284"/>
        <w:jc w:val="both"/>
        <w:rPr>
          <w:rFonts w:ascii="Times New Roman" w:hAnsi="Times New Roman" w:cs="Times New Roman"/>
          <w:b/>
          <w:sz w:val="24"/>
          <w:szCs w:val="24"/>
        </w:rPr>
      </w:pPr>
    </w:p>
    <w:p w:rsidR="00537BB9" w:rsidRPr="005B3D0B" w:rsidRDefault="00845B07" w:rsidP="00537BB9">
      <w:pPr>
        <w:keepNext/>
        <w:spacing w:line="480" w:lineRule="auto"/>
        <w:ind w:firstLine="284"/>
        <w:jc w:val="center"/>
      </w:pPr>
      <w:r w:rsidRPr="005B3D0B">
        <w:rPr>
          <w:rFonts w:ascii="Times New Roman" w:hAnsi="Times New Roman" w:cs="Times New Roman"/>
          <w:noProof/>
          <w:sz w:val="24"/>
          <w:szCs w:val="24"/>
          <w:lang w:eastAsia="es-MX"/>
        </w:rPr>
        <w:lastRenderedPageBreak/>
        <w:drawing>
          <wp:inline distT="0" distB="0" distL="0" distR="0" wp14:anchorId="054884AB" wp14:editId="4A164DF7">
            <wp:extent cx="4680000" cy="2880000"/>
            <wp:effectExtent l="0" t="0" r="6350" b="15875"/>
            <wp:docPr id="15" name="Gráfico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845B07" w:rsidRPr="005B3D0B" w:rsidRDefault="00537BB9" w:rsidP="00537BB9">
      <w:pPr>
        <w:pStyle w:val="Titulodetablas"/>
        <w:framePr w:wrap="around"/>
        <w:rPr>
          <w:rFonts w:cs="Times New Roman"/>
          <w:b/>
          <w:sz w:val="24"/>
          <w:szCs w:val="24"/>
        </w:rPr>
      </w:pPr>
      <w:bookmarkStart w:id="94" w:name="_Toc518724326"/>
      <w:r w:rsidRPr="005B3D0B">
        <w:t xml:space="preserve">Gráfica </w:t>
      </w:r>
      <w:r w:rsidRPr="005B3D0B">
        <w:fldChar w:fldCharType="begin"/>
      </w:r>
      <w:r w:rsidRPr="005B3D0B">
        <w:instrText xml:space="preserve"> SEQ Gráfica \* ARABIC </w:instrText>
      </w:r>
      <w:r w:rsidRPr="005B3D0B">
        <w:fldChar w:fldCharType="separate"/>
      </w:r>
      <w:r w:rsidR="00962BE5" w:rsidRPr="005B3D0B">
        <w:rPr>
          <w:noProof/>
        </w:rPr>
        <w:t>9</w:t>
      </w:r>
      <w:r w:rsidRPr="005B3D0B">
        <w:fldChar w:fldCharType="end"/>
      </w:r>
      <w:r w:rsidRPr="005B3D0B">
        <w:t xml:space="preserve"> Capacitación sobre planificación de la alfabetización inicial.</w:t>
      </w:r>
      <w:bookmarkEnd w:id="94"/>
    </w:p>
    <w:p w:rsidR="00845B07" w:rsidRPr="005B3D0B" w:rsidRDefault="00845B07" w:rsidP="00A716A7">
      <w:pPr>
        <w:spacing w:line="480" w:lineRule="auto"/>
        <w:ind w:firstLine="284"/>
        <w:jc w:val="both"/>
        <w:rPr>
          <w:rFonts w:ascii="Times New Roman" w:hAnsi="Times New Roman" w:cs="Times New Roman"/>
          <w:b/>
          <w:sz w:val="24"/>
          <w:szCs w:val="24"/>
        </w:rPr>
      </w:pPr>
    </w:p>
    <w:p w:rsidR="00845B07" w:rsidRPr="005B3D0B" w:rsidRDefault="00845B07" w:rsidP="00A716A7">
      <w:pPr>
        <w:spacing w:line="480" w:lineRule="auto"/>
        <w:ind w:firstLine="284"/>
        <w:jc w:val="both"/>
        <w:rPr>
          <w:rFonts w:ascii="Times New Roman" w:hAnsi="Times New Roman" w:cs="Times New Roman"/>
          <w:b/>
          <w:sz w:val="24"/>
          <w:szCs w:val="24"/>
        </w:rPr>
      </w:pPr>
      <w:r w:rsidRPr="005B3D0B">
        <w:rPr>
          <w:rFonts w:ascii="Times New Roman" w:hAnsi="Times New Roman" w:cs="Times New Roman"/>
          <w:sz w:val="24"/>
          <w:szCs w:val="24"/>
        </w:rPr>
        <w:t xml:space="preserve">El reactivo 8 que se enfoca al cuestionamiento sobre la participación del maestro en capacitaciones orientadas al diseño y planificación de estrategias metodológicas y/o actividades para la alfabetización inicial en escuelas multigrado. Según lo manifestado, el 54% de ellos, afirma nunca haber sido partícipes en una capacitación de esta índole, el 23% de ellos menciona la asistencia de 1 o 2 veces, el otro 23% plantea que ha participado de 3 a 4 veces, y ninguno de los encuestados se ha visto involucrado en 5 o más ocasiones. </w:t>
      </w:r>
    </w:p>
    <w:p w:rsidR="003C6B27" w:rsidRPr="005B3D0B" w:rsidRDefault="003C6B27" w:rsidP="00A716A7">
      <w:pPr>
        <w:spacing w:line="480" w:lineRule="auto"/>
        <w:ind w:firstLine="284"/>
        <w:jc w:val="both"/>
        <w:rPr>
          <w:rFonts w:ascii="Times New Roman" w:hAnsi="Times New Roman" w:cs="Times New Roman"/>
          <w:b/>
          <w:sz w:val="24"/>
          <w:szCs w:val="24"/>
        </w:rPr>
      </w:pPr>
    </w:p>
    <w:p w:rsidR="00845B07" w:rsidRPr="005B3D0B" w:rsidRDefault="00845B07" w:rsidP="00A716A7">
      <w:pPr>
        <w:spacing w:line="480" w:lineRule="auto"/>
        <w:ind w:firstLine="284"/>
        <w:jc w:val="both"/>
        <w:rPr>
          <w:rFonts w:ascii="Times New Roman" w:hAnsi="Times New Roman" w:cs="Times New Roman"/>
          <w:b/>
          <w:sz w:val="24"/>
          <w:szCs w:val="24"/>
        </w:rPr>
      </w:pPr>
    </w:p>
    <w:p w:rsidR="00537BB9" w:rsidRPr="005B3D0B" w:rsidRDefault="00845B07" w:rsidP="00537BB9">
      <w:pPr>
        <w:keepNext/>
        <w:spacing w:line="480" w:lineRule="auto"/>
        <w:ind w:firstLine="284"/>
        <w:jc w:val="center"/>
      </w:pPr>
      <w:r w:rsidRPr="005B3D0B">
        <w:rPr>
          <w:rFonts w:ascii="Times New Roman" w:hAnsi="Times New Roman" w:cs="Times New Roman"/>
          <w:noProof/>
          <w:sz w:val="24"/>
          <w:szCs w:val="24"/>
          <w:lang w:eastAsia="es-MX"/>
        </w:rPr>
        <w:lastRenderedPageBreak/>
        <w:drawing>
          <wp:inline distT="0" distB="0" distL="0" distR="0" wp14:anchorId="54B9DF43" wp14:editId="79B6E1B5">
            <wp:extent cx="4680000" cy="2880000"/>
            <wp:effectExtent l="0" t="0" r="6350" b="15875"/>
            <wp:docPr id="16" name="Gráfico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845B07" w:rsidRPr="005B3D0B" w:rsidRDefault="00537BB9" w:rsidP="00537BB9">
      <w:pPr>
        <w:pStyle w:val="Titulodetablas"/>
        <w:framePr w:wrap="around"/>
        <w:rPr>
          <w:rFonts w:cs="Times New Roman"/>
          <w:b/>
          <w:sz w:val="24"/>
          <w:szCs w:val="24"/>
        </w:rPr>
      </w:pPr>
      <w:bookmarkStart w:id="95" w:name="_Toc518724327"/>
      <w:r w:rsidRPr="005B3D0B">
        <w:t xml:space="preserve">Gráfica </w:t>
      </w:r>
      <w:r w:rsidRPr="005B3D0B">
        <w:fldChar w:fldCharType="begin"/>
      </w:r>
      <w:r w:rsidRPr="005B3D0B">
        <w:instrText xml:space="preserve"> SEQ Gráfica \* ARABIC </w:instrText>
      </w:r>
      <w:r w:rsidRPr="005B3D0B">
        <w:fldChar w:fldCharType="separate"/>
      </w:r>
      <w:r w:rsidR="00962BE5" w:rsidRPr="005B3D0B">
        <w:rPr>
          <w:noProof/>
        </w:rPr>
        <w:t>10</w:t>
      </w:r>
      <w:r w:rsidRPr="005B3D0B">
        <w:fldChar w:fldCharType="end"/>
      </w:r>
      <w:r w:rsidRPr="005B3D0B">
        <w:t xml:space="preserve"> Capacitación sobre el diseño de material didáctico para la alfabetización inicial.</w:t>
      </w:r>
      <w:bookmarkEnd w:id="95"/>
    </w:p>
    <w:p w:rsidR="00845B07" w:rsidRPr="005B3D0B" w:rsidRDefault="00845B07" w:rsidP="00A716A7">
      <w:pPr>
        <w:spacing w:line="480" w:lineRule="auto"/>
        <w:ind w:firstLine="284"/>
        <w:jc w:val="both"/>
        <w:rPr>
          <w:rFonts w:ascii="Times New Roman" w:hAnsi="Times New Roman" w:cs="Times New Roman"/>
          <w:b/>
          <w:sz w:val="24"/>
          <w:szCs w:val="24"/>
        </w:rPr>
      </w:pPr>
    </w:p>
    <w:p w:rsidR="00845B07" w:rsidRPr="005B3D0B" w:rsidRDefault="00845B07"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El reactivo 9 planeta la interrogante sobre la participación de los docentes eventos de capacitación relacionados al diseño de material didáctico para el trabajo de alfabetización inicial en escuelas multigrado. Los resultados obtenidos arrojan los siguientes porcentajes referente a las respuestas de los encuestados: el 54% de ellos menciona que durante su labor profesional, nunca han asistido a un cuso de capacitación sobre el tema en cuestión. El 31% han asistido de 1 a 2 veces, el 15% ha sido participe de 3 a 4 veces, y ninguno de el</w:t>
      </w:r>
      <w:r w:rsidR="007448C2" w:rsidRPr="005B3D0B">
        <w:rPr>
          <w:rFonts w:ascii="Times New Roman" w:hAnsi="Times New Roman" w:cs="Times New Roman"/>
          <w:sz w:val="24"/>
          <w:szCs w:val="24"/>
        </w:rPr>
        <w:t xml:space="preserve">los ha asistido 5 veces o más. </w:t>
      </w:r>
    </w:p>
    <w:p w:rsidR="00537BB9" w:rsidRPr="005B3D0B" w:rsidRDefault="00845B07" w:rsidP="00537BB9">
      <w:pPr>
        <w:keepNext/>
        <w:spacing w:line="480" w:lineRule="auto"/>
        <w:ind w:firstLine="284"/>
        <w:jc w:val="center"/>
      </w:pPr>
      <w:r w:rsidRPr="005B3D0B">
        <w:rPr>
          <w:rFonts w:ascii="Times New Roman" w:hAnsi="Times New Roman" w:cs="Times New Roman"/>
          <w:noProof/>
          <w:sz w:val="24"/>
          <w:szCs w:val="24"/>
          <w:lang w:eastAsia="es-MX"/>
        </w:rPr>
        <w:lastRenderedPageBreak/>
        <w:drawing>
          <wp:inline distT="0" distB="0" distL="0" distR="0" wp14:anchorId="77FDCAD2" wp14:editId="5E5AD40C">
            <wp:extent cx="4680000" cy="2880000"/>
            <wp:effectExtent l="0" t="0" r="6350" b="15875"/>
            <wp:docPr id="17" name="Gráfico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845B07" w:rsidRPr="005B3D0B" w:rsidRDefault="00537BB9" w:rsidP="00537BB9">
      <w:pPr>
        <w:pStyle w:val="Titulodetablas"/>
        <w:framePr w:wrap="around"/>
        <w:rPr>
          <w:rFonts w:cs="Times New Roman"/>
          <w:b/>
          <w:sz w:val="24"/>
          <w:szCs w:val="24"/>
        </w:rPr>
      </w:pPr>
      <w:bookmarkStart w:id="96" w:name="_Toc518724328"/>
      <w:r w:rsidRPr="005B3D0B">
        <w:t xml:space="preserve">Gráfica </w:t>
      </w:r>
      <w:r w:rsidRPr="005B3D0B">
        <w:fldChar w:fldCharType="begin"/>
      </w:r>
      <w:r w:rsidRPr="005B3D0B">
        <w:instrText xml:space="preserve"> SEQ Gráfica \* ARABIC </w:instrText>
      </w:r>
      <w:r w:rsidRPr="005B3D0B">
        <w:fldChar w:fldCharType="separate"/>
      </w:r>
      <w:r w:rsidR="00962BE5" w:rsidRPr="005B3D0B">
        <w:rPr>
          <w:noProof/>
        </w:rPr>
        <w:t>11</w:t>
      </w:r>
      <w:r w:rsidRPr="005B3D0B">
        <w:fldChar w:fldCharType="end"/>
      </w:r>
      <w:r w:rsidRPr="005B3D0B">
        <w:t xml:space="preserve"> Capacitación sobre la evaluación en la alfabetización inicial.</w:t>
      </w:r>
      <w:bookmarkEnd w:id="96"/>
    </w:p>
    <w:p w:rsidR="00845B07" w:rsidRPr="005B3D0B" w:rsidRDefault="00845B07" w:rsidP="00A716A7">
      <w:pPr>
        <w:spacing w:line="480" w:lineRule="auto"/>
        <w:ind w:firstLine="284"/>
        <w:jc w:val="both"/>
        <w:rPr>
          <w:rFonts w:ascii="Times New Roman" w:hAnsi="Times New Roman" w:cs="Times New Roman"/>
          <w:b/>
          <w:sz w:val="24"/>
          <w:szCs w:val="24"/>
        </w:rPr>
      </w:pPr>
    </w:p>
    <w:p w:rsidR="00845B07" w:rsidRPr="005B3D0B" w:rsidRDefault="00845B07" w:rsidP="00A716A7">
      <w:pPr>
        <w:spacing w:line="480" w:lineRule="auto"/>
        <w:ind w:firstLine="284"/>
        <w:jc w:val="both"/>
        <w:rPr>
          <w:rFonts w:ascii="Times New Roman" w:hAnsi="Times New Roman" w:cs="Times New Roman"/>
          <w:b/>
          <w:sz w:val="24"/>
          <w:szCs w:val="24"/>
        </w:rPr>
      </w:pPr>
      <w:r w:rsidRPr="005B3D0B">
        <w:rPr>
          <w:rFonts w:ascii="Times New Roman" w:hAnsi="Times New Roman" w:cs="Times New Roman"/>
          <w:sz w:val="24"/>
          <w:szCs w:val="24"/>
        </w:rPr>
        <w:t xml:space="preserve">El reactivo 10 está orientado al cuestionamiento sobre la participación de los profesores en cursos de capacitación referentes a la evaluación de la alfabetización inicial de los alumnos de </w:t>
      </w:r>
      <w:proofErr w:type="gramStart"/>
      <w:r w:rsidRPr="005B3D0B">
        <w:rPr>
          <w:rFonts w:ascii="Times New Roman" w:hAnsi="Times New Roman" w:cs="Times New Roman"/>
          <w:sz w:val="24"/>
          <w:szCs w:val="24"/>
        </w:rPr>
        <w:t>escuelas multigrado</w:t>
      </w:r>
      <w:proofErr w:type="gramEnd"/>
      <w:r w:rsidRPr="005B3D0B">
        <w:rPr>
          <w:rFonts w:ascii="Times New Roman" w:hAnsi="Times New Roman" w:cs="Times New Roman"/>
          <w:sz w:val="24"/>
          <w:szCs w:val="24"/>
        </w:rPr>
        <w:t xml:space="preserve">. El análisis de los datos obtenidos, determinan los siguientes resultados porcentuales: El 54% de los maestros, afirma nunca haber obtenido un programa de capacitación de esa índole, el 31% menciona que sólo ha asistido 1 o 2 veces, el 15% ha participado 3 o 4 veces, y al igual que en el porcentaje mostrado anteriormente, ninguno de los maestros se ha visto involucrado en 5 o más cursos. </w:t>
      </w:r>
    </w:p>
    <w:p w:rsidR="00845B07" w:rsidRPr="005B3D0B" w:rsidRDefault="00845B07" w:rsidP="00A716A7">
      <w:pPr>
        <w:spacing w:line="480" w:lineRule="auto"/>
        <w:ind w:firstLine="284"/>
        <w:jc w:val="both"/>
        <w:rPr>
          <w:rFonts w:ascii="Times New Roman" w:hAnsi="Times New Roman" w:cs="Times New Roman"/>
          <w:b/>
          <w:sz w:val="24"/>
          <w:szCs w:val="24"/>
        </w:rPr>
      </w:pPr>
    </w:p>
    <w:p w:rsidR="00537BB9" w:rsidRPr="005B3D0B" w:rsidRDefault="00845B07" w:rsidP="00537BB9">
      <w:pPr>
        <w:keepNext/>
        <w:spacing w:line="480" w:lineRule="auto"/>
        <w:ind w:firstLine="284"/>
        <w:jc w:val="center"/>
      </w:pPr>
      <w:r w:rsidRPr="005B3D0B">
        <w:rPr>
          <w:rFonts w:ascii="Times New Roman" w:hAnsi="Times New Roman" w:cs="Times New Roman"/>
          <w:noProof/>
          <w:sz w:val="24"/>
          <w:szCs w:val="24"/>
          <w:lang w:eastAsia="es-MX"/>
        </w:rPr>
        <w:lastRenderedPageBreak/>
        <w:drawing>
          <wp:inline distT="0" distB="0" distL="0" distR="0" wp14:anchorId="5D85B0A4" wp14:editId="6CD66D13">
            <wp:extent cx="4680000" cy="2880000"/>
            <wp:effectExtent l="0" t="0" r="6350" b="15875"/>
            <wp:docPr id="18" name="Gráfico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845B07" w:rsidRPr="005B3D0B" w:rsidRDefault="00537BB9" w:rsidP="00537BB9">
      <w:pPr>
        <w:pStyle w:val="Titulodetablas"/>
        <w:framePr w:wrap="around"/>
        <w:rPr>
          <w:rFonts w:cs="Times New Roman"/>
          <w:b/>
          <w:sz w:val="24"/>
          <w:szCs w:val="24"/>
        </w:rPr>
      </w:pPr>
      <w:bookmarkStart w:id="97" w:name="_Toc518724329"/>
      <w:r w:rsidRPr="005B3D0B">
        <w:t xml:space="preserve">Gráfica </w:t>
      </w:r>
      <w:r w:rsidRPr="005B3D0B">
        <w:fldChar w:fldCharType="begin"/>
      </w:r>
      <w:r w:rsidRPr="005B3D0B">
        <w:instrText xml:space="preserve"> SEQ Gráfica \* ARABIC </w:instrText>
      </w:r>
      <w:r w:rsidRPr="005B3D0B">
        <w:fldChar w:fldCharType="separate"/>
      </w:r>
      <w:r w:rsidR="00962BE5" w:rsidRPr="005B3D0B">
        <w:rPr>
          <w:noProof/>
        </w:rPr>
        <w:t>12</w:t>
      </w:r>
      <w:r w:rsidRPr="005B3D0B">
        <w:fldChar w:fldCharType="end"/>
      </w:r>
      <w:r w:rsidRPr="005B3D0B">
        <w:t xml:space="preserve"> Capacitación sobre adecuaciones curriculares en la alfabetización inicial.</w:t>
      </w:r>
      <w:bookmarkEnd w:id="97"/>
    </w:p>
    <w:p w:rsidR="00845B07" w:rsidRPr="005B3D0B" w:rsidRDefault="00845B07" w:rsidP="00A716A7">
      <w:pPr>
        <w:spacing w:line="480" w:lineRule="auto"/>
        <w:ind w:firstLine="284"/>
        <w:jc w:val="both"/>
        <w:rPr>
          <w:rFonts w:ascii="Times New Roman" w:hAnsi="Times New Roman" w:cs="Times New Roman"/>
          <w:b/>
          <w:sz w:val="24"/>
          <w:szCs w:val="24"/>
        </w:rPr>
      </w:pPr>
    </w:p>
    <w:p w:rsidR="003C6B27" w:rsidRPr="005B3D0B" w:rsidRDefault="00845B07"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El ultimo reactivo de la encuesta es el número 11 el cual plantea la incógnita sobre cuál es la participación de los docentes en cursos sobre adecuaciones curriculares en base a los niveles de conceptualización de alfabetización inicial en los alumnos de escuela multigrado; en donde se arrojan los siguientes resultados: El 62% de los maestros (máximo resultado de porcentaje en toda la encuesta) aseveran nunca haber recibido una capacitación en torno al tema señalado, el 23% dice haber asistido 1 o 2 veces durante su trayecto profesional, el 15% ha presenciado de 3 a 4 veces, y ninguno de los docentes (0%) ha sido partícipe de un programa de capacitación de esta índole. </w:t>
      </w:r>
    </w:p>
    <w:p w:rsidR="007448C2" w:rsidRPr="005B3D0B" w:rsidRDefault="007448C2" w:rsidP="007448C2">
      <w:pPr>
        <w:pStyle w:val="Ttulo2"/>
      </w:pPr>
      <w:bookmarkStart w:id="98" w:name="_Toc518826150"/>
      <w:r w:rsidRPr="005B3D0B">
        <w:t>4.2 ENTREVISTA.</w:t>
      </w:r>
      <w:bookmarkEnd w:id="98"/>
    </w:p>
    <w:p w:rsidR="00104E48" w:rsidRPr="005B3D0B" w:rsidRDefault="00104E48" w:rsidP="00104E48">
      <w:pPr>
        <w:spacing w:line="480" w:lineRule="auto"/>
        <w:jc w:val="both"/>
        <w:rPr>
          <w:rFonts w:ascii="Times New Roman" w:hAnsi="Times New Roman" w:cs="Times New Roman"/>
        </w:rPr>
      </w:pPr>
      <w:r w:rsidRPr="005B3D0B">
        <w:rPr>
          <w:rFonts w:ascii="Times New Roman" w:hAnsi="Times New Roman" w:cs="Times New Roman"/>
        </w:rPr>
        <w:t xml:space="preserve">Una vez seleccionados los cuatro docentes a investigar, se construye el primer instrumento de investigación a aplicar en ellos, que es la entrevista, Tiene como propósito fundamental, el recabar información sobre los conocimientos teóricos y prácticos en referencia a la metodología de alfabetización inicial que emplean, así como la influencia de los elementos de la escuela </w:t>
      </w:r>
      <w:proofErr w:type="gramStart"/>
      <w:r w:rsidRPr="005B3D0B">
        <w:rPr>
          <w:rFonts w:ascii="Times New Roman" w:hAnsi="Times New Roman" w:cs="Times New Roman"/>
        </w:rPr>
        <w:t>multigrado</w:t>
      </w:r>
      <w:proofErr w:type="gramEnd"/>
      <w:r w:rsidRPr="005B3D0B">
        <w:rPr>
          <w:rFonts w:ascii="Times New Roman" w:hAnsi="Times New Roman" w:cs="Times New Roman"/>
        </w:rPr>
        <w:t xml:space="preserve"> en este proceso. A continuación se describen </w:t>
      </w:r>
      <w:r w:rsidRPr="005B3D0B">
        <w:rPr>
          <w:rFonts w:ascii="Times New Roman" w:hAnsi="Times New Roman" w:cs="Times New Roman"/>
        </w:rPr>
        <w:lastRenderedPageBreak/>
        <w:t>los resultados acompañados de un análisis sobre lo dicho por los docentes en contraste con la teoría y el planteamiento de algunas reflexiones.</w:t>
      </w:r>
    </w:p>
    <w:p w:rsidR="007448C2" w:rsidRPr="005B3D0B" w:rsidRDefault="007448C2" w:rsidP="00D12689">
      <w:pPr>
        <w:pStyle w:val="Ttulo3"/>
      </w:pPr>
      <w:bookmarkStart w:id="99" w:name="_Toc518826151"/>
      <w:r w:rsidRPr="005B3D0B">
        <w:t>4.2.1 Resultados de la entrevista.</w:t>
      </w:r>
      <w:bookmarkEnd w:id="99"/>
    </w:p>
    <w:tbl>
      <w:tblPr>
        <w:tblStyle w:val="Tabladecuadrcula1clara"/>
        <w:tblW w:w="5000" w:type="pct"/>
        <w:tblLook w:val="04A0" w:firstRow="1" w:lastRow="0" w:firstColumn="1" w:lastColumn="0" w:noHBand="0" w:noVBand="1"/>
      </w:tblPr>
      <w:tblGrid>
        <w:gridCol w:w="1684"/>
        <w:gridCol w:w="2210"/>
        <w:gridCol w:w="1834"/>
        <w:gridCol w:w="1834"/>
        <w:gridCol w:w="1834"/>
      </w:tblGrid>
      <w:tr w:rsidR="005B3D0B" w:rsidRPr="005B3D0B" w:rsidTr="00D12689">
        <w:trPr>
          <w:cnfStyle w:val="100000000000" w:firstRow="1" w:lastRow="0" w:firstColumn="0" w:lastColumn="0" w:oddVBand="0" w:evenVBand="0" w:oddHBand="0" w:evenHBand="0" w:firstRowFirstColumn="0" w:firstRowLastColumn="0" w:lastRowFirstColumn="0" w:lastRowLastColumn="0"/>
          <w:trHeight w:val="977"/>
        </w:trPr>
        <w:tc>
          <w:tcPr>
            <w:cnfStyle w:val="001000000000" w:firstRow="0" w:lastRow="0" w:firstColumn="1" w:lastColumn="0" w:oddVBand="0" w:evenVBand="0" w:oddHBand="0" w:evenHBand="0" w:firstRowFirstColumn="0" w:firstRowLastColumn="0" w:lastRowFirstColumn="0" w:lastRowLastColumn="0"/>
            <w:tcW w:w="896" w:type="pct"/>
          </w:tcPr>
          <w:p w:rsidR="007448C2" w:rsidRPr="005B3D0B" w:rsidRDefault="007448C2" w:rsidP="007448C2">
            <w:pPr>
              <w:jc w:val="center"/>
              <w:rPr>
                <w:rFonts w:ascii="Times New Roman" w:hAnsi="Times New Roman" w:cs="Times New Roman"/>
                <w:sz w:val="24"/>
                <w:szCs w:val="24"/>
              </w:rPr>
            </w:pPr>
            <w:r w:rsidRPr="005B3D0B">
              <w:t xml:space="preserve">     </w:t>
            </w:r>
          </w:p>
        </w:tc>
        <w:tc>
          <w:tcPr>
            <w:tcW w:w="1176" w:type="pct"/>
            <w:vAlign w:val="center"/>
          </w:tcPr>
          <w:p w:rsidR="007448C2" w:rsidRPr="005B3D0B" w:rsidRDefault="007448C2" w:rsidP="007448C2">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Método Silábico</w:t>
            </w:r>
          </w:p>
          <w:p w:rsidR="007448C2" w:rsidRPr="005B3D0B" w:rsidRDefault="007448C2" w:rsidP="007448C2">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(Profesor 1)</w:t>
            </w:r>
          </w:p>
        </w:tc>
        <w:tc>
          <w:tcPr>
            <w:tcW w:w="976" w:type="pct"/>
            <w:vAlign w:val="center"/>
          </w:tcPr>
          <w:p w:rsidR="007448C2" w:rsidRPr="005B3D0B" w:rsidRDefault="007448C2" w:rsidP="007448C2">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Método Ecléctico (Profesor 2)</w:t>
            </w:r>
          </w:p>
        </w:tc>
        <w:tc>
          <w:tcPr>
            <w:tcW w:w="976" w:type="pct"/>
            <w:vAlign w:val="center"/>
          </w:tcPr>
          <w:p w:rsidR="007448C2" w:rsidRPr="005B3D0B" w:rsidRDefault="007448C2" w:rsidP="007448C2">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Método Ecléctico (Profesor 3)</w:t>
            </w:r>
          </w:p>
        </w:tc>
        <w:tc>
          <w:tcPr>
            <w:tcW w:w="976" w:type="pct"/>
            <w:vAlign w:val="center"/>
          </w:tcPr>
          <w:p w:rsidR="007448C2" w:rsidRPr="005B3D0B" w:rsidRDefault="007448C2" w:rsidP="007448C2">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PRONALEES</w:t>
            </w:r>
          </w:p>
          <w:p w:rsidR="007448C2" w:rsidRPr="005B3D0B" w:rsidRDefault="007448C2" w:rsidP="007448C2">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(Profesor 4)</w:t>
            </w:r>
          </w:p>
        </w:tc>
      </w:tr>
      <w:tr w:rsidR="005B3D0B" w:rsidRPr="005B3D0B" w:rsidTr="00D12689">
        <w:trPr>
          <w:trHeight w:val="20"/>
        </w:trPr>
        <w:tc>
          <w:tcPr>
            <w:cnfStyle w:val="001000000000" w:firstRow="0" w:lastRow="0" w:firstColumn="1" w:lastColumn="0" w:oddVBand="0" w:evenVBand="0" w:oddHBand="0" w:evenHBand="0" w:firstRowFirstColumn="0" w:firstRowLastColumn="0" w:lastRowFirstColumn="0" w:lastRowLastColumn="0"/>
            <w:tcW w:w="896" w:type="pct"/>
          </w:tcPr>
          <w:p w:rsidR="007448C2" w:rsidRPr="005B3D0B" w:rsidRDefault="007448C2" w:rsidP="007448C2">
            <w:pPr>
              <w:jc w:val="center"/>
              <w:rPr>
                <w:rFonts w:ascii="Times New Roman" w:hAnsi="Times New Roman" w:cs="Times New Roman"/>
                <w:sz w:val="24"/>
                <w:szCs w:val="24"/>
              </w:rPr>
            </w:pPr>
            <w:r w:rsidRPr="005B3D0B">
              <w:rPr>
                <w:rFonts w:ascii="Times New Roman" w:hAnsi="Times New Roman" w:cs="Times New Roman"/>
                <w:sz w:val="24"/>
                <w:szCs w:val="24"/>
              </w:rPr>
              <w:t>Años de Servicio</w:t>
            </w:r>
          </w:p>
        </w:tc>
        <w:tc>
          <w:tcPr>
            <w:tcW w:w="1176" w:type="pct"/>
            <w:vAlign w:val="center"/>
          </w:tcPr>
          <w:p w:rsidR="007448C2" w:rsidRPr="005B3D0B" w:rsidRDefault="007448C2" w:rsidP="007448C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26</w:t>
            </w:r>
          </w:p>
        </w:tc>
        <w:tc>
          <w:tcPr>
            <w:tcW w:w="976" w:type="pct"/>
            <w:vAlign w:val="center"/>
          </w:tcPr>
          <w:p w:rsidR="007448C2" w:rsidRPr="005B3D0B" w:rsidRDefault="007448C2" w:rsidP="007448C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31</w:t>
            </w:r>
          </w:p>
        </w:tc>
        <w:tc>
          <w:tcPr>
            <w:tcW w:w="976" w:type="pct"/>
            <w:vAlign w:val="center"/>
          </w:tcPr>
          <w:p w:rsidR="007448C2" w:rsidRPr="005B3D0B" w:rsidRDefault="007448C2" w:rsidP="007448C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13</w:t>
            </w:r>
          </w:p>
        </w:tc>
        <w:tc>
          <w:tcPr>
            <w:tcW w:w="976" w:type="pct"/>
            <w:vAlign w:val="center"/>
          </w:tcPr>
          <w:p w:rsidR="007448C2" w:rsidRPr="005B3D0B" w:rsidRDefault="007448C2" w:rsidP="007448C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17</w:t>
            </w:r>
          </w:p>
        </w:tc>
      </w:tr>
      <w:tr w:rsidR="005B3D0B" w:rsidRPr="005B3D0B" w:rsidTr="00D12689">
        <w:trPr>
          <w:trHeight w:val="20"/>
        </w:trPr>
        <w:tc>
          <w:tcPr>
            <w:cnfStyle w:val="001000000000" w:firstRow="0" w:lastRow="0" w:firstColumn="1" w:lastColumn="0" w:oddVBand="0" w:evenVBand="0" w:oddHBand="0" w:evenHBand="0" w:firstRowFirstColumn="0" w:firstRowLastColumn="0" w:lastRowFirstColumn="0" w:lastRowLastColumn="0"/>
            <w:tcW w:w="896" w:type="pct"/>
          </w:tcPr>
          <w:p w:rsidR="007448C2" w:rsidRPr="005B3D0B" w:rsidRDefault="007448C2" w:rsidP="007448C2">
            <w:pPr>
              <w:jc w:val="center"/>
              <w:rPr>
                <w:rFonts w:ascii="Times New Roman" w:hAnsi="Times New Roman" w:cs="Times New Roman"/>
                <w:sz w:val="24"/>
                <w:szCs w:val="24"/>
              </w:rPr>
            </w:pPr>
            <w:r w:rsidRPr="005B3D0B">
              <w:rPr>
                <w:rFonts w:ascii="Times New Roman" w:hAnsi="Times New Roman" w:cs="Times New Roman"/>
                <w:sz w:val="24"/>
                <w:szCs w:val="24"/>
              </w:rPr>
              <w:t>Años trabajando en escuelas multigrado</w:t>
            </w:r>
          </w:p>
        </w:tc>
        <w:tc>
          <w:tcPr>
            <w:tcW w:w="1176" w:type="pct"/>
            <w:vAlign w:val="center"/>
          </w:tcPr>
          <w:p w:rsidR="007448C2" w:rsidRPr="005B3D0B" w:rsidRDefault="007448C2" w:rsidP="007448C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15</w:t>
            </w:r>
          </w:p>
        </w:tc>
        <w:tc>
          <w:tcPr>
            <w:tcW w:w="976" w:type="pct"/>
            <w:vAlign w:val="center"/>
          </w:tcPr>
          <w:p w:rsidR="007448C2" w:rsidRPr="005B3D0B" w:rsidRDefault="007448C2" w:rsidP="007448C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16</w:t>
            </w:r>
          </w:p>
        </w:tc>
        <w:tc>
          <w:tcPr>
            <w:tcW w:w="976" w:type="pct"/>
            <w:vAlign w:val="center"/>
          </w:tcPr>
          <w:p w:rsidR="007448C2" w:rsidRPr="005B3D0B" w:rsidRDefault="007448C2" w:rsidP="007448C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2</w:t>
            </w:r>
          </w:p>
        </w:tc>
        <w:tc>
          <w:tcPr>
            <w:tcW w:w="976" w:type="pct"/>
            <w:vAlign w:val="center"/>
          </w:tcPr>
          <w:p w:rsidR="007448C2" w:rsidRPr="005B3D0B" w:rsidRDefault="007448C2" w:rsidP="007448C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7</w:t>
            </w:r>
          </w:p>
        </w:tc>
      </w:tr>
      <w:tr w:rsidR="005B3D0B" w:rsidRPr="005B3D0B" w:rsidTr="00D12689">
        <w:trPr>
          <w:trHeight w:val="20"/>
        </w:trPr>
        <w:tc>
          <w:tcPr>
            <w:cnfStyle w:val="001000000000" w:firstRow="0" w:lastRow="0" w:firstColumn="1" w:lastColumn="0" w:oddVBand="0" w:evenVBand="0" w:oddHBand="0" w:evenHBand="0" w:firstRowFirstColumn="0" w:firstRowLastColumn="0" w:lastRowFirstColumn="0" w:lastRowLastColumn="0"/>
            <w:tcW w:w="896" w:type="pct"/>
          </w:tcPr>
          <w:p w:rsidR="007448C2" w:rsidRPr="005B3D0B" w:rsidRDefault="007448C2" w:rsidP="007448C2">
            <w:pPr>
              <w:jc w:val="center"/>
              <w:rPr>
                <w:rFonts w:ascii="Times New Roman" w:hAnsi="Times New Roman" w:cs="Times New Roman"/>
                <w:sz w:val="24"/>
                <w:szCs w:val="24"/>
              </w:rPr>
            </w:pPr>
            <w:r w:rsidRPr="005B3D0B">
              <w:rPr>
                <w:rFonts w:ascii="Times New Roman" w:hAnsi="Times New Roman" w:cs="Times New Roman"/>
                <w:sz w:val="24"/>
                <w:szCs w:val="24"/>
              </w:rPr>
              <w:t>Método, metodología o programa de alfabetización inicial que desarrolla.</w:t>
            </w:r>
          </w:p>
        </w:tc>
        <w:tc>
          <w:tcPr>
            <w:tcW w:w="1176" w:type="pct"/>
          </w:tcPr>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Método silábico, empezando de la letra a la palabra y luego a la oración.</w:t>
            </w:r>
          </w:p>
        </w:tc>
        <w:tc>
          <w:tcPr>
            <w:tcW w:w="976" w:type="pct"/>
          </w:tcPr>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Método ecléctico, porque es importantísimo agarrar de los demás métodos.</w:t>
            </w:r>
          </w:p>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Comienzo por el grafema en donde decimos las letras, pero el sonido inicial de la letra, sin decirle al niño el nombre de la letra.</w:t>
            </w:r>
          </w:p>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Después el silábico, juntamos dos grafías.</w:t>
            </w:r>
          </w:p>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Luego el método global, por ejemplo, la vaca da leche, les pregunto a los niños qué dirá aquí.</w:t>
            </w:r>
          </w:p>
        </w:tc>
        <w:tc>
          <w:tcPr>
            <w:tcW w:w="976" w:type="pct"/>
          </w:tcPr>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Lo considero como ecléctico, pero mi primera estrategia es usar la imagen-texto, que es una de las principales propuestas que propone el PRONALEES.</w:t>
            </w:r>
          </w:p>
        </w:tc>
        <w:tc>
          <w:tcPr>
            <w:tcW w:w="976" w:type="pct"/>
          </w:tcPr>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PRONALES en donde se desarrollan actividades de lectura, el monitoreo, la anticipación, la predicción, que son básicas.</w:t>
            </w:r>
          </w:p>
        </w:tc>
      </w:tr>
      <w:tr w:rsidR="005B3D0B" w:rsidRPr="005B3D0B" w:rsidTr="00D12689">
        <w:trPr>
          <w:trHeight w:val="20"/>
        </w:trPr>
        <w:tc>
          <w:tcPr>
            <w:cnfStyle w:val="001000000000" w:firstRow="0" w:lastRow="0" w:firstColumn="1" w:lastColumn="0" w:oddVBand="0" w:evenVBand="0" w:oddHBand="0" w:evenHBand="0" w:firstRowFirstColumn="0" w:firstRowLastColumn="0" w:lastRowFirstColumn="0" w:lastRowLastColumn="0"/>
            <w:tcW w:w="896" w:type="pct"/>
          </w:tcPr>
          <w:p w:rsidR="007448C2" w:rsidRPr="005B3D0B" w:rsidRDefault="007448C2" w:rsidP="007448C2">
            <w:pPr>
              <w:jc w:val="center"/>
              <w:rPr>
                <w:rFonts w:ascii="Times New Roman" w:hAnsi="Times New Roman" w:cs="Times New Roman"/>
                <w:sz w:val="24"/>
                <w:szCs w:val="24"/>
              </w:rPr>
            </w:pPr>
            <w:r w:rsidRPr="005B3D0B">
              <w:rPr>
                <w:rFonts w:ascii="Times New Roman" w:hAnsi="Times New Roman" w:cs="Times New Roman"/>
                <w:sz w:val="24"/>
                <w:szCs w:val="24"/>
              </w:rPr>
              <w:lastRenderedPageBreak/>
              <w:t>Principios del enfoque del método, metodología o programa.</w:t>
            </w:r>
          </w:p>
        </w:tc>
        <w:tc>
          <w:tcPr>
            <w:tcW w:w="1176" w:type="pct"/>
          </w:tcPr>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Ese método se basa en el análisis de las letras, o sea partir de la letra y el análisis se empieza a manejar hasta llegar al analítico, o sea empieza con el análisis de las letras y las palabras para formar las palabras.</w:t>
            </w:r>
          </w:p>
        </w:tc>
        <w:tc>
          <w:tcPr>
            <w:tcW w:w="976" w:type="pct"/>
          </w:tcPr>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Es la alfabetización, lo que es la grafía y el fonema, el sonido de la letra, e irlas juntando para formar la palabra.</w:t>
            </w:r>
          </w:p>
        </w:tc>
        <w:tc>
          <w:tcPr>
            <w:tcW w:w="976" w:type="pct"/>
          </w:tcPr>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Que los niños por medio de la imagen detecten o vaya conociendo la palabra, pero te digo que es ecléctico porque en ocasiones para trabajar las vocales inicio con el sonido y después los familiarizo con las imágenes.</w:t>
            </w:r>
          </w:p>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 xml:space="preserve">Para trabajar las consonantes es por medio del sonido y ya después trabajo la sílaba, combinando la consonante y la vocal: </w:t>
            </w:r>
            <w:proofErr w:type="spellStart"/>
            <w:r w:rsidRPr="005B3D0B">
              <w:rPr>
                <w:rFonts w:ascii="Times New Roman" w:hAnsi="Times New Roman" w:cs="Times New Roman"/>
                <w:sz w:val="24"/>
                <w:szCs w:val="24"/>
              </w:rPr>
              <w:t>ba</w:t>
            </w:r>
            <w:proofErr w:type="spellEnd"/>
            <w:r w:rsidRPr="005B3D0B">
              <w:rPr>
                <w:rFonts w:ascii="Times New Roman" w:hAnsi="Times New Roman" w:cs="Times New Roman"/>
                <w:sz w:val="24"/>
                <w:szCs w:val="24"/>
              </w:rPr>
              <w:t xml:space="preserve">, be, </w:t>
            </w:r>
            <w:proofErr w:type="spellStart"/>
            <w:r w:rsidRPr="005B3D0B">
              <w:rPr>
                <w:rFonts w:ascii="Times New Roman" w:hAnsi="Times New Roman" w:cs="Times New Roman"/>
                <w:sz w:val="24"/>
                <w:szCs w:val="24"/>
              </w:rPr>
              <w:t>bi</w:t>
            </w:r>
            <w:proofErr w:type="spellEnd"/>
            <w:r w:rsidRPr="005B3D0B">
              <w:rPr>
                <w:rFonts w:ascii="Times New Roman" w:hAnsi="Times New Roman" w:cs="Times New Roman"/>
                <w:sz w:val="24"/>
                <w:szCs w:val="24"/>
              </w:rPr>
              <w:t xml:space="preserve">, </w:t>
            </w:r>
            <w:proofErr w:type="spellStart"/>
            <w:r w:rsidRPr="005B3D0B">
              <w:rPr>
                <w:rFonts w:ascii="Times New Roman" w:hAnsi="Times New Roman" w:cs="Times New Roman"/>
                <w:sz w:val="24"/>
                <w:szCs w:val="24"/>
              </w:rPr>
              <w:t>bo</w:t>
            </w:r>
            <w:proofErr w:type="spellEnd"/>
            <w:r w:rsidRPr="005B3D0B">
              <w:rPr>
                <w:rFonts w:ascii="Times New Roman" w:hAnsi="Times New Roman" w:cs="Times New Roman"/>
                <w:sz w:val="24"/>
                <w:szCs w:val="24"/>
              </w:rPr>
              <w:t xml:space="preserve">, bu; </w:t>
            </w:r>
            <w:proofErr w:type="spellStart"/>
            <w:r w:rsidRPr="005B3D0B">
              <w:rPr>
                <w:rFonts w:ascii="Times New Roman" w:hAnsi="Times New Roman" w:cs="Times New Roman"/>
                <w:sz w:val="24"/>
                <w:szCs w:val="24"/>
              </w:rPr>
              <w:t>sa</w:t>
            </w:r>
            <w:proofErr w:type="spellEnd"/>
            <w:r w:rsidRPr="005B3D0B">
              <w:rPr>
                <w:rFonts w:ascii="Times New Roman" w:hAnsi="Times New Roman" w:cs="Times New Roman"/>
                <w:sz w:val="24"/>
                <w:szCs w:val="24"/>
              </w:rPr>
              <w:t>, se, si, so, su.</w:t>
            </w:r>
          </w:p>
        </w:tc>
        <w:tc>
          <w:tcPr>
            <w:tcW w:w="976" w:type="pct"/>
          </w:tcPr>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Es algo constructivista, en donde el niño tiene que construir a partir de referentes que vea de escritura o de lectura sus propias escrituras. Los niños crean sus propios referentes a acorde a las palabras y el vocabulario que conocen.</w:t>
            </w:r>
          </w:p>
        </w:tc>
      </w:tr>
      <w:tr w:rsidR="005B3D0B" w:rsidRPr="005B3D0B" w:rsidTr="00D12689">
        <w:trPr>
          <w:trHeight w:val="20"/>
        </w:trPr>
        <w:tc>
          <w:tcPr>
            <w:cnfStyle w:val="001000000000" w:firstRow="0" w:lastRow="0" w:firstColumn="1" w:lastColumn="0" w:oddVBand="0" w:evenVBand="0" w:oddHBand="0" w:evenHBand="0" w:firstRowFirstColumn="0" w:firstRowLastColumn="0" w:lastRowFirstColumn="0" w:lastRowLastColumn="0"/>
            <w:tcW w:w="896" w:type="pct"/>
          </w:tcPr>
          <w:p w:rsidR="007448C2" w:rsidRPr="005B3D0B" w:rsidRDefault="007448C2" w:rsidP="007448C2">
            <w:pPr>
              <w:jc w:val="center"/>
              <w:rPr>
                <w:rFonts w:ascii="Times New Roman" w:hAnsi="Times New Roman" w:cs="Times New Roman"/>
                <w:sz w:val="24"/>
                <w:szCs w:val="24"/>
              </w:rPr>
            </w:pPr>
            <w:r w:rsidRPr="005B3D0B">
              <w:rPr>
                <w:rFonts w:ascii="Times New Roman" w:hAnsi="Times New Roman" w:cs="Times New Roman"/>
                <w:sz w:val="24"/>
                <w:szCs w:val="24"/>
              </w:rPr>
              <w:t>Materiales o recursos didácticos o tecnológicos que utiliza para alfabetizar.</w:t>
            </w:r>
          </w:p>
        </w:tc>
        <w:tc>
          <w:tcPr>
            <w:tcW w:w="1176" w:type="pct"/>
          </w:tcPr>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Referentes, como cuadernillos para los niños, los cuales trae las letras del abecedario, sus referentes de cada una y actividades en torno a ello para trabajar; al igual que material impreso.</w:t>
            </w:r>
          </w:p>
        </w:tc>
        <w:tc>
          <w:tcPr>
            <w:tcW w:w="976" w:type="pct"/>
          </w:tcPr>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Alfabeto móvil, las láminas ilustradas que yo realizo, los letreros de la comunidad.</w:t>
            </w:r>
          </w:p>
        </w:tc>
        <w:tc>
          <w:tcPr>
            <w:tcW w:w="976" w:type="pct"/>
          </w:tcPr>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 xml:space="preserve">Tarjetitas con imagen texto, tarjetitas con letras, </w:t>
            </w:r>
            <w:proofErr w:type="spellStart"/>
            <w:r w:rsidRPr="005B3D0B">
              <w:rPr>
                <w:rFonts w:ascii="Times New Roman" w:hAnsi="Times New Roman" w:cs="Times New Roman"/>
                <w:sz w:val="24"/>
                <w:szCs w:val="24"/>
              </w:rPr>
              <w:t>memorama</w:t>
            </w:r>
            <w:proofErr w:type="spellEnd"/>
            <w:r w:rsidRPr="005B3D0B">
              <w:rPr>
                <w:rFonts w:ascii="Times New Roman" w:hAnsi="Times New Roman" w:cs="Times New Roman"/>
                <w:sz w:val="24"/>
                <w:szCs w:val="24"/>
              </w:rPr>
              <w:t>, que ellos recorten materiales manipulables, que busquen en el periódico la palabra o la letra y que ya después formen palabras.</w:t>
            </w:r>
          </w:p>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976" w:type="pct"/>
          </w:tcPr>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 xml:space="preserve">Uso mucho los alfabetos móviles o palabras que sean de un mismo campo semántico, la computadora, tengo muchas cosas interactivas o audios, depende del grado y con los niños con necesidades educativas especiales </w:t>
            </w:r>
            <w:r w:rsidRPr="005B3D0B">
              <w:rPr>
                <w:rFonts w:ascii="Times New Roman" w:hAnsi="Times New Roman" w:cs="Times New Roman"/>
                <w:sz w:val="24"/>
                <w:szCs w:val="24"/>
              </w:rPr>
              <w:lastRenderedPageBreak/>
              <w:t>trabajo con el silabario.</w:t>
            </w:r>
          </w:p>
        </w:tc>
      </w:tr>
      <w:tr w:rsidR="005B3D0B" w:rsidRPr="005B3D0B" w:rsidTr="00D12689">
        <w:trPr>
          <w:trHeight w:val="20"/>
        </w:trPr>
        <w:tc>
          <w:tcPr>
            <w:cnfStyle w:val="001000000000" w:firstRow="0" w:lastRow="0" w:firstColumn="1" w:lastColumn="0" w:oddVBand="0" w:evenVBand="0" w:oddHBand="0" w:evenHBand="0" w:firstRowFirstColumn="0" w:firstRowLastColumn="0" w:lastRowFirstColumn="0" w:lastRowLastColumn="0"/>
            <w:tcW w:w="896" w:type="pct"/>
          </w:tcPr>
          <w:p w:rsidR="007448C2" w:rsidRPr="005B3D0B" w:rsidRDefault="007448C2" w:rsidP="007448C2">
            <w:pPr>
              <w:jc w:val="center"/>
              <w:rPr>
                <w:rFonts w:ascii="Times New Roman" w:hAnsi="Times New Roman" w:cs="Times New Roman"/>
                <w:sz w:val="24"/>
                <w:szCs w:val="24"/>
              </w:rPr>
            </w:pPr>
            <w:r w:rsidRPr="005B3D0B">
              <w:rPr>
                <w:rFonts w:ascii="Times New Roman" w:hAnsi="Times New Roman" w:cs="Times New Roman"/>
                <w:sz w:val="24"/>
                <w:szCs w:val="24"/>
              </w:rPr>
              <w:t>Ventajas del método, metodología o programa que aplica.</w:t>
            </w:r>
          </w:p>
        </w:tc>
        <w:tc>
          <w:tcPr>
            <w:tcW w:w="1176" w:type="pct"/>
          </w:tcPr>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 xml:space="preserve">Las ventajas es que me ha sido muy funcional y se va trabajando de acuerdo con las características de los alumnos. Pero cuando no funciona pues lo vamos trabajando de otra forma, por ejemplo ya con los alfabéticos, su enunciado o algo así y los que están más iniciales como los </w:t>
            </w:r>
            <w:proofErr w:type="spellStart"/>
            <w:r w:rsidRPr="005B3D0B">
              <w:rPr>
                <w:rFonts w:ascii="Times New Roman" w:hAnsi="Times New Roman" w:cs="Times New Roman"/>
                <w:sz w:val="24"/>
                <w:szCs w:val="24"/>
              </w:rPr>
              <w:t>presilábicos</w:t>
            </w:r>
            <w:proofErr w:type="spellEnd"/>
            <w:r w:rsidRPr="005B3D0B">
              <w:rPr>
                <w:rFonts w:ascii="Times New Roman" w:hAnsi="Times New Roman" w:cs="Times New Roman"/>
                <w:sz w:val="24"/>
                <w:szCs w:val="24"/>
              </w:rPr>
              <w:t>, pues entonces si nos vamos sobre la síntesis.</w:t>
            </w:r>
          </w:p>
        </w:tc>
        <w:tc>
          <w:tcPr>
            <w:tcW w:w="976" w:type="pct"/>
          </w:tcPr>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No quiero presumir, pero si se lleva a cabo esta forma de los proceso enseñanza, los niños y las niñas ya para en octubre para en noviembre, ya los tiene leyendo. (rapidez)</w:t>
            </w:r>
          </w:p>
        </w:tc>
        <w:tc>
          <w:tcPr>
            <w:tcW w:w="976" w:type="pct"/>
          </w:tcPr>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Me ha sido funcional, porque se utiliza mucho material manipulable. Por ejemplo a comparación de un método actual que consiste en realizar oraciones y que en esas oraciones identifiquen las palabras y después identifiquen la letra; para mí ha sido más funcional iniciar con el sonido y luego con el nombre de la letra para familiarizarlo con el contexto.</w:t>
            </w:r>
          </w:p>
        </w:tc>
        <w:tc>
          <w:tcPr>
            <w:tcW w:w="976" w:type="pct"/>
          </w:tcPr>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Los niños son más analíticos y reflexivos; comprende mucho mejor el texto y su vocabulario se enriquece más; cuando es PRONALEES y ellos construyen sus palabras u oraciones, tienen significado para ellos.</w:t>
            </w:r>
          </w:p>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 xml:space="preserve">Por ejemplo, hay maestros que trabajan el método silábico en dónde aplican el </w:t>
            </w:r>
            <w:proofErr w:type="spellStart"/>
            <w:r w:rsidRPr="005B3D0B">
              <w:rPr>
                <w:rFonts w:ascii="Times New Roman" w:hAnsi="Times New Roman" w:cs="Times New Roman"/>
                <w:sz w:val="24"/>
                <w:szCs w:val="24"/>
              </w:rPr>
              <w:t>ma</w:t>
            </w:r>
            <w:proofErr w:type="spellEnd"/>
            <w:r w:rsidRPr="005B3D0B">
              <w:rPr>
                <w:rFonts w:ascii="Times New Roman" w:hAnsi="Times New Roman" w:cs="Times New Roman"/>
                <w:sz w:val="24"/>
                <w:szCs w:val="24"/>
              </w:rPr>
              <w:t>-me-mi-</w:t>
            </w:r>
            <w:proofErr w:type="spellStart"/>
            <w:r w:rsidRPr="005B3D0B">
              <w:rPr>
                <w:rFonts w:ascii="Times New Roman" w:hAnsi="Times New Roman" w:cs="Times New Roman"/>
                <w:sz w:val="24"/>
                <w:szCs w:val="24"/>
              </w:rPr>
              <w:t>mo</w:t>
            </w:r>
            <w:proofErr w:type="spellEnd"/>
            <w:r w:rsidRPr="005B3D0B">
              <w:rPr>
                <w:rFonts w:ascii="Times New Roman" w:hAnsi="Times New Roman" w:cs="Times New Roman"/>
                <w:sz w:val="24"/>
                <w:szCs w:val="24"/>
              </w:rPr>
              <w:t>-mu, y que ni siquiera encuentra un sentido y se utilizan palabras aisladas.</w:t>
            </w:r>
          </w:p>
        </w:tc>
      </w:tr>
      <w:tr w:rsidR="005B3D0B" w:rsidRPr="005B3D0B" w:rsidTr="00D12689">
        <w:trPr>
          <w:trHeight w:val="20"/>
        </w:trPr>
        <w:tc>
          <w:tcPr>
            <w:cnfStyle w:val="001000000000" w:firstRow="0" w:lastRow="0" w:firstColumn="1" w:lastColumn="0" w:oddVBand="0" w:evenVBand="0" w:oddHBand="0" w:evenHBand="0" w:firstRowFirstColumn="0" w:firstRowLastColumn="0" w:lastRowFirstColumn="0" w:lastRowLastColumn="0"/>
            <w:tcW w:w="896" w:type="pct"/>
          </w:tcPr>
          <w:p w:rsidR="007448C2" w:rsidRPr="005B3D0B" w:rsidRDefault="007448C2" w:rsidP="007448C2">
            <w:pPr>
              <w:jc w:val="center"/>
              <w:rPr>
                <w:rFonts w:ascii="Times New Roman" w:hAnsi="Times New Roman" w:cs="Times New Roman"/>
                <w:sz w:val="24"/>
                <w:szCs w:val="24"/>
              </w:rPr>
            </w:pPr>
            <w:r w:rsidRPr="005B3D0B">
              <w:rPr>
                <w:rFonts w:ascii="Times New Roman" w:hAnsi="Times New Roman" w:cs="Times New Roman"/>
                <w:sz w:val="24"/>
                <w:szCs w:val="24"/>
              </w:rPr>
              <w:t>Congruencia de su trabajo metodológico con el enfoque actual de la enseñanza del español.</w:t>
            </w:r>
          </w:p>
        </w:tc>
        <w:tc>
          <w:tcPr>
            <w:tcW w:w="1176" w:type="pct"/>
          </w:tcPr>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Ni me acuerdo del enfoque, pero pues desde antes decían que el niño debe ser analítico y reflexivo; entonces creo que vamos algo de la mano porque lo que uno busca es que el niño se alfabetice y se enseñe para que el mismo empiece a construir su propio conocimiento.</w:t>
            </w:r>
          </w:p>
        </w:tc>
        <w:tc>
          <w:tcPr>
            <w:tcW w:w="976" w:type="pct"/>
          </w:tcPr>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Que el niño aprenda a leer y escribir, se las va ingeniar de una manera u otra hay que darles ese aprendizaje y hay que dárselos a saber con reglas ortográficas.</w:t>
            </w:r>
          </w:p>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 xml:space="preserve">A partir del momento en que se está alfabetizando de </w:t>
            </w:r>
            <w:r w:rsidRPr="005B3D0B">
              <w:rPr>
                <w:rFonts w:ascii="Times New Roman" w:hAnsi="Times New Roman" w:cs="Times New Roman"/>
                <w:sz w:val="24"/>
                <w:szCs w:val="24"/>
              </w:rPr>
              <w:lastRenderedPageBreak/>
              <w:t>lo que es el sonido y la grafía, el niño está aprendiendo el significado de la palabra.</w:t>
            </w:r>
          </w:p>
        </w:tc>
        <w:tc>
          <w:tcPr>
            <w:tcW w:w="976" w:type="pct"/>
          </w:tcPr>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lastRenderedPageBreak/>
              <w:t xml:space="preserve">La intención es lograr que el niño cree sus propios textos. La congruencia es que se parte de los sonidos. Que si nos vamos a lo que propone el modelo educativo que son las topologías, los dibujitos, los </w:t>
            </w:r>
            <w:r w:rsidRPr="005B3D0B">
              <w:rPr>
                <w:rFonts w:ascii="Times New Roman" w:hAnsi="Times New Roman" w:cs="Times New Roman"/>
                <w:sz w:val="24"/>
                <w:szCs w:val="24"/>
              </w:rPr>
              <w:lastRenderedPageBreak/>
              <w:t>emoticones, para empezar a integrar al niño las palabras, pues no habría mucha congruencia.</w:t>
            </w:r>
          </w:p>
        </w:tc>
        <w:tc>
          <w:tcPr>
            <w:tcW w:w="976" w:type="pct"/>
          </w:tcPr>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b/>
                <w:sz w:val="24"/>
                <w:szCs w:val="24"/>
              </w:rPr>
              <w:lastRenderedPageBreak/>
              <w:t>S</w:t>
            </w:r>
            <w:r w:rsidRPr="005B3D0B">
              <w:rPr>
                <w:rFonts w:ascii="Times New Roman" w:hAnsi="Times New Roman" w:cs="Times New Roman"/>
                <w:sz w:val="24"/>
                <w:szCs w:val="24"/>
              </w:rPr>
              <w:t xml:space="preserve">í tiene, porque el programa actual también pide que se desarrollen sus competencias, que sea analítico, que sea reflexivo, que construyan sus conocimientos que tenga crítica ante un texto o dar sus </w:t>
            </w:r>
            <w:r w:rsidRPr="005B3D0B">
              <w:rPr>
                <w:rFonts w:ascii="Times New Roman" w:hAnsi="Times New Roman" w:cs="Times New Roman"/>
                <w:sz w:val="24"/>
                <w:szCs w:val="24"/>
              </w:rPr>
              <w:lastRenderedPageBreak/>
              <w:t>opiniones a favor o en contra del autor.</w:t>
            </w:r>
          </w:p>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El PRONALEES también tiene relación con el libro de texto.</w:t>
            </w:r>
          </w:p>
        </w:tc>
      </w:tr>
      <w:tr w:rsidR="005B3D0B" w:rsidRPr="005B3D0B" w:rsidTr="00D12689">
        <w:trPr>
          <w:trHeight w:val="20"/>
        </w:trPr>
        <w:tc>
          <w:tcPr>
            <w:cnfStyle w:val="001000000000" w:firstRow="0" w:lastRow="0" w:firstColumn="1" w:lastColumn="0" w:oddVBand="0" w:evenVBand="0" w:oddHBand="0" w:evenHBand="0" w:firstRowFirstColumn="0" w:firstRowLastColumn="0" w:lastRowFirstColumn="0" w:lastRowLastColumn="0"/>
            <w:tcW w:w="896" w:type="pct"/>
          </w:tcPr>
          <w:p w:rsidR="007448C2" w:rsidRPr="005B3D0B" w:rsidRDefault="007448C2" w:rsidP="007448C2">
            <w:pPr>
              <w:jc w:val="center"/>
              <w:rPr>
                <w:rFonts w:ascii="Times New Roman" w:hAnsi="Times New Roman" w:cs="Times New Roman"/>
                <w:sz w:val="24"/>
                <w:szCs w:val="24"/>
              </w:rPr>
            </w:pPr>
            <w:r w:rsidRPr="005B3D0B">
              <w:rPr>
                <w:rFonts w:ascii="Times New Roman" w:hAnsi="Times New Roman" w:cs="Times New Roman"/>
                <w:sz w:val="24"/>
                <w:szCs w:val="24"/>
              </w:rPr>
              <w:t>Influencia de su trabajo metodológico en la comprensión lectora y escritura de textos a mediano plazo.</w:t>
            </w:r>
          </w:p>
        </w:tc>
        <w:tc>
          <w:tcPr>
            <w:tcW w:w="1176" w:type="pct"/>
          </w:tcPr>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Ya depende de las características muy particulares de los niños. Hay veces que a los niños no los motiva uno ni con dibujitos y necesita uno motivarlos, pero hay otros que sí se motivan a escribir, uno debe de buscar alternativas y actividades diferentes.</w:t>
            </w:r>
          </w:p>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976" w:type="pct"/>
          </w:tcPr>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Depende porque influye mucho la asistencia del niño y de la niña en el salón de clase.</w:t>
            </w:r>
          </w:p>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Los padres de familia, porque todo depende también de ellos.</w:t>
            </w:r>
          </w:p>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En mi caso hay que buscar la manera para atenderlos extra clase y ya con la atención que se les da, obtiene buenos resultados en la adolescencia.</w:t>
            </w:r>
          </w:p>
        </w:tc>
        <w:tc>
          <w:tcPr>
            <w:tcW w:w="976" w:type="pct"/>
          </w:tcPr>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Influye mucho, porque si inician al niño por medio de la identificación de imágenes, en 5to y 6to año ya hacen redacción de textos más amplios, porque se familiarizan desde un inicio a ser creativos e imaginar por medio de imágenes y eso es cosa que me ha sido muy funcional en unitaria.</w:t>
            </w:r>
          </w:p>
        </w:tc>
        <w:tc>
          <w:tcPr>
            <w:tcW w:w="976" w:type="pct"/>
          </w:tcPr>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Si tiene mucha influencia porque son más analíticos y reflexivos. PRONALEES fortalece que tengan ideas propias para escribir, porque cuando tú le dictas o le dices “copia esta lectura”, no hay tantas ideas, pero este programa permite que construyan sus ideas, que puedan modificar, y que puedan producir textos de forma abierta y sin temor.</w:t>
            </w:r>
          </w:p>
        </w:tc>
      </w:tr>
      <w:tr w:rsidR="005B3D0B" w:rsidRPr="005B3D0B" w:rsidTr="00D12689">
        <w:trPr>
          <w:trHeight w:val="20"/>
        </w:trPr>
        <w:tc>
          <w:tcPr>
            <w:cnfStyle w:val="001000000000" w:firstRow="0" w:lastRow="0" w:firstColumn="1" w:lastColumn="0" w:oddVBand="0" w:evenVBand="0" w:oddHBand="0" w:evenHBand="0" w:firstRowFirstColumn="0" w:firstRowLastColumn="0" w:lastRowFirstColumn="0" w:lastRowLastColumn="0"/>
            <w:tcW w:w="896" w:type="pct"/>
          </w:tcPr>
          <w:p w:rsidR="007448C2" w:rsidRPr="005B3D0B" w:rsidRDefault="007448C2" w:rsidP="007448C2">
            <w:pPr>
              <w:jc w:val="center"/>
              <w:rPr>
                <w:rFonts w:ascii="Times New Roman" w:hAnsi="Times New Roman" w:cs="Times New Roman"/>
                <w:sz w:val="24"/>
                <w:szCs w:val="24"/>
              </w:rPr>
            </w:pPr>
            <w:r w:rsidRPr="005B3D0B">
              <w:rPr>
                <w:rFonts w:ascii="Times New Roman" w:hAnsi="Times New Roman" w:cs="Times New Roman"/>
                <w:sz w:val="24"/>
                <w:szCs w:val="24"/>
              </w:rPr>
              <w:t>Principales problemáticas de las escuelas multigrado.</w:t>
            </w:r>
          </w:p>
        </w:tc>
        <w:tc>
          <w:tcPr>
            <w:tcW w:w="1176" w:type="pct"/>
          </w:tcPr>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 xml:space="preserve">Pues con el simple hecho de ser multigrado; también para vincular contenidos; la falta de orientación explícita de como vincular contendidos; la diversidad en los </w:t>
            </w:r>
            <w:r w:rsidRPr="005B3D0B">
              <w:rPr>
                <w:rFonts w:ascii="Times New Roman" w:hAnsi="Times New Roman" w:cs="Times New Roman"/>
                <w:sz w:val="24"/>
                <w:szCs w:val="24"/>
              </w:rPr>
              <w:lastRenderedPageBreak/>
              <w:t>niños de un mismo grupo, por ejemplo puede haber tres niños que ya leen y dos que no.</w:t>
            </w:r>
          </w:p>
        </w:tc>
        <w:tc>
          <w:tcPr>
            <w:tcW w:w="976" w:type="pct"/>
          </w:tcPr>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lastRenderedPageBreak/>
              <w:t>La inasistencia de los alumnos por ir a trabajar al campo.</w:t>
            </w:r>
          </w:p>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Problemas de aprendizaje sería otra.</w:t>
            </w:r>
          </w:p>
        </w:tc>
        <w:tc>
          <w:tcPr>
            <w:tcW w:w="976" w:type="pct"/>
          </w:tcPr>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 xml:space="preserve">La falta de capacitación porque en la etapa de formación docente fue muy raquítica la manera en que nos llevaron a practicar a las </w:t>
            </w:r>
            <w:r w:rsidRPr="005B3D0B">
              <w:rPr>
                <w:rFonts w:ascii="Times New Roman" w:hAnsi="Times New Roman" w:cs="Times New Roman"/>
                <w:sz w:val="24"/>
                <w:szCs w:val="24"/>
              </w:rPr>
              <w:lastRenderedPageBreak/>
              <w:t>escuelas multigrado.</w:t>
            </w:r>
          </w:p>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Saber y reconocer las diferentes características de los niños.</w:t>
            </w:r>
          </w:p>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De los padres de familia son pocos que tienen estudios académicos, por lo que les es difícil ayudar a sus hijos en las tareas.</w:t>
            </w:r>
          </w:p>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Trabajar con los seis grados en un tiempo tan reducido.</w:t>
            </w:r>
          </w:p>
        </w:tc>
        <w:tc>
          <w:tcPr>
            <w:tcW w:w="976" w:type="pct"/>
          </w:tcPr>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lastRenderedPageBreak/>
              <w:t>La planeación es un problema ya que es muy difícil diseñar actividades que les ayuden a los niños.</w:t>
            </w:r>
          </w:p>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Trabajar en un salón con tantos grados.</w:t>
            </w:r>
          </w:p>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lastRenderedPageBreak/>
              <w:t>La evaluación. Plantear metas y objetivos de a dónde quieres llegar de acuerdo a la capacidad de cada niño.</w:t>
            </w:r>
          </w:p>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Los conflictos o desacuerdos con los padres de familia y entre padres de familia.</w:t>
            </w:r>
          </w:p>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El contexto social de los alumnos</w:t>
            </w:r>
          </w:p>
        </w:tc>
      </w:tr>
      <w:tr w:rsidR="005B3D0B" w:rsidRPr="005B3D0B" w:rsidTr="00D12689">
        <w:trPr>
          <w:trHeight w:val="20"/>
        </w:trPr>
        <w:tc>
          <w:tcPr>
            <w:cnfStyle w:val="001000000000" w:firstRow="0" w:lastRow="0" w:firstColumn="1" w:lastColumn="0" w:oddVBand="0" w:evenVBand="0" w:oddHBand="0" w:evenHBand="0" w:firstRowFirstColumn="0" w:firstRowLastColumn="0" w:lastRowFirstColumn="0" w:lastRowLastColumn="0"/>
            <w:tcW w:w="896" w:type="pct"/>
          </w:tcPr>
          <w:p w:rsidR="007448C2" w:rsidRPr="005B3D0B" w:rsidRDefault="007448C2" w:rsidP="007448C2">
            <w:pPr>
              <w:jc w:val="center"/>
              <w:rPr>
                <w:rFonts w:ascii="Times New Roman" w:hAnsi="Times New Roman" w:cs="Times New Roman"/>
                <w:sz w:val="24"/>
                <w:szCs w:val="24"/>
              </w:rPr>
            </w:pPr>
            <w:r w:rsidRPr="005B3D0B">
              <w:rPr>
                <w:rFonts w:ascii="Times New Roman" w:hAnsi="Times New Roman" w:cs="Times New Roman"/>
                <w:sz w:val="24"/>
                <w:szCs w:val="24"/>
              </w:rPr>
              <w:t>El impacto de las problemáticas en la alfabetización inicial.</w:t>
            </w:r>
          </w:p>
        </w:tc>
        <w:tc>
          <w:tcPr>
            <w:tcW w:w="1176" w:type="pct"/>
          </w:tcPr>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Muy directo porque no les dedicas el tiempo necesario a ellos para que aprendan ya que hay que atender a los demás y cuando acuerdas ya se fue el tiempo. No se les dedica ni la atención ni el tiempo necesario para poder alfabetizarlos como debe ser.</w:t>
            </w:r>
          </w:p>
        </w:tc>
        <w:tc>
          <w:tcPr>
            <w:tcW w:w="976" w:type="pct"/>
          </w:tcPr>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Se pierde la continuidad de la alfabetización al momento de faltar un alumno.</w:t>
            </w:r>
          </w:p>
        </w:tc>
        <w:tc>
          <w:tcPr>
            <w:tcW w:w="976" w:type="pct"/>
          </w:tcPr>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No influyen de mucho. Quizá influye en la manera de llevar al niño a que sea un investigador. Por ejemplo me enfoco más en la asignatura de español y Matemáticas, dejando de lado las otras asignaturas,</w:t>
            </w:r>
          </w:p>
        </w:tc>
        <w:tc>
          <w:tcPr>
            <w:tcW w:w="976" w:type="pct"/>
          </w:tcPr>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 xml:space="preserve">En otros años yo sentía que en vez de debilitar fortalecía pero ahora la diversidad si ha traído complejidades. En otras ocasiones se manifestaba el fortalecimiento al trabajar los contenidos de repaso, por ejemplo los de tercero reforzaban contenidos vistos en segundo y al revés, a los más avanzados de segundo ya les </w:t>
            </w:r>
            <w:r w:rsidRPr="005B3D0B">
              <w:rPr>
                <w:rFonts w:ascii="Times New Roman" w:hAnsi="Times New Roman" w:cs="Times New Roman"/>
                <w:sz w:val="24"/>
                <w:szCs w:val="24"/>
              </w:rPr>
              <w:lastRenderedPageBreak/>
              <w:t>daba contenidos de un grado mayor dependen su capacidad.</w:t>
            </w:r>
          </w:p>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5B3D0B" w:rsidRPr="005B3D0B" w:rsidTr="00D12689">
        <w:trPr>
          <w:trHeight w:val="20"/>
        </w:trPr>
        <w:tc>
          <w:tcPr>
            <w:cnfStyle w:val="001000000000" w:firstRow="0" w:lastRow="0" w:firstColumn="1" w:lastColumn="0" w:oddVBand="0" w:evenVBand="0" w:oddHBand="0" w:evenHBand="0" w:firstRowFirstColumn="0" w:firstRowLastColumn="0" w:lastRowFirstColumn="0" w:lastRowLastColumn="0"/>
            <w:tcW w:w="896" w:type="pct"/>
          </w:tcPr>
          <w:p w:rsidR="007448C2" w:rsidRPr="005B3D0B" w:rsidRDefault="007448C2" w:rsidP="007448C2">
            <w:pPr>
              <w:jc w:val="center"/>
              <w:rPr>
                <w:rFonts w:ascii="Times New Roman" w:hAnsi="Times New Roman" w:cs="Times New Roman"/>
                <w:sz w:val="24"/>
                <w:szCs w:val="24"/>
              </w:rPr>
            </w:pPr>
            <w:r w:rsidRPr="005B3D0B">
              <w:rPr>
                <w:rFonts w:ascii="Times New Roman" w:hAnsi="Times New Roman" w:cs="Times New Roman"/>
                <w:sz w:val="24"/>
                <w:szCs w:val="24"/>
              </w:rPr>
              <w:t>Obstáculos que propician las escuelas multigrado en la alfabetización inicial</w:t>
            </w:r>
          </w:p>
        </w:tc>
        <w:tc>
          <w:tcPr>
            <w:tcW w:w="1176" w:type="pct"/>
          </w:tcPr>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Los papás que no les apoyan como debe de ser.</w:t>
            </w:r>
          </w:p>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El mal manejo de la forma de trabajar con ellos, que uno como maestro en su momento no adapte las actividades acordes a las necesidades de cada uno.</w:t>
            </w:r>
          </w:p>
        </w:tc>
        <w:tc>
          <w:tcPr>
            <w:tcW w:w="976" w:type="pct"/>
          </w:tcPr>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La disciplina, eso cuenta muchísimo, por eso siempre al alumno hay que mantenerlo entretenidos en su proceso enseñanza aprendizaje.</w:t>
            </w:r>
          </w:p>
        </w:tc>
        <w:tc>
          <w:tcPr>
            <w:tcW w:w="976" w:type="pct"/>
          </w:tcPr>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Como son comunidades muy pequeñas, la educación inicial que es el preescolar, no lo agarran con aquella seriedad que debería de ser.</w:t>
            </w:r>
          </w:p>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976" w:type="pct"/>
          </w:tcPr>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La diversidad de alumnos.</w:t>
            </w:r>
          </w:p>
        </w:tc>
      </w:tr>
      <w:tr w:rsidR="005B3D0B" w:rsidRPr="005B3D0B" w:rsidTr="00D12689">
        <w:trPr>
          <w:trHeight w:val="20"/>
        </w:trPr>
        <w:tc>
          <w:tcPr>
            <w:cnfStyle w:val="001000000000" w:firstRow="0" w:lastRow="0" w:firstColumn="1" w:lastColumn="0" w:oddVBand="0" w:evenVBand="0" w:oddHBand="0" w:evenHBand="0" w:firstRowFirstColumn="0" w:firstRowLastColumn="0" w:lastRowFirstColumn="0" w:lastRowLastColumn="0"/>
            <w:tcW w:w="896" w:type="pct"/>
          </w:tcPr>
          <w:p w:rsidR="007448C2" w:rsidRPr="005B3D0B" w:rsidRDefault="007448C2" w:rsidP="007448C2">
            <w:pPr>
              <w:jc w:val="center"/>
              <w:rPr>
                <w:rFonts w:ascii="Times New Roman" w:hAnsi="Times New Roman" w:cs="Times New Roman"/>
                <w:sz w:val="24"/>
                <w:szCs w:val="24"/>
              </w:rPr>
            </w:pPr>
            <w:r w:rsidRPr="005B3D0B">
              <w:rPr>
                <w:rFonts w:ascii="Times New Roman" w:hAnsi="Times New Roman" w:cs="Times New Roman"/>
                <w:sz w:val="24"/>
                <w:szCs w:val="24"/>
              </w:rPr>
              <w:t>Influencia de los obstáculos que propician las escuelas multigrado en el aprendizaje de los alumnos.</w:t>
            </w:r>
          </w:p>
        </w:tc>
        <w:tc>
          <w:tcPr>
            <w:tcW w:w="1176" w:type="pct"/>
          </w:tcPr>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Si se ocupa mucho de que les den una ayudadita y se nota bien claro cuando los niños tienen el apoyo.</w:t>
            </w:r>
          </w:p>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Que uno los quiera poner a trabajar a la par de los más grandes y pues como ellos no saben, se les va a dificultar</w:t>
            </w:r>
          </w:p>
        </w:tc>
        <w:tc>
          <w:tcPr>
            <w:tcW w:w="976" w:type="pct"/>
          </w:tcPr>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La indisciplina propicia el desorden y la interrupción en su trabajo de alfabetización.</w:t>
            </w:r>
          </w:p>
        </w:tc>
        <w:tc>
          <w:tcPr>
            <w:tcW w:w="976" w:type="pct"/>
          </w:tcPr>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 xml:space="preserve">Los niños no llegan a primaria con esa madurez que exige el modelo educativo en donde ya deben de llegar al nivel </w:t>
            </w:r>
            <w:proofErr w:type="gramStart"/>
            <w:r w:rsidRPr="005B3D0B">
              <w:rPr>
                <w:rFonts w:ascii="Times New Roman" w:hAnsi="Times New Roman" w:cs="Times New Roman"/>
                <w:sz w:val="24"/>
                <w:szCs w:val="24"/>
              </w:rPr>
              <w:t>primaria</w:t>
            </w:r>
            <w:proofErr w:type="gramEnd"/>
            <w:r w:rsidRPr="005B3D0B">
              <w:rPr>
                <w:rFonts w:ascii="Times New Roman" w:hAnsi="Times New Roman" w:cs="Times New Roman"/>
                <w:sz w:val="24"/>
                <w:szCs w:val="24"/>
              </w:rPr>
              <w:t xml:space="preserve"> leyendo.</w:t>
            </w:r>
          </w:p>
        </w:tc>
        <w:tc>
          <w:tcPr>
            <w:tcW w:w="976" w:type="pct"/>
          </w:tcPr>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Ahora que hay mucha diversidad, yo noto que los niños de primero todavía están muy débiles en fortalecer la lectoescritura.</w:t>
            </w:r>
          </w:p>
        </w:tc>
      </w:tr>
      <w:tr w:rsidR="005B3D0B" w:rsidRPr="005B3D0B" w:rsidTr="00D12689">
        <w:trPr>
          <w:trHeight w:val="20"/>
        </w:trPr>
        <w:tc>
          <w:tcPr>
            <w:cnfStyle w:val="001000000000" w:firstRow="0" w:lastRow="0" w:firstColumn="1" w:lastColumn="0" w:oddVBand="0" w:evenVBand="0" w:oddHBand="0" w:evenHBand="0" w:firstRowFirstColumn="0" w:firstRowLastColumn="0" w:lastRowFirstColumn="0" w:lastRowLastColumn="0"/>
            <w:tcW w:w="896" w:type="pct"/>
          </w:tcPr>
          <w:p w:rsidR="007448C2" w:rsidRPr="005B3D0B" w:rsidRDefault="007448C2" w:rsidP="007448C2">
            <w:pPr>
              <w:jc w:val="center"/>
              <w:rPr>
                <w:rFonts w:ascii="Times New Roman" w:hAnsi="Times New Roman" w:cs="Times New Roman"/>
                <w:sz w:val="24"/>
                <w:szCs w:val="24"/>
              </w:rPr>
            </w:pPr>
            <w:r w:rsidRPr="005B3D0B">
              <w:rPr>
                <w:rFonts w:ascii="Times New Roman" w:hAnsi="Times New Roman" w:cs="Times New Roman"/>
                <w:sz w:val="24"/>
                <w:szCs w:val="24"/>
              </w:rPr>
              <w:t>Ventajas y desventajas de las escuelas multigrado en la alfabetización inicial.</w:t>
            </w:r>
          </w:p>
        </w:tc>
        <w:tc>
          <w:tcPr>
            <w:tcW w:w="1176" w:type="pct"/>
          </w:tcPr>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Los obstáculos pueden ser las desventajas y las ventajas es que el hecho de que los más grandecitos los apoyen a los de 1° esto les ayuda a ellos porque los grandes les pueden decir, mira, esto no se escribe así o fíjate (cuando omiten alguna letra) falta una letra.</w:t>
            </w:r>
          </w:p>
        </w:tc>
        <w:tc>
          <w:tcPr>
            <w:tcW w:w="976" w:type="pct"/>
          </w:tcPr>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Una de las ventajas es que agarramos monitores, ¿qué es monitor? Pues los niños de los grados más superiores, los ponemos con algún tema en especial para que nos apoyen con los demás niños.</w:t>
            </w:r>
          </w:p>
        </w:tc>
        <w:tc>
          <w:tcPr>
            <w:tcW w:w="976" w:type="pct"/>
          </w:tcPr>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 xml:space="preserve">Ventajas es que los niños más pequeños aprenden de los más grandes y los niños más grandecitos apoyan mucho el trabajo con los niños de menor grado, al igual, las ideas fresquecitas que traen los niños chiquitos, </w:t>
            </w:r>
            <w:r w:rsidRPr="005B3D0B">
              <w:rPr>
                <w:rFonts w:ascii="Times New Roman" w:hAnsi="Times New Roman" w:cs="Times New Roman"/>
                <w:sz w:val="24"/>
                <w:szCs w:val="24"/>
              </w:rPr>
              <w:lastRenderedPageBreak/>
              <w:t>ayudan mucho a despertar la imaginación de los niños de mayor grado.</w:t>
            </w:r>
          </w:p>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Y desventajas es que yo aún no encuentro la forma más apropiada para buscar los momentos en los que se enriquezca la alfabetización, ya que por atender a primero, se desatendieron los otros grados y viceversa.</w:t>
            </w:r>
          </w:p>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Otra desventaja son las exigencias administrativas que afectan la educación, por ejemplo, a mí en unitaria que me citen a una reunión a las 11:00 am implica cerrar la escuela y se quedaron los niños sin clases.</w:t>
            </w:r>
          </w:p>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Otras de las desventajas es que los temas se quedan al aire o incompletos.</w:t>
            </w:r>
          </w:p>
        </w:tc>
        <w:tc>
          <w:tcPr>
            <w:tcW w:w="976" w:type="pct"/>
          </w:tcPr>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lastRenderedPageBreak/>
              <w:t>Una ventaja es que al momento de que los niños se relacionan con otros que ya leen y escriben es más rápido el proceso de aprendizaje. Cuando están en ayudantía es más rápido, es como si tuviera un asesor para cada niño.</w:t>
            </w:r>
          </w:p>
        </w:tc>
      </w:tr>
      <w:tr w:rsidR="005B3D0B" w:rsidRPr="005B3D0B" w:rsidTr="00D12689">
        <w:trPr>
          <w:trHeight w:val="20"/>
        </w:trPr>
        <w:tc>
          <w:tcPr>
            <w:cnfStyle w:val="001000000000" w:firstRow="0" w:lastRow="0" w:firstColumn="1" w:lastColumn="0" w:oddVBand="0" w:evenVBand="0" w:oddHBand="0" w:evenHBand="0" w:firstRowFirstColumn="0" w:firstRowLastColumn="0" w:lastRowFirstColumn="0" w:lastRowLastColumn="0"/>
            <w:tcW w:w="896" w:type="pct"/>
          </w:tcPr>
          <w:p w:rsidR="007448C2" w:rsidRPr="005B3D0B" w:rsidRDefault="007448C2" w:rsidP="007448C2">
            <w:pPr>
              <w:jc w:val="center"/>
              <w:rPr>
                <w:rFonts w:ascii="Times New Roman" w:hAnsi="Times New Roman" w:cs="Times New Roman"/>
                <w:sz w:val="24"/>
                <w:szCs w:val="24"/>
              </w:rPr>
            </w:pPr>
            <w:r w:rsidRPr="005B3D0B">
              <w:rPr>
                <w:rFonts w:ascii="Times New Roman" w:hAnsi="Times New Roman" w:cs="Times New Roman"/>
                <w:sz w:val="24"/>
                <w:szCs w:val="24"/>
              </w:rPr>
              <w:t xml:space="preserve">Propuesta del enfoque actual de la </w:t>
            </w:r>
            <w:r w:rsidRPr="005B3D0B">
              <w:rPr>
                <w:rFonts w:ascii="Times New Roman" w:hAnsi="Times New Roman" w:cs="Times New Roman"/>
                <w:sz w:val="24"/>
                <w:szCs w:val="24"/>
              </w:rPr>
              <w:lastRenderedPageBreak/>
              <w:t>enseñanza del español.</w:t>
            </w:r>
          </w:p>
        </w:tc>
        <w:tc>
          <w:tcPr>
            <w:tcW w:w="1176" w:type="pct"/>
          </w:tcPr>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lastRenderedPageBreak/>
              <w:t xml:space="preserve">Cómo te mencione, casi ni lo conozco. Pero pues es que el </w:t>
            </w:r>
            <w:r w:rsidRPr="005B3D0B">
              <w:rPr>
                <w:rFonts w:ascii="Times New Roman" w:hAnsi="Times New Roman" w:cs="Times New Roman"/>
                <w:sz w:val="24"/>
                <w:szCs w:val="24"/>
              </w:rPr>
              <w:lastRenderedPageBreak/>
              <w:t>niño sea más analítico y reflexivo.</w:t>
            </w:r>
          </w:p>
        </w:tc>
        <w:tc>
          <w:tcPr>
            <w:tcW w:w="976" w:type="pct"/>
          </w:tcPr>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lastRenderedPageBreak/>
              <w:t xml:space="preserve">El enfoque principal es que </w:t>
            </w:r>
            <w:r w:rsidRPr="005B3D0B">
              <w:rPr>
                <w:rFonts w:ascii="Times New Roman" w:hAnsi="Times New Roman" w:cs="Times New Roman"/>
                <w:sz w:val="24"/>
                <w:szCs w:val="24"/>
              </w:rPr>
              <w:lastRenderedPageBreak/>
              <w:t>el niño aprenda a leer y escribir.</w:t>
            </w:r>
          </w:p>
        </w:tc>
        <w:tc>
          <w:tcPr>
            <w:tcW w:w="976" w:type="pct"/>
          </w:tcPr>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lastRenderedPageBreak/>
              <w:t xml:space="preserve">Que hagamos niños comunicativos y </w:t>
            </w:r>
            <w:r w:rsidRPr="005B3D0B">
              <w:rPr>
                <w:rFonts w:ascii="Times New Roman" w:hAnsi="Times New Roman" w:cs="Times New Roman"/>
                <w:sz w:val="24"/>
                <w:szCs w:val="24"/>
              </w:rPr>
              <w:lastRenderedPageBreak/>
              <w:t>funcionales, que lo que se aprende en el salón de clases se pueda llevar a cualquier espacio de su vida cotidiana, creo yo, no me lo sé totalmente.</w:t>
            </w:r>
          </w:p>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976" w:type="pct"/>
          </w:tcPr>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lastRenderedPageBreak/>
              <w:t xml:space="preserve">Que los niños identifiquen las características </w:t>
            </w:r>
            <w:r w:rsidRPr="005B3D0B">
              <w:rPr>
                <w:rFonts w:ascii="Times New Roman" w:hAnsi="Times New Roman" w:cs="Times New Roman"/>
                <w:sz w:val="24"/>
                <w:szCs w:val="24"/>
              </w:rPr>
              <w:lastRenderedPageBreak/>
              <w:t>de diferentes tipos de textos, para que fortalezcan su escritura su lectura a partir de diferentes tipos de lenguaje de texto. Se tengan diferentes formas de representación escrita y de comunicarse tanto de lectura como escritura.</w:t>
            </w:r>
          </w:p>
        </w:tc>
      </w:tr>
      <w:tr w:rsidR="005B3D0B" w:rsidRPr="005B3D0B" w:rsidTr="00D12689">
        <w:trPr>
          <w:trHeight w:val="20"/>
        </w:trPr>
        <w:tc>
          <w:tcPr>
            <w:cnfStyle w:val="001000000000" w:firstRow="0" w:lastRow="0" w:firstColumn="1" w:lastColumn="0" w:oddVBand="0" w:evenVBand="0" w:oddHBand="0" w:evenHBand="0" w:firstRowFirstColumn="0" w:firstRowLastColumn="0" w:lastRowFirstColumn="0" w:lastRowLastColumn="0"/>
            <w:tcW w:w="896" w:type="pct"/>
          </w:tcPr>
          <w:p w:rsidR="007448C2" w:rsidRPr="005B3D0B" w:rsidRDefault="007448C2" w:rsidP="007448C2">
            <w:pPr>
              <w:jc w:val="center"/>
              <w:rPr>
                <w:rFonts w:ascii="Times New Roman" w:hAnsi="Times New Roman" w:cs="Times New Roman"/>
                <w:sz w:val="24"/>
                <w:szCs w:val="24"/>
              </w:rPr>
            </w:pPr>
            <w:r w:rsidRPr="005B3D0B">
              <w:rPr>
                <w:rFonts w:ascii="Times New Roman" w:hAnsi="Times New Roman" w:cs="Times New Roman"/>
                <w:sz w:val="24"/>
                <w:szCs w:val="24"/>
              </w:rPr>
              <w:t>Aspecto del enfoque de la enseñanza actual considerados en la planeación didáctica.</w:t>
            </w:r>
          </w:p>
        </w:tc>
        <w:tc>
          <w:tcPr>
            <w:tcW w:w="1176" w:type="pct"/>
          </w:tcPr>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Valorar la necesidad del escrito para poder comunicar algo hacia los demás.</w:t>
            </w:r>
          </w:p>
        </w:tc>
        <w:tc>
          <w:tcPr>
            <w:tcW w:w="976" w:type="pct"/>
          </w:tcPr>
          <w:p w:rsidR="007448C2" w:rsidRPr="005B3D0B" w:rsidRDefault="007448C2" w:rsidP="007448C2">
            <w:pPr>
              <w:tabs>
                <w:tab w:val="left" w:pos="351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Yo tomo los conocimientos esperados de los niños y de ahí parto, que aspectos saben ellos, por ejemplo del lenguaje escrito y oral. De ahí parte el habla y comunicarse con los demás, socializar y pues por ahí va.</w:t>
            </w:r>
          </w:p>
        </w:tc>
        <w:tc>
          <w:tcPr>
            <w:tcW w:w="976" w:type="pct"/>
          </w:tcPr>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El interés de los niños, claro que con sus ciertas promociones, hay que buscar que los niños despierten ese interés por conocer más y no que su entorno sea sólo conocer su comunidad.</w:t>
            </w:r>
          </w:p>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976" w:type="pct"/>
          </w:tcPr>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Consideró lo que tiene que ver con la lectura, con la escritura, con el pensamiento matemático y al momento de hacer los ajustes, los hago de acuerdo al plan y programas.</w:t>
            </w:r>
          </w:p>
        </w:tc>
      </w:tr>
      <w:tr w:rsidR="005B3D0B" w:rsidRPr="005B3D0B" w:rsidTr="00D12689">
        <w:trPr>
          <w:trHeight w:val="20"/>
        </w:trPr>
        <w:tc>
          <w:tcPr>
            <w:cnfStyle w:val="001000000000" w:firstRow="0" w:lastRow="0" w:firstColumn="1" w:lastColumn="0" w:oddVBand="0" w:evenVBand="0" w:oddHBand="0" w:evenHBand="0" w:firstRowFirstColumn="0" w:firstRowLastColumn="0" w:lastRowFirstColumn="0" w:lastRowLastColumn="0"/>
            <w:tcW w:w="896" w:type="pct"/>
          </w:tcPr>
          <w:p w:rsidR="007448C2" w:rsidRPr="005B3D0B" w:rsidRDefault="007448C2" w:rsidP="007448C2">
            <w:pPr>
              <w:jc w:val="center"/>
              <w:rPr>
                <w:rFonts w:ascii="Times New Roman" w:hAnsi="Times New Roman" w:cs="Times New Roman"/>
                <w:sz w:val="24"/>
                <w:szCs w:val="24"/>
              </w:rPr>
            </w:pPr>
            <w:r w:rsidRPr="005B3D0B">
              <w:rPr>
                <w:rFonts w:ascii="Times New Roman" w:hAnsi="Times New Roman" w:cs="Times New Roman"/>
                <w:sz w:val="24"/>
                <w:szCs w:val="24"/>
              </w:rPr>
              <w:t>Ventajas y desventajas de la flexibilidad del trabajo de alfabetización inicial en el programa de estudios.</w:t>
            </w:r>
          </w:p>
        </w:tc>
        <w:tc>
          <w:tcPr>
            <w:tcW w:w="1176" w:type="pct"/>
          </w:tcPr>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Habría más ventajas ya que hay forma de cambiar o modificar lo que tú planeas.</w:t>
            </w:r>
          </w:p>
        </w:tc>
        <w:tc>
          <w:tcPr>
            <w:tcW w:w="976" w:type="pct"/>
          </w:tcPr>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Tenemos esa libertad que es para facilitar en el niño y la niña el proceso, hacerlo lo más claro que sea posible para su aprendizaje.</w:t>
            </w:r>
          </w:p>
          <w:p w:rsidR="007448C2" w:rsidRPr="005B3D0B" w:rsidRDefault="007448C2" w:rsidP="007448C2">
            <w:pPr>
              <w:tabs>
                <w:tab w:val="left" w:pos="351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 xml:space="preserve">Aquí lo principal es que a como dé lugar, sea como </w:t>
            </w:r>
            <w:r w:rsidRPr="005B3D0B">
              <w:rPr>
                <w:rFonts w:ascii="Times New Roman" w:hAnsi="Times New Roman" w:cs="Times New Roman"/>
                <w:sz w:val="24"/>
                <w:szCs w:val="24"/>
              </w:rPr>
              <w:lastRenderedPageBreak/>
              <w:t>sea el niño tiene que estar leyendo o escribiendo.</w:t>
            </w:r>
          </w:p>
          <w:p w:rsidR="007448C2" w:rsidRPr="005B3D0B" w:rsidRDefault="007448C2" w:rsidP="007448C2">
            <w:pPr>
              <w:tabs>
                <w:tab w:val="left" w:pos="351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No encuentro desventajas.</w:t>
            </w:r>
          </w:p>
        </w:tc>
        <w:tc>
          <w:tcPr>
            <w:tcW w:w="976" w:type="pct"/>
          </w:tcPr>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lastRenderedPageBreak/>
              <w:t xml:space="preserve">La ventaja es que uno puede irse más allá de lo que establece el plan y programas. La desventaja es que lleva una línea (abordaje de contenidos y libros de texto) el Plan y </w:t>
            </w:r>
            <w:r w:rsidRPr="005B3D0B">
              <w:rPr>
                <w:rFonts w:ascii="Times New Roman" w:hAnsi="Times New Roman" w:cs="Times New Roman"/>
                <w:sz w:val="24"/>
                <w:szCs w:val="24"/>
              </w:rPr>
              <w:lastRenderedPageBreak/>
              <w:t>Programa y a lo mejor se contradice porque no es tan flexible como lo quieren hacer ver.</w:t>
            </w:r>
          </w:p>
        </w:tc>
        <w:tc>
          <w:tcPr>
            <w:tcW w:w="976" w:type="pct"/>
          </w:tcPr>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lastRenderedPageBreak/>
              <w:t>Antes nos daban todo en bandeja de plata pero yo pienso que eso también está mal, porque los libros del perrito y el libro del maestro decía como una receta de cocina, lo que ibas a hacer.</w:t>
            </w:r>
          </w:p>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lastRenderedPageBreak/>
              <w:t>Ventajas al nuevo porque tú puedes diseñar de acuerdo a la capacidad y características de tus alumnos, aunque implica más trabajo porque tienes que elaborar los materiales, tienes que investigar, etc.</w:t>
            </w:r>
          </w:p>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Se tiene la libertad de escoger el texto que se desee, valorando los intereses.</w:t>
            </w:r>
          </w:p>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Sin embargo, antes a pesar del maestro, las actividades funcionaban. Ahora ya no, quien no trae una actividad planeada, con su material, no funciona su clase.</w:t>
            </w:r>
          </w:p>
        </w:tc>
      </w:tr>
      <w:tr w:rsidR="005B3D0B" w:rsidRPr="005B3D0B" w:rsidTr="00D12689">
        <w:trPr>
          <w:trHeight w:val="20"/>
        </w:trPr>
        <w:tc>
          <w:tcPr>
            <w:cnfStyle w:val="001000000000" w:firstRow="0" w:lastRow="0" w:firstColumn="1" w:lastColumn="0" w:oddVBand="0" w:evenVBand="0" w:oddHBand="0" w:evenHBand="0" w:firstRowFirstColumn="0" w:firstRowLastColumn="0" w:lastRowFirstColumn="0" w:lastRowLastColumn="0"/>
            <w:tcW w:w="896" w:type="pct"/>
          </w:tcPr>
          <w:p w:rsidR="007448C2" w:rsidRPr="005B3D0B" w:rsidRDefault="007448C2" w:rsidP="007448C2">
            <w:pPr>
              <w:jc w:val="center"/>
              <w:rPr>
                <w:rFonts w:ascii="Times New Roman" w:hAnsi="Times New Roman" w:cs="Times New Roman"/>
                <w:sz w:val="24"/>
                <w:szCs w:val="24"/>
              </w:rPr>
            </w:pPr>
            <w:r w:rsidRPr="005B3D0B">
              <w:rPr>
                <w:rFonts w:ascii="Times New Roman" w:hAnsi="Times New Roman" w:cs="Times New Roman"/>
                <w:sz w:val="24"/>
                <w:szCs w:val="24"/>
              </w:rPr>
              <w:t>Sugerencias o propuestas para mejorar los aprendizajes de la alfabetización inicial en las escuelas multigrado.</w:t>
            </w:r>
          </w:p>
        </w:tc>
        <w:tc>
          <w:tcPr>
            <w:tcW w:w="1176" w:type="pct"/>
          </w:tcPr>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Que nos dieran capacitación para cómo trabajar multigrado. La propuesta educativa 2005 nada más no la dieron así, no hubo una capacitación, no hubo socialización.</w:t>
            </w:r>
          </w:p>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 xml:space="preserve">Brindar mejores materiales porque los libros vienen </w:t>
            </w:r>
            <w:r w:rsidRPr="005B3D0B">
              <w:rPr>
                <w:rFonts w:ascii="Times New Roman" w:hAnsi="Times New Roman" w:cs="Times New Roman"/>
                <w:sz w:val="24"/>
                <w:szCs w:val="24"/>
              </w:rPr>
              <w:lastRenderedPageBreak/>
              <w:t>igual que los de organización completa y pues uno tiene que buscar la forma de relacionar contenidos con los diferentes grados.</w:t>
            </w:r>
          </w:p>
        </w:tc>
        <w:tc>
          <w:tcPr>
            <w:tcW w:w="976" w:type="pct"/>
          </w:tcPr>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lastRenderedPageBreak/>
              <w:t>Primero ver como es como se va a trabajar, valorar y hacer una buena planeación.</w:t>
            </w:r>
          </w:p>
        </w:tc>
        <w:tc>
          <w:tcPr>
            <w:tcW w:w="976" w:type="pct"/>
          </w:tcPr>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 xml:space="preserve">Un espacio donde se compartan experiencias entre maestros donde mencionen debilidades y fortalezas para de esa manera uno apropiarse </w:t>
            </w:r>
            <w:r w:rsidRPr="005B3D0B">
              <w:rPr>
                <w:rFonts w:ascii="Times New Roman" w:hAnsi="Times New Roman" w:cs="Times New Roman"/>
                <w:sz w:val="24"/>
                <w:szCs w:val="24"/>
              </w:rPr>
              <w:lastRenderedPageBreak/>
              <w:t>de diversas estrategias.</w:t>
            </w:r>
          </w:p>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Que hubiera espacios donde existieran personas que nos apoyaran y los ATP que hicieran realmente la función de un asesor técnico pedagógico para hacernos ver el papel del docente en escuelas multigrado,</w:t>
            </w:r>
          </w:p>
        </w:tc>
        <w:tc>
          <w:tcPr>
            <w:tcW w:w="976" w:type="pct"/>
          </w:tcPr>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lastRenderedPageBreak/>
              <w:t>Actividades donde nos apoyen a nosotros los docentes para elaborar diferentes tipos de planeaciones o una función un poco más entre pares.</w:t>
            </w:r>
          </w:p>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lastRenderedPageBreak/>
              <w:t>Cada mes reunirnos y planear las asignaturas que vamos a trabajar y los temas que se desarrollarán en el contenido para de cada grado, analizar cómo enfocar a través del método de proyectos, a través de una experiencia sensibilizadora y en base a ello planear de forma transversal para realizar un proyecto educativo.</w:t>
            </w:r>
          </w:p>
        </w:tc>
      </w:tr>
      <w:tr w:rsidR="005B3D0B" w:rsidRPr="005B3D0B" w:rsidTr="00D12689">
        <w:trPr>
          <w:trHeight w:val="20"/>
        </w:trPr>
        <w:tc>
          <w:tcPr>
            <w:cnfStyle w:val="001000000000" w:firstRow="0" w:lastRow="0" w:firstColumn="1" w:lastColumn="0" w:oddVBand="0" w:evenVBand="0" w:oddHBand="0" w:evenHBand="0" w:firstRowFirstColumn="0" w:firstRowLastColumn="0" w:lastRowFirstColumn="0" w:lastRowLastColumn="0"/>
            <w:tcW w:w="896" w:type="pct"/>
          </w:tcPr>
          <w:p w:rsidR="007448C2" w:rsidRPr="005B3D0B" w:rsidRDefault="007448C2" w:rsidP="007448C2">
            <w:pPr>
              <w:jc w:val="center"/>
              <w:rPr>
                <w:rFonts w:ascii="Times New Roman" w:hAnsi="Times New Roman" w:cs="Times New Roman"/>
                <w:sz w:val="24"/>
                <w:szCs w:val="24"/>
              </w:rPr>
            </w:pPr>
            <w:r w:rsidRPr="005B3D0B">
              <w:rPr>
                <w:rFonts w:ascii="Times New Roman" w:hAnsi="Times New Roman" w:cs="Times New Roman"/>
                <w:sz w:val="24"/>
                <w:szCs w:val="24"/>
              </w:rPr>
              <w:t xml:space="preserve">Mejoramiento o debilitación de la alfabetización inicial por </w:t>
            </w:r>
            <w:proofErr w:type="gramStart"/>
            <w:r w:rsidRPr="005B3D0B">
              <w:rPr>
                <w:rFonts w:ascii="Times New Roman" w:hAnsi="Times New Roman" w:cs="Times New Roman"/>
                <w:sz w:val="24"/>
                <w:szCs w:val="24"/>
              </w:rPr>
              <w:t>las escuelas multigrado</w:t>
            </w:r>
            <w:proofErr w:type="gramEnd"/>
            <w:r w:rsidRPr="005B3D0B">
              <w:rPr>
                <w:rFonts w:ascii="Times New Roman" w:hAnsi="Times New Roman" w:cs="Times New Roman"/>
                <w:sz w:val="24"/>
                <w:szCs w:val="24"/>
              </w:rPr>
              <w:t>.</w:t>
            </w:r>
          </w:p>
        </w:tc>
        <w:tc>
          <w:tcPr>
            <w:tcW w:w="1176" w:type="pct"/>
          </w:tcPr>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976" w:type="pct"/>
          </w:tcPr>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Ha y muchas formas que mejoran, por ejemplo el material didáctico, láminas, el uso de un cúmulo de trabajos que hay por hacerse para la alfabetización.</w:t>
            </w:r>
          </w:p>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No considero que debiliten estos contextos porque es cuestión de ponerse a trabajar.</w:t>
            </w:r>
          </w:p>
        </w:tc>
        <w:tc>
          <w:tcPr>
            <w:tcW w:w="976" w:type="pct"/>
          </w:tcPr>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Mejora en el sentido de que por medio de la ayudantía entre niños se familiarizan un poco más</w:t>
            </w:r>
            <w:proofErr w:type="gramStart"/>
            <w:r w:rsidRPr="005B3D0B">
              <w:rPr>
                <w:rFonts w:ascii="Times New Roman" w:hAnsi="Times New Roman" w:cs="Times New Roman"/>
                <w:sz w:val="24"/>
                <w:szCs w:val="24"/>
              </w:rPr>
              <w:t>, ,</w:t>
            </w:r>
            <w:proofErr w:type="gramEnd"/>
            <w:r w:rsidRPr="005B3D0B">
              <w:rPr>
                <w:rFonts w:ascii="Times New Roman" w:hAnsi="Times New Roman" w:cs="Times New Roman"/>
                <w:sz w:val="24"/>
                <w:szCs w:val="24"/>
              </w:rPr>
              <w:t xml:space="preserve"> pero me contradigo cuando digo que en la alfabetización inicial se queda muy por debajo la atención por parte del maestro por estar atendiendo a otros grados y éste usa como monitor a los </w:t>
            </w:r>
            <w:r w:rsidRPr="005B3D0B">
              <w:rPr>
                <w:rFonts w:ascii="Times New Roman" w:hAnsi="Times New Roman" w:cs="Times New Roman"/>
                <w:sz w:val="24"/>
                <w:szCs w:val="24"/>
              </w:rPr>
              <w:lastRenderedPageBreak/>
              <w:t>niños más grandecitos.</w:t>
            </w:r>
          </w:p>
        </w:tc>
        <w:tc>
          <w:tcPr>
            <w:tcW w:w="976" w:type="pct"/>
          </w:tcPr>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lastRenderedPageBreak/>
              <w:t>Se fortalece por el apoyo que hay entre varios grados y lo que debilita es el tiempo, porque no se da el mismo a un grado que a otro, o se le da más importancia a un contenido que a otro.</w:t>
            </w:r>
          </w:p>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Debilita también la diversidad de los niños a la lectoescritura</w:t>
            </w:r>
          </w:p>
        </w:tc>
      </w:tr>
      <w:tr w:rsidR="005B3D0B" w:rsidRPr="005B3D0B" w:rsidTr="00D12689">
        <w:trPr>
          <w:trHeight w:val="20"/>
        </w:trPr>
        <w:tc>
          <w:tcPr>
            <w:cnfStyle w:val="001000000000" w:firstRow="0" w:lastRow="0" w:firstColumn="1" w:lastColumn="0" w:oddVBand="0" w:evenVBand="0" w:oddHBand="0" w:evenHBand="0" w:firstRowFirstColumn="0" w:firstRowLastColumn="0" w:lastRowFirstColumn="0" w:lastRowLastColumn="0"/>
            <w:tcW w:w="896" w:type="pct"/>
          </w:tcPr>
          <w:p w:rsidR="007448C2" w:rsidRPr="005B3D0B" w:rsidRDefault="007448C2" w:rsidP="007448C2">
            <w:pPr>
              <w:jc w:val="center"/>
              <w:rPr>
                <w:rFonts w:ascii="Times New Roman" w:hAnsi="Times New Roman" w:cs="Times New Roman"/>
                <w:sz w:val="24"/>
                <w:szCs w:val="24"/>
              </w:rPr>
            </w:pPr>
            <w:r w:rsidRPr="005B3D0B">
              <w:rPr>
                <w:rFonts w:ascii="Times New Roman" w:hAnsi="Times New Roman" w:cs="Times New Roman"/>
                <w:sz w:val="24"/>
                <w:szCs w:val="24"/>
              </w:rPr>
              <w:t>Cursos o capacitación para trabajar en contexto multigrado.</w:t>
            </w:r>
          </w:p>
        </w:tc>
        <w:tc>
          <w:tcPr>
            <w:tcW w:w="1176" w:type="pct"/>
          </w:tcPr>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Desde que yo me acuerdo no ha habido. Sólo asesorías por el asesor técnico pedagógico.</w:t>
            </w:r>
          </w:p>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Hemos tenido capacitaciones, reuniones, pero únicamente para ver sobre los perfiles, las características de las conceptualizaciones, pero en sí para trabajar con multigrado no</w:t>
            </w:r>
          </w:p>
        </w:tc>
        <w:tc>
          <w:tcPr>
            <w:tcW w:w="976" w:type="pct"/>
          </w:tcPr>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Si he recibido algunas, en donde exponemos los maestros, las experiencias que hemos vivido frente a grupo a partir de lluvia de ideas.</w:t>
            </w:r>
          </w:p>
        </w:tc>
        <w:tc>
          <w:tcPr>
            <w:tcW w:w="976" w:type="pct"/>
          </w:tcPr>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Nunca, y los pocos fueron de forma muy vaga o son trabajos muy desfasados a los intereses ahora de los niños. Estatal y Federal no lo hay, solo de forma local a nivel zona.</w:t>
            </w:r>
          </w:p>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976" w:type="pct"/>
          </w:tcPr>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No, sólo hace mucho tiempo a nivel zona cuando aún existía un programa llamado PIARE que le daban a las escuelas multigrado con un incentivo económico.</w:t>
            </w:r>
          </w:p>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5B3D0B" w:rsidRPr="005B3D0B" w:rsidTr="00D12689">
        <w:trPr>
          <w:trHeight w:val="20"/>
        </w:trPr>
        <w:tc>
          <w:tcPr>
            <w:cnfStyle w:val="001000000000" w:firstRow="0" w:lastRow="0" w:firstColumn="1" w:lastColumn="0" w:oddVBand="0" w:evenVBand="0" w:oddHBand="0" w:evenHBand="0" w:firstRowFirstColumn="0" w:firstRowLastColumn="0" w:lastRowFirstColumn="0" w:lastRowLastColumn="0"/>
            <w:tcW w:w="896" w:type="pct"/>
          </w:tcPr>
          <w:p w:rsidR="007448C2" w:rsidRPr="005B3D0B" w:rsidRDefault="007448C2" w:rsidP="007448C2">
            <w:pPr>
              <w:jc w:val="center"/>
              <w:rPr>
                <w:rFonts w:ascii="Times New Roman" w:hAnsi="Times New Roman" w:cs="Times New Roman"/>
                <w:sz w:val="24"/>
                <w:szCs w:val="24"/>
              </w:rPr>
            </w:pPr>
            <w:r w:rsidRPr="005B3D0B">
              <w:rPr>
                <w:rFonts w:ascii="Times New Roman" w:hAnsi="Times New Roman" w:cs="Times New Roman"/>
                <w:sz w:val="24"/>
                <w:szCs w:val="24"/>
              </w:rPr>
              <w:t>Relevancia de la participación en estos cursos</w:t>
            </w:r>
          </w:p>
        </w:tc>
        <w:tc>
          <w:tcPr>
            <w:tcW w:w="1176" w:type="pct"/>
          </w:tcPr>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No se han presentado situaciones de esa índole, sin embargo, uno busca y trata de sacar los grupos adelante. No estamos esperanzados a que me vengan a capacitar.</w:t>
            </w:r>
          </w:p>
        </w:tc>
        <w:tc>
          <w:tcPr>
            <w:tcW w:w="976" w:type="pct"/>
          </w:tcPr>
          <w:p w:rsidR="007448C2" w:rsidRPr="005B3D0B" w:rsidRDefault="007448C2" w:rsidP="007448C2">
            <w:pPr>
              <w:tabs>
                <w:tab w:val="left" w:pos="351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Definitivamente sí, porque eso se ve reflejado en los alumnos. Todo lo bueno de los maestros, yo lo agarro y eso se refleja en los alumnos.</w:t>
            </w:r>
          </w:p>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976" w:type="pct"/>
          </w:tcPr>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Si han sido productivos, porque aunque son muy cortos y pobres en contenido, le despiertan a uno el interés de crear actividades más creativas y variadas.</w:t>
            </w:r>
          </w:p>
        </w:tc>
        <w:tc>
          <w:tcPr>
            <w:tcW w:w="976" w:type="pct"/>
          </w:tcPr>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Si han sido significativas porque aún me acuerdo, pero siento que aún me falta conocimiento.</w:t>
            </w:r>
          </w:p>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En la Normal sólo nos enseñaron el método de proyectos para planear multigrado pero era muy poca la práctica</w:t>
            </w:r>
          </w:p>
        </w:tc>
      </w:tr>
      <w:tr w:rsidR="005B3D0B" w:rsidRPr="005B3D0B" w:rsidTr="00D12689">
        <w:trPr>
          <w:trHeight w:val="20"/>
        </w:trPr>
        <w:tc>
          <w:tcPr>
            <w:cnfStyle w:val="001000000000" w:firstRow="0" w:lastRow="0" w:firstColumn="1" w:lastColumn="0" w:oddVBand="0" w:evenVBand="0" w:oddHBand="0" w:evenHBand="0" w:firstRowFirstColumn="0" w:firstRowLastColumn="0" w:lastRowFirstColumn="0" w:lastRowLastColumn="0"/>
            <w:tcW w:w="896" w:type="pct"/>
          </w:tcPr>
          <w:p w:rsidR="007448C2" w:rsidRPr="005B3D0B" w:rsidRDefault="007448C2" w:rsidP="007448C2">
            <w:pPr>
              <w:jc w:val="center"/>
              <w:rPr>
                <w:rFonts w:ascii="Times New Roman" w:hAnsi="Times New Roman" w:cs="Times New Roman"/>
                <w:sz w:val="24"/>
                <w:szCs w:val="24"/>
              </w:rPr>
            </w:pPr>
            <w:r w:rsidRPr="005B3D0B">
              <w:rPr>
                <w:rFonts w:ascii="Times New Roman" w:hAnsi="Times New Roman" w:cs="Times New Roman"/>
                <w:sz w:val="24"/>
                <w:szCs w:val="24"/>
              </w:rPr>
              <w:t>Beneficios que ha traído consigo la participación en estos cursos.</w:t>
            </w:r>
          </w:p>
        </w:tc>
        <w:tc>
          <w:tcPr>
            <w:tcW w:w="1176" w:type="pct"/>
          </w:tcPr>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Muy escasos.</w:t>
            </w:r>
          </w:p>
        </w:tc>
        <w:tc>
          <w:tcPr>
            <w:tcW w:w="976" w:type="pct"/>
          </w:tcPr>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Los beneficios son en bien para los alumnos, porque uno hace esto por ellos y para ellos. Me ha resultado muy benéficos cuando los he aplicado.</w:t>
            </w:r>
          </w:p>
        </w:tc>
        <w:tc>
          <w:tcPr>
            <w:tcW w:w="976" w:type="pct"/>
          </w:tcPr>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 xml:space="preserve">No el tanto que beneficie, porque en si no se ha aterrizado como trabajar en una escuela multigrado, pero si nos ha ayudado reconocer lo que </w:t>
            </w:r>
            <w:r w:rsidRPr="005B3D0B">
              <w:rPr>
                <w:rFonts w:ascii="Times New Roman" w:hAnsi="Times New Roman" w:cs="Times New Roman"/>
                <w:sz w:val="24"/>
                <w:szCs w:val="24"/>
              </w:rPr>
              <w:lastRenderedPageBreak/>
              <w:t>sabe el niño sin embargo en ocasiones se desvía a intereses administrativos.</w:t>
            </w:r>
          </w:p>
        </w:tc>
        <w:tc>
          <w:tcPr>
            <w:tcW w:w="976" w:type="pct"/>
          </w:tcPr>
          <w:p w:rsidR="007448C2" w:rsidRPr="005B3D0B" w:rsidRDefault="007448C2" w:rsidP="007448C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lastRenderedPageBreak/>
              <w:t xml:space="preserve">Pues te ayudan un poco, pero no hay como tu propia investigación, tu propio trabajo de indagación sobre cómo trabajar, por ejemplo la utilización del </w:t>
            </w:r>
            <w:r w:rsidRPr="005B3D0B">
              <w:rPr>
                <w:rFonts w:ascii="Times New Roman" w:hAnsi="Times New Roman" w:cs="Times New Roman"/>
                <w:sz w:val="24"/>
                <w:szCs w:val="24"/>
              </w:rPr>
              <w:lastRenderedPageBreak/>
              <w:t>diagnóstico para conocer a los niños.</w:t>
            </w:r>
          </w:p>
          <w:p w:rsidR="007448C2" w:rsidRPr="005B3D0B" w:rsidRDefault="007448C2" w:rsidP="004256B7">
            <w:pPr>
              <w:keepNext/>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3D0B">
              <w:rPr>
                <w:rFonts w:ascii="Times New Roman" w:hAnsi="Times New Roman" w:cs="Times New Roman"/>
                <w:sz w:val="24"/>
                <w:szCs w:val="24"/>
              </w:rPr>
              <w:t>Muchos docentes ni siquiera conocen la propuesta multigrado 2005 porque sólo la crean y la distribuyen, pero nunca nos capacitan.</w:t>
            </w:r>
          </w:p>
        </w:tc>
      </w:tr>
    </w:tbl>
    <w:p w:rsidR="004256B7" w:rsidRPr="005B3D0B" w:rsidRDefault="004256B7" w:rsidP="004256B7">
      <w:pPr>
        <w:pStyle w:val="Titulodetablas"/>
        <w:framePr w:wrap="around"/>
      </w:pPr>
      <w:bookmarkStart w:id="100" w:name="_Toc518724284"/>
      <w:r w:rsidRPr="005B3D0B">
        <w:t xml:space="preserve">Tabla </w:t>
      </w:r>
      <w:r w:rsidRPr="005B3D0B">
        <w:fldChar w:fldCharType="begin"/>
      </w:r>
      <w:r w:rsidRPr="005B3D0B">
        <w:instrText xml:space="preserve"> SEQ Tabla \* ARABIC </w:instrText>
      </w:r>
      <w:r w:rsidRPr="005B3D0B">
        <w:fldChar w:fldCharType="separate"/>
      </w:r>
      <w:r w:rsidRPr="005B3D0B">
        <w:rPr>
          <w:noProof/>
        </w:rPr>
        <w:t>8</w:t>
      </w:r>
      <w:r w:rsidRPr="005B3D0B">
        <w:fldChar w:fldCharType="end"/>
      </w:r>
      <w:r w:rsidRPr="005B3D0B">
        <w:t xml:space="preserve"> Resultados de la Entrevista.</w:t>
      </w:r>
      <w:bookmarkEnd w:id="100"/>
    </w:p>
    <w:p w:rsidR="004256B7" w:rsidRPr="005B3D0B" w:rsidRDefault="004256B7" w:rsidP="004256B7"/>
    <w:p w:rsidR="003C6B27" w:rsidRPr="005B3D0B" w:rsidRDefault="007448C2" w:rsidP="007448C2">
      <w:pPr>
        <w:pStyle w:val="Ttulo3"/>
      </w:pPr>
      <w:bookmarkStart w:id="101" w:name="_Toc518826152"/>
      <w:r w:rsidRPr="005B3D0B">
        <w:t>4.2.2 Análisis de la entrevista.</w:t>
      </w:r>
      <w:bookmarkEnd w:id="101"/>
    </w:p>
    <w:p w:rsidR="007448C2" w:rsidRPr="005B3D0B" w:rsidRDefault="007448C2"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La entrevista se plantea con la intención de conocer los aspectos principales del tema de alfabetización inicial en las escuelas multigrado, a su vez, se determinan preguntas cuyo propósito se orienta para recabar datos sobre los elementos primordiales para tema de investigación, como lo es el nivel de conocimientos referente al enfoque metodológico que aplica el docente para alfabetizar en un contexto multigrado; al igual, las problemáticas que se presentan al momento de desarrollar la alfabetización inicial; la percepción que tiene los docentes sobre la flexibilidad que brinda el programa de estudios de 1er año acorde a la elección e implementación de un enfoque metodológico para desarrollar la enseñanza de la lengua escrita; y por último las fortalezas o debilidades que generan los factores multigrado en la alfabetización inicial.</w:t>
      </w:r>
    </w:p>
    <w:p w:rsidR="007448C2" w:rsidRPr="005B3D0B" w:rsidRDefault="007448C2"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La selección de los docentes entrevistados se desprende de la valoración de dos aspectos fundamentales en la investigación: el tipo de organización de la escuela en que laboran (una escuela unitaria, dos </w:t>
      </w:r>
      <w:proofErr w:type="spellStart"/>
      <w:r w:rsidRPr="005B3D0B">
        <w:rPr>
          <w:rFonts w:ascii="Times New Roman" w:hAnsi="Times New Roman" w:cs="Times New Roman"/>
          <w:sz w:val="24"/>
          <w:szCs w:val="24"/>
        </w:rPr>
        <w:t>bidocentes</w:t>
      </w:r>
      <w:proofErr w:type="spellEnd"/>
      <w:r w:rsidRPr="005B3D0B">
        <w:rPr>
          <w:rFonts w:ascii="Times New Roman" w:hAnsi="Times New Roman" w:cs="Times New Roman"/>
          <w:sz w:val="24"/>
          <w:szCs w:val="24"/>
        </w:rPr>
        <w:t xml:space="preserve"> y una </w:t>
      </w:r>
      <w:proofErr w:type="spellStart"/>
      <w:r w:rsidRPr="005B3D0B">
        <w:rPr>
          <w:rFonts w:ascii="Times New Roman" w:hAnsi="Times New Roman" w:cs="Times New Roman"/>
          <w:sz w:val="24"/>
          <w:szCs w:val="24"/>
        </w:rPr>
        <w:t>tridocente</w:t>
      </w:r>
      <w:proofErr w:type="spellEnd"/>
      <w:r w:rsidRPr="005B3D0B">
        <w:rPr>
          <w:rFonts w:ascii="Times New Roman" w:hAnsi="Times New Roman" w:cs="Times New Roman"/>
          <w:sz w:val="24"/>
          <w:szCs w:val="24"/>
        </w:rPr>
        <w:t xml:space="preserve">), y el método, metodología o programa de alfabetización que ponen en práctica (un silábico, dos eclécticos y un PRONALEES). Estos datos fueron extraídos </w:t>
      </w:r>
      <w:r w:rsidRPr="005B3D0B">
        <w:rPr>
          <w:rFonts w:ascii="Times New Roman" w:hAnsi="Times New Roman" w:cs="Times New Roman"/>
          <w:sz w:val="24"/>
          <w:szCs w:val="24"/>
        </w:rPr>
        <w:lastRenderedPageBreak/>
        <w:t>mediante la aplicación de la encuesta y valorados a partir de los dos elementos mencionados con anterioridad.</w:t>
      </w:r>
    </w:p>
    <w:p w:rsidR="007448C2" w:rsidRPr="005B3D0B" w:rsidRDefault="007448C2"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En la explicación de la entrevista, los docentes quienes son el objeto de estudio, serán descritos con otros términos para mantener su confidencialidad o anonimato. La organización de los docentes será a partir de la siguiente nomenclatura:</w:t>
      </w:r>
    </w:p>
    <w:p w:rsidR="007448C2" w:rsidRPr="005B3D0B" w:rsidRDefault="007448C2"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Maestro 1: Modalidad </w:t>
      </w:r>
      <w:proofErr w:type="spellStart"/>
      <w:r w:rsidRPr="005B3D0B">
        <w:rPr>
          <w:rFonts w:ascii="Times New Roman" w:hAnsi="Times New Roman" w:cs="Times New Roman"/>
          <w:sz w:val="24"/>
          <w:szCs w:val="24"/>
        </w:rPr>
        <w:t>bidocente</w:t>
      </w:r>
      <w:proofErr w:type="spellEnd"/>
      <w:r w:rsidRPr="005B3D0B">
        <w:rPr>
          <w:rFonts w:ascii="Times New Roman" w:hAnsi="Times New Roman" w:cs="Times New Roman"/>
          <w:sz w:val="24"/>
          <w:szCs w:val="24"/>
        </w:rPr>
        <w:t xml:space="preserve"> y método silábico.</w:t>
      </w:r>
    </w:p>
    <w:p w:rsidR="007448C2" w:rsidRPr="005B3D0B" w:rsidRDefault="007448C2"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Maestro 2: Modalidad </w:t>
      </w:r>
      <w:proofErr w:type="spellStart"/>
      <w:r w:rsidRPr="005B3D0B">
        <w:rPr>
          <w:rFonts w:ascii="Times New Roman" w:hAnsi="Times New Roman" w:cs="Times New Roman"/>
          <w:sz w:val="24"/>
          <w:szCs w:val="24"/>
        </w:rPr>
        <w:t>bidocente</w:t>
      </w:r>
      <w:proofErr w:type="spellEnd"/>
      <w:r w:rsidRPr="005B3D0B">
        <w:rPr>
          <w:rFonts w:ascii="Times New Roman" w:hAnsi="Times New Roman" w:cs="Times New Roman"/>
          <w:sz w:val="24"/>
          <w:szCs w:val="24"/>
        </w:rPr>
        <w:t xml:space="preserve"> y método ecléctico.</w:t>
      </w:r>
    </w:p>
    <w:p w:rsidR="007448C2" w:rsidRPr="005B3D0B" w:rsidRDefault="007448C2"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Maestro 3: Modalidad unitaria y método ecléctico.</w:t>
      </w:r>
    </w:p>
    <w:p w:rsidR="007448C2" w:rsidRPr="005B3D0B" w:rsidRDefault="007448C2"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Maestro 4: Modalidad </w:t>
      </w:r>
      <w:proofErr w:type="spellStart"/>
      <w:r w:rsidRPr="005B3D0B">
        <w:rPr>
          <w:rFonts w:ascii="Times New Roman" w:hAnsi="Times New Roman" w:cs="Times New Roman"/>
          <w:sz w:val="24"/>
          <w:szCs w:val="24"/>
        </w:rPr>
        <w:t>tridocente</w:t>
      </w:r>
      <w:proofErr w:type="spellEnd"/>
      <w:r w:rsidRPr="005B3D0B">
        <w:rPr>
          <w:rFonts w:ascii="Times New Roman" w:hAnsi="Times New Roman" w:cs="Times New Roman"/>
          <w:sz w:val="24"/>
          <w:szCs w:val="24"/>
        </w:rPr>
        <w:t xml:space="preserve"> y PRONALEES.</w:t>
      </w:r>
    </w:p>
    <w:p w:rsidR="007448C2" w:rsidRPr="005B3D0B" w:rsidRDefault="007448C2"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A continuación se muestra el análisis de las respuestas por parte de los docentes a cada una de las preguntas realizadas en la entrevista:</w:t>
      </w:r>
    </w:p>
    <w:p w:rsidR="007448C2" w:rsidRPr="005B3D0B" w:rsidRDefault="007448C2" w:rsidP="00F655F7">
      <w:pPr>
        <w:pStyle w:val="Prrafodelista"/>
        <w:numPr>
          <w:ilvl w:val="0"/>
          <w:numId w:val="61"/>
        </w:numPr>
        <w:spacing w:line="480" w:lineRule="auto"/>
        <w:ind w:left="0" w:firstLine="284"/>
        <w:jc w:val="both"/>
        <w:rPr>
          <w:rFonts w:ascii="Times New Roman" w:hAnsi="Times New Roman" w:cs="Times New Roman"/>
          <w:sz w:val="24"/>
          <w:szCs w:val="24"/>
        </w:rPr>
      </w:pPr>
      <w:r w:rsidRPr="005B3D0B">
        <w:rPr>
          <w:rFonts w:ascii="Times New Roman" w:hAnsi="Times New Roman" w:cs="Times New Roman"/>
          <w:sz w:val="24"/>
          <w:szCs w:val="24"/>
        </w:rPr>
        <w:t>Enfoque metodológico de la alfabetización inicial que desarrollan los docentes:</w:t>
      </w:r>
    </w:p>
    <w:p w:rsidR="007448C2" w:rsidRPr="005B3D0B" w:rsidRDefault="007448C2"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En este apartado los docentes mencionan cual es el método, metodología o programa de alfabetización que ponen en práctica a partir de sus características y funcionalidad en el aula multigrado. Una vez mencionado el enfoque metodológico, los profesores dan una breve descripción sobre su desarrollo. El maestro 1 menciona que: “-yo trabajo el método silábico empezando de la letra a la palabra, y luego a la oración.” La secuencialidad que menciona el maestro sobre el proceso de desarrollo del método, se puede interpretar con la definición de los métodos analíticos, en los cuales se ve inmiscuido el silábico. Retomando lo mencionado en el marco teórico de esta investigación, Lebrero &amp; Lebrero (1988) plantean que los métodos sintéticos: </w:t>
      </w:r>
      <w:r w:rsidRPr="005B3D0B">
        <w:rPr>
          <w:rFonts w:ascii="Times New Roman" w:hAnsi="Times New Roman" w:cs="Times New Roman"/>
          <w:sz w:val="24"/>
          <w:szCs w:val="24"/>
        </w:rPr>
        <w:lastRenderedPageBreak/>
        <w:t xml:space="preserve">“Se caracterizan por seguir una progresión sintetizadora: inicialmente abordan las estructuras lingüísticas más simples (grafema, fonema, sílaba) para fusionarlas en las estructuras más amplias (palabra, frase). </w:t>
      </w:r>
    </w:p>
    <w:p w:rsidR="007448C2" w:rsidRPr="005B3D0B" w:rsidRDefault="007448C2"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Por su parte, el Maestro 2 afirma: “-yo utilizo el Método ecléctico, porque es importantísimo agarrar de los demás métodos. Comienzo por el grafema en donde decimos las letras, pero el sonido inicial de la letra, sin decirle al niño el nombre de la letra. Después el silábico, juntamos dos grafías. Luego el método global, por ejemplo, la vaca da leche, les pregunto a los niños qué dirá aquí”. El maestro 3 considera como ecléctico su trabajo sin embargo la primera estrategia es usar la imagen-texto, que es una de las principales propuestas que propone el PRONALEES. A partir de la descripción genérica sobre el proceso que desarrollan los docentes al momento de poner en práctica dicho método, se habré un espacio para analizar, cuáles son las concepciones y principios teóricos que sustentan la </w:t>
      </w:r>
      <w:proofErr w:type="spellStart"/>
      <w:r w:rsidRPr="005B3D0B">
        <w:rPr>
          <w:rFonts w:ascii="Times New Roman" w:hAnsi="Times New Roman" w:cs="Times New Roman"/>
          <w:sz w:val="24"/>
          <w:szCs w:val="24"/>
        </w:rPr>
        <w:t>eclecticidad</w:t>
      </w:r>
      <w:proofErr w:type="spellEnd"/>
      <w:r w:rsidRPr="005B3D0B">
        <w:rPr>
          <w:rFonts w:ascii="Times New Roman" w:hAnsi="Times New Roman" w:cs="Times New Roman"/>
          <w:sz w:val="24"/>
          <w:szCs w:val="24"/>
        </w:rPr>
        <w:t xml:space="preserve">, contrastándolo así con lo descrito anteriormente por ellos. Retomando las aportaciones de </w:t>
      </w:r>
      <w:r w:rsidRPr="005B3D0B">
        <w:rPr>
          <w:rFonts w:ascii="Times New Roman" w:hAnsi="Times New Roman" w:cs="Times New Roman"/>
          <w:noProof/>
          <w:sz w:val="24"/>
          <w:szCs w:val="24"/>
        </w:rPr>
        <w:t xml:space="preserve">López Reyes &amp; Dionisio Mora (2016) mencionadas en el capítulo II, se estabece que el método ecléctico </w:t>
      </w:r>
      <w:r w:rsidRPr="005B3D0B">
        <w:rPr>
          <w:rFonts w:ascii="Times New Roman" w:hAnsi="Times New Roman" w:cs="Times New Roman"/>
          <w:sz w:val="24"/>
          <w:szCs w:val="24"/>
        </w:rPr>
        <w:t>consiste en usar los mejores elementos de varios métodos para formar uno nuevo, pero agregado a una idea definida. Antes de lanzarse a la búsqueda de los elementos para realizar un método ecléctico se debe tener una idea sólida sobre las características principales que lo deben conformar y cómo este ayudará a desarrollar una buena enseñanza de la lectoescritura al docente.</w:t>
      </w:r>
    </w:p>
    <w:p w:rsidR="007448C2" w:rsidRPr="005B3D0B" w:rsidRDefault="007448C2"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El Maestro 4 menciona que para alfabetizar a los alumnos, lo hace mediante el Programa Nacional de Fortalecimiento de la Lectura y Escritura (PRONALEES) indicando que en este: “-se desarrollan actividades de lectura, el monitoreo, anticipación, predicción, que son básicas.” Gómez </w:t>
      </w:r>
      <w:r w:rsidRPr="005B3D0B">
        <w:rPr>
          <w:rFonts w:ascii="Times New Roman" w:hAnsi="Times New Roman" w:cs="Times New Roman"/>
          <w:sz w:val="24"/>
          <w:szCs w:val="24"/>
        </w:rPr>
        <w:lastRenderedPageBreak/>
        <w:t>Palacio se refiere a este trabajo como algo más que un simple proceso de enseñanza, ya que enfoca sus objetivos al logro de aprendizajes comprensivos en la lectura y la escritura.</w:t>
      </w:r>
    </w:p>
    <w:p w:rsidR="007448C2" w:rsidRPr="005B3D0B" w:rsidRDefault="007448C2"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Los cuatro docentes identifican de forma clara el método o programa de alfabetización inicial que practican en contexto multigrado, la mayoría de estos coinciden con el enfoque metodológico que argumentaron trabajar en la encuesta realizada, sin embargo, el Maestro 3 a la hora de plantear la entrevista, hace una retrospectiva sobre su trabajo y decide mencionar el método ecléctico como guía principal en la enseñanza de la lengua escrita. </w:t>
      </w:r>
    </w:p>
    <w:p w:rsidR="007448C2" w:rsidRPr="005B3D0B" w:rsidRDefault="007448C2" w:rsidP="00F655F7">
      <w:pPr>
        <w:pStyle w:val="Prrafodelista"/>
        <w:numPr>
          <w:ilvl w:val="0"/>
          <w:numId w:val="61"/>
        </w:numPr>
        <w:spacing w:line="480" w:lineRule="auto"/>
        <w:ind w:left="0" w:firstLine="284"/>
        <w:jc w:val="both"/>
        <w:rPr>
          <w:rFonts w:ascii="Times New Roman" w:hAnsi="Times New Roman" w:cs="Times New Roman"/>
          <w:sz w:val="24"/>
          <w:szCs w:val="24"/>
        </w:rPr>
      </w:pPr>
      <w:r w:rsidRPr="005B3D0B">
        <w:rPr>
          <w:rFonts w:ascii="Times New Roman" w:hAnsi="Times New Roman" w:cs="Times New Roman"/>
          <w:sz w:val="24"/>
          <w:szCs w:val="24"/>
        </w:rPr>
        <w:t>Principios del enfoque del método, metodología o programa.</w:t>
      </w:r>
    </w:p>
    <w:p w:rsidR="007448C2" w:rsidRPr="005B3D0B" w:rsidRDefault="007448C2"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La interrogante planteada a los docentes sobre el principio fundamental del enfoque metodológico que desempeñan para alfabetizar, es con la intención de conocer a grandes rasgos, como estos conciben el fundamento teórico y práctico de su enfoque, en base al conocimiento, indagación o propia experiencia docente.</w:t>
      </w:r>
    </w:p>
    <w:p w:rsidR="007448C2" w:rsidRPr="005B3D0B" w:rsidRDefault="007448C2"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El Maestro 1 menciona que su método está sustentado a partir del análisis de las letras, o sea partir de la letra y el análisis se empieza a manejar hasta llegar al analítico, empieza con el análisis de las letras y las palabras para formar oraciones.” Es claro que el docente apuntala su proceso hacia un sistema que parte de la minoría a la mayoría, cuya clasificación se refiere a un enfoque de enseñanza directa en el que valoriza más la enseñanza de la particularidad a partir de relaciones fonema-grafía, para después, apostar por la combinación de consonantes y vocales, dando así lugar a la enseñanza por sílabas. Para esto </w:t>
      </w:r>
      <w:proofErr w:type="spellStart"/>
      <w:r w:rsidRPr="005B3D0B">
        <w:rPr>
          <w:rFonts w:ascii="Times New Roman" w:hAnsi="Times New Roman" w:cs="Times New Roman"/>
          <w:sz w:val="24"/>
          <w:szCs w:val="24"/>
        </w:rPr>
        <w:t>Liberman</w:t>
      </w:r>
      <w:proofErr w:type="spellEnd"/>
      <w:r w:rsidRPr="005B3D0B">
        <w:rPr>
          <w:rFonts w:ascii="Times New Roman" w:hAnsi="Times New Roman" w:cs="Times New Roman"/>
          <w:sz w:val="24"/>
          <w:szCs w:val="24"/>
        </w:rPr>
        <w:t xml:space="preserve"> &amp; </w:t>
      </w:r>
      <w:proofErr w:type="spellStart"/>
      <w:r w:rsidRPr="005B3D0B">
        <w:rPr>
          <w:rFonts w:ascii="Times New Roman" w:hAnsi="Times New Roman" w:cs="Times New Roman"/>
          <w:sz w:val="24"/>
          <w:szCs w:val="24"/>
        </w:rPr>
        <w:t>Liberman</w:t>
      </w:r>
      <w:proofErr w:type="spellEnd"/>
      <w:r w:rsidRPr="005B3D0B">
        <w:rPr>
          <w:rFonts w:ascii="Times New Roman" w:hAnsi="Times New Roman" w:cs="Times New Roman"/>
          <w:sz w:val="24"/>
          <w:szCs w:val="24"/>
        </w:rPr>
        <w:t xml:space="preserve"> (1992) aluden que: “la enseñanza de la lectura y la escritura es “transferir las maravillas de la fonología del habla a la escritura (…) desarrollar la conciencia (fonológica) debería ser el primer objetivo del maestro para enseñar a </w:t>
      </w:r>
      <w:r w:rsidRPr="005B3D0B">
        <w:rPr>
          <w:rFonts w:ascii="Times New Roman" w:hAnsi="Times New Roman" w:cs="Times New Roman"/>
          <w:sz w:val="24"/>
          <w:szCs w:val="24"/>
        </w:rPr>
        <w:lastRenderedPageBreak/>
        <w:t xml:space="preserve">leer”. Una vez declarado esto, es relevante mencionar que se habla de un método sintético de donde se desprende la enseñanza de la lectoescritura a partir de sílabas. Para ello Domínguez Chillón &amp; Barrio Valencia (1997) determinan la caracterización del método sintético a partir de diversos elementos cuya relación permea en la particularidad:  </w:t>
      </w:r>
    </w:p>
    <w:p w:rsidR="007448C2" w:rsidRPr="005B3D0B" w:rsidRDefault="007448C2"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Inducen al niño a comenzar el aprendizaje por unidades mínimas del lenguaje, de modo que para aprender a leer y a escribir debe realizar una operación de suma, síntesis, de los elementos aprendidos de forma aislada. Si las unidades son las letras, nos encontramos con los tradicionales métodos alfabéticos [...] si las unidades son los fonemas, tenemos los métodos fónicos o fonéticos. Por fin, si las unidades, son las sílabas, hablamos de métodos silábicos. </w:t>
      </w:r>
    </w:p>
    <w:p w:rsidR="007448C2" w:rsidRPr="005B3D0B" w:rsidRDefault="007448C2"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En el caso del Maestro 2 el cual menciona que dicho principio “es la alfabetización, lo que es la grafía y el fonema, el sonido de la letra, e irlas juntando para formar la palabra.” se observa que a pesar de determinar cómo ecléctico su trabajo, en su concepción fundamental sobre éste, pregona más un enfoque sintético, en el que se la da prioridad al relacionamiento fonema-grafía, sin hacer mención de algún otro método o proceso de enseñanza que comparta lo analítico (característico de la </w:t>
      </w:r>
      <w:proofErr w:type="spellStart"/>
      <w:r w:rsidRPr="005B3D0B">
        <w:rPr>
          <w:rFonts w:ascii="Times New Roman" w:hAnsi="Times New Roman" w:cs="Times New Roman"/>
          <w:sz w:val="24"/>
          <w:szCs w:val="24"/>
        </w:rPr>
        <w:t>eclectisidad</w:t>
      </w:r>
      <w:proofErr w:type="spellEnd"/>
      <w:r w:rsidRPr="005B3D0B">
        <w:rPr>
          <w:rFonts w:ascii="Times New Roman" w:hAnsi="Times New Roman" w:cs="Times New Roman"/>
          <w:sz w:val="24"/>
          <w:szCs w:val="24"/>
        </w:rPr>
        <w:t xml:space="preserve">). Se propicia de esta forma la reflexión sobre los propósitos planteados al momento de alfabetizar, así como la concepción que se tiene de determinado método antes de declarar que, es ese, el que se pone en práctica. “Antes de lanzarse a la búsqueda de los elementos para realizar un método ecléctico se debe tener una idea sólida sobre las características principales que lo deben conformar y cómo este ayudará a desarrollar una buena enseñanza de la lectoescritura al docente. </w:t>
      </w:r>
      <w:sdt>
        <w:sdtPr>
          <w:rPr>
            <w:rFonts w:ascii="Times New Roman" w:hAnsi="Times New Roman" w:cs="Times New Roman"/>
            <w:sz w:val="24"/>
            <w:szCs w:val="24"/>
          </w:rPr>
          <w:id w:val="-1296139235"/>
          <w:citation/>
        </w:sdtPr>
        <w:sdtContent>
          <w:r w:rsidRPr="005B3D0B">
            <w:rPr>
              <w:rFonts w:ascii="Times New Roman" w:hAnsi="Times New Roman" w:cs="Times New Roman"/>
              <w:sz w:val="24"/>
              <w:szCs w:val="24"/>
            </w:rPr>
            <w:fldChar w:fldCharType="begin"/>
          </w:r>
          <w:r w:rsidRPr="005B3D0B">
            <w:rPr>
              <w:rFonts w:ascii="Times New Roman" w:hAnsi="Times New Roman" w:cs="Times New Roman"/>
              <w:sz w:val="24"/>
              <w:szCs w:val="24"/>
            </w:rPr>
            <w:instrText xml:space="preserve"> CITATION Lóp16 \l 2058 </w:instrText>
          </w:r>
          <w:r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(López Reyes &amp; Dionisio Mora, 2016)</w:t>
          </w:r>
          <w:r w:rsidRPr="005B3D0B">
            <w:rPr>
              <w:rFonts w:ascii="Times New Roman" w:hAnsi="Times New Roman" w:cs="Times New Roman"/>
              <w:sz w:val="24"/>
              <w:szCs w:val="24"/>
            </w:rPr>
            <w:fldChar w:fldCharType="end"/>
          </w:r>
        </w:sdtContent>
      </w:sdt>
      <w:r w:rsidRPr="005B3D0B">
        <w:rPr>
          <w:rFonts w:ascii="Times New Roman" w:hAnsi="Times New Roman" w:cs="Times New Roman"/>
          <w:sz w:val="24"/>
          <w:szCs w:val="24"/>
        </w:rPr>
        <w:t xml:space="preserve"> </w:t>
      </w:r>
    </w:p>
    <w:p w:rsidR="007448C2" w:rsidRPr="005B3D0B" w:rsidRDefault="007448C2"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En el principio de </w:t>
      </w:r>
      <w:proofErr w:type="spellStart"/>
      <w:r w:rsidRPr="005B3D0B">
        <w:rPr>
          <w:rFonts w:ascii="Times New Roman" w:hAnsi="Times New Roman" w:cs="Times New Roman"/>
          <w:sz w:val="24"/>
          <w:szCs w:val="24"/>
        </w:rPr>
        <w:t>eclecticidad</w:t>
      </w:r>
      <w:proofErr w:type="spellEnd"/>
      <w:r w:rsidRPr="005B3D0B">
        <w:rPr>
          <w:rFonts w:ascii="Times New Roman" w:hAnsi="Times New Roman" w:cs="Times New Roman"/>
          <w:sz w:val="24"/>
          <w:szCs w:val="24"/>
        </w:rPr>
        <w:t xml:space="preserve"> del Maestro 3 se expresa que “para trabajar las vocales, inicio con el sonido y después los familiarizo con las imágenes y para trabajar las consonantes es por </w:t>
      </w:r>
      <w:r w:rsidRPr="005B3D0B">
        <w:rPr>
          <w:rFonts w:ascii="Times New Roman" w:hAnsi="Times New Roman" w:cs="Times New Roman"/>
          <w:sz w:val="24"/>
          <w:szCs w:val="24"/>
        </w:rPr>
        <w:lastRenderedPageBreak/>
        <w:t xml:space="preserve">medio del sonido y ya después trabajo la sílaba, combinando la consonante y la vocal: </w:t>
      </w:r>
      <w:proofErr w:type="spellStart"/>
      <w:r w:rsidRPr="005B3D0B">
        <w:rPr>
          <w:rFonts w:ascii="Times New Roman" w:hAnsi="Times New Roman" w:cs="Times New Roman"/>
          <w:sz w:val="24"/>
          <w:szCs w:val="24"/>
        </w:rPr>
        <w:t>ba</w:t>
      </w:r>
      <w:proofErr w:type="spellEnd"/>
      <w:r w:rsidRPr="005B3D0B">
        <w:rPr>
          <w:rFonts w:ascii="Times New Roman" w:hAnsi="Times New Roman" w:cs="Times New Roman"/>
          <w:sz w:val="24"/>
          <w:szCs w:val="24"/>
        </w:rPr>
        <w:t xml:space="preserve">, be, </w:t>
      </w:r>
      <w:proofErr w:type="spellStart"/>
      <w:r w:rsidRPr="005B3D0B">
        <w:rPr>
          <w:rFonts w:ascii="Times New Roman" w:hAnsi="Times New Roman" w:cs="Times New Roman"/>
          <w:sz w:val="24"/>
          <w:szCs w:val="24"/>
        </w:rPr>
        <w:t>bi</w:t>
      </w:r>
      <w:proofErr w:type="spellEnd"/>
      <w:r w:rsidRPr="005B3D0B">
        <w:rPr>
          <w:rFonts w:ascii="Times New Roman" w:hAnsi="Times New Roman" w:cs="Times New Roman"/>
          <w:sz w:val="24"/>
          <w:szCs w:val="24"/>
        </w:rPr>
        <w:t xml:space="preserve">, </w:t>
      </w:r>
      <w:proofErr w:type="spellStart"/>
      <w:r w:rsidRPr="005B3D0B">
        <w:rPr>
          <w:rFonts w:ascii="Times New Roman" w:hAnsi="Times New Roman" w:cs="Times New Roman"/>
          <w:sz w:val="24"/>
          <w:szCs w:val="24"/>
        </w:rPr>
        <w:t>bo</w:t>
      </w:r>
      <w:proofErr w:type="spellEnd"/>
      <w:r w:rsidRPr="005B3D0B">
        <w:rPr>
          <w:rFonts w:ascii="Times New Roman" w:hAnsi="Times New Roman" w:cs="Times New Roman"/>
          <w:sz w:val="24"/>
          <w:szCs w:val="24"/>
        </w:rPr>
        <w:t xml:space="preserve">, bu; </w:t>
      </w:r>
      <w:proofErr w:type="spellStart"/>
      <w:r w:rsidRPr="005B3D0B">
        <w:rPr>
          <w:rFonts w:ascii="Times New Roman" w:hAnsi="Times New Roman" w:cs="Times New Roman"/>
          <w:sz w:val="24"/>
          <w:szCs w:val="24"/>
        </w:rPr>
        <w:t>sa</w:t>
      </w:r>
      <w:proofErr w:type="spellEnd"/>
      <w:r w:rsidRPr="005B3D0B">
        <w:rPr>
          <w:rFonts w:ascii="Times New Roman" w:hAnsi="Times New Roman" w:cs="Times New Roman"/>
          <w:sz w:val="24"/>
          <w:szCs w:val="24"/>
        </w:rPr>
        <w:t>, se, si, so, su para después trabajar la relación imagen texto”. Anteriormente se mencionaban algunos principios básicos de método ecléctico, en donde prevalecía la selección de lo más importantes del sintético y el analítico, para combinarlos y hacer de éste, un método más completo. A partir de dicha interpretación y en comparación con lo descrito por la maestra, se puede apreciar que su percepción tiene algo de congruencia, ya que se hacen presentes los procesos sintéticos (método fonológico y método silábico) así como los enfoques constructivistas (retomando el significado y la relación de la palabra con una imagen llamativa).</w:t>
      </w:r>
    </w:p>
    <w:p w:rsidR="007448C2" w:rsidRPr="005B3D0B" w:rsidRDefault="007448C2"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Por último el Maestro 4 aclara que el principio de PRONALEES “es algo constructivista, en donde el niño tiene que construir a partir de referentes que observa de escritura o de lectura, sus propios textos. Los niños crean sus propios referentes a acorde a las palabras y el vocabulario que conocen.” Esta idea puede relacionarse con lo citado por Margarita Gómez Palacio en una entrevista por parte de la Revista EDUCAR del estado de Jalisco, en donde menciona que “PRONALEES no está buscando la eficiencia mecánica de la escritura, sino que busca básicamente el logro de la comprensión lectora, para de esta manera, desarrollar un pensamiento lógico, desarrollar posibilidades de expresión oral y escrita, lograr que los niños aprendan a comunicarse…” </w:t>
      </w:r>
      <w:r w:rsidRPr="005B3D0B">
        <w:rPr>
          <w:rFonts w:ascii="Times New Roman" w:hAnsi="Times New Roman" w:cs="Times New Roman"/>
          <w:noProof/>
          <w:sz w:val="24"/>
          <w:szCs w:val="24"/>
        </w:rPr>
        <w:t>(Gómez, 2014)</w:t>
      </w:r>
      <w:r w:rsidRPr="005B3D0B">
        <w:rPr>
          <w:rFonts w:ascii="Times New Roman" w:hAnsi="Times New Roman" w:cs="Times New Roman"/>
          <w:sz w:val="24"/>
          <w:szCs w:val="24"/>
        </w:rPr>
        <w:t>. En consideración a lo que menciona el Maestro 4, el constructivismo del aprendizaje de la lectura y la escritura, es en relación a lo que describe Gómez Palacio sobre los objetivos que plantea PRONALEES en el aprendizaje de los alumnos.</w:t>
      </w:r>
    </w:p>
    <w:p w:rsidR="007448C2" w:rsidRPr="005B3D0B" w:rsidRDefault="007448C2"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Los descrito entonces por los docentes, hacer denotar que cuentan con conocimientos básicos sobre lo consiste dicho método, esto puede deberse al estudio teórico o a la experiencia adquirida en la práctica profesional, o quizá ambas. Sin embargo, es relevante el profundizar no sólo su </w:t>
      </w:r>
      <w:r w:rsidRPr="005B3D0B">
        <w:rPr>
          <w:rFonts w:ascii="Times New Roman" w:hAnsi="Times New Roman" w:cs="Times New Roman"/>
          <w:sz w:val="24"/>
          <w:szCs w:val="24"/>
        </w:rPr>
        <w:lastRenderedPageBreak/>
        <w:t xml:space="preserve">discurso, sino también la realidad pedagógica que pone en práctica al momento de alfabetizar a los alumnos en el aula </w:t>
      </w:r>
      <w:proofErr w:type="gramStart"/>
      <w:r w:rsidRPr="005B3D0B">
        <w:rPr>
          <w:rFonts w:ascii="Times New Roman" w:hAnsi="Times New Roman" w:cs="Times New Roman"/>
          <w:sz w:val="24"/>
          <w:szCs w:val="24"/>
        </w:rPr>
        <w:t>multigrado</w:t>
      </w:r>
      <w:proofErr w:type="gramEnd"/>
      <w:r w:rsidRPr="005B3D0B">
        <w:rPr>
          <w:rFonts w:ascii="Times New Roman" w:hAnsi="Times New Roman" w:cs="Times New Roman"/>
          <w:sz w:val="24"/>
          <w:szCs w:val="24"/>
        </w:rPr>
        <w:t>.</w:t>
      </w:r>
    </w:p>
    <w:p w:rsidR="007448C2" w:rsidRPr="005B3D0B" w:rsidRDefault="007448C2" w:rsidP="00F655F7">
      <w:pPr>
        <w:pStyle w:val="Prrafodelista"/>
        <w:numPr>
          <w:ilvl w:val="0"/>
          <w:numId w:val="61"/>
        </w:numPr>
        <w:spacing w:line="480" w:lineRule="auto"/>
        <w:ind w:left="0" w:firstLine="284"/>
        <w:jc w:val="both"/>
        <w:rPr>
          <w:rFonts w:ascii="Times New Roman" w:hAnsi="Times New Roman" w:cs="Times New Roman"/>
          <w:sz w:val="24"/>
          <w:szCs w:val="24"/>
        </w:rPr>
      </w:pPr>
      <w:r w:rsidRPr="005B3D0B">
        <w:rPr>
          <w:rFonts w:ascii="Times New Roman" w:hAnsi="Times New Roman" w:cs="Times New Roman"/>
          <w:sz w:val="24"/>
          <w:szCs w:val="24"/>
        </w:rPr>
        <w:t>Materiales, recursos didácticos o tecnológicos para la alfabetización.</w:t>
      </w:r>
    </w:p>
    <w:p w:rsidR="007448C2" w:rsidRPr="005B3D0B" w:rsidRDefault="007448C2"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El recurso didáctico y/o tecnológico que emplea el docente, es de gran relevancia en el tipo de enseñanza de la lengua escrita que realiza. Algunos de los docentes que destacan por ser silábicos, suelen ligar su trabajo a partir de silabarios; otros quienes mencionan pertenecer a una línea fonológica, se caracterizan por apoyar su práctica un abecedario frente al pizarrón; y aquellos quienes declaran ser metodológicos y constructivistas utilizan textos y referentes significativos para los alumnos. </w:t>
      </w:r>
    </w:p>
    <w:p w:rsidR="007448C2" w:rsidRPr="005B3D0B" w:rsidRDefault="007448C2"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El Maestro 1 cuyo método es silábico, “utiliza referentes, como cuadernillos para los niños, los cuales traen las letras del abecedario, sus referentes de cada una y actividades en torno a ello para trabajar; al igual que material impreso.” López Reyes &amp; Dionisio Mora (2016) citando a Federico </w:t>
      </w:r>
      <w:proofErr w:type="spellStart"/>
      <w:r w:rsidRPr="005B3D0B">
        <w:rPr>
          <w:rFonts w:ascii="Times New Roman" w:hAnsi="Times New Roman" w:cs="Times New Roman"/>
          <w:sz w:val="24"/>
          <w:szCs w:val="24"/>
        </w:rPr>
        <w:t>Gedike</w:t>
      </w:r>
      <w:proofErr w:type="spellEnd"/>
      <w:r w:rsidRPr="005B3D0B">
        <w:rPr>
          <w:rFonts w:ascii="Times New Roman" w:hAnsi="Times New Roman" w:cs="Times New Roman"/>
          <w:sz w:val="24"/>
          <w:szCs w:val="24"/>
        </w:rPr>
        <w:t xml:space="preserve"> y </w:t>
      </w:r>
      <w:proofErr w:type="spellStart"/>
      <w:r w:rsidRPr="005B3D0B">
        <w:rPr>
          <w:rFonts w:ascii="Times New Roman" w:hAnsi="Times New Roman" w:cs="Times New Roman"/>
          <w:sz w:val="24"/>
          <w:szCs w:val="24"/>
        </w:rPr>
        <w:t>Samiel</w:t>
      </w:r>
      <w:proofErr w:type="spellEnd"/>
      <w:r w:rsidRPr="005B3D0B">
        <w:rPr>
          <w:rFonts w:ascii="Times New Roman" w:hAnsi="Times New Roman" w:cs="Times New Roman"/>
          <w:sz w:val="24"/>
          <w:szCs w:val="24"/>
        </w:rPr>
        <w:t xml:space="preserve"> </w:t>
      </w:r>
      <w:proofErr w:type="spellStart"/>
      <w:r w:rsidRPr="005B3D0B">
        <w:rPr>
          <w:rFonts w:ascii="Times New Roman" w:hAnsi="Times New Roman" w:cs="Times New Roman"/>
          <w:sz w:val="24"/>
          <w:szCs w:val="24"/>
        </w:rPr>
        <w:t>Heinicke</w:t>
      </w:r>
      <w:proofErr w:type="spellEnd"/>
      <w:r w:rsidRPr="005B3D0B">
        <w:rPr>
          <w:rFonts w:ascii="Times New Roman" w:hAnsi="Times New Roman" w:cs="Times New Roman"/>
          <w:sz w:val="24"/>
          <w:szCs w:val="24"/>
        </w:rPr>
        <w:t>, describen el proceso de alfabetización inicial a través de este método. A continuación se mencionan dos actividades primarias y fundamentales:</w:t>
      </w:r>
    </w:p>
    <w:p w:rsidR="007448C2" w:rsidRPr="005B3D0B" w:rsidRDefault="007448C2" w:rsidP="00F655F7">
      <w:pPr>
        <w:pStyle w:val="Prrafodelista"/>
        <w:numPr>
          <w:ilvl w:val="0"/>
          <w:numId w:val="17"/>
        </w:numPr>
        <w:spacing w:line="480" w:lineRule="auto"/>
        <w:ind w:left="0" w:firstLine="284"/>
        <w:jc w:val="both"/>
        <w:rPr>
          <w:rFonts w:ascii="Times New Roman" w:hAnsi="Times New Roman" w:cs="Times New Roman"/>
          <w:sz w:val="24"/>
          <w:szCs w:val="24"/>
        </w:rPr>
      </w:pPr>
      <w:r w:rsidRPr="005B3D0B">
        <w:rPr>
          <w:rFonts w:ascii="Times New Roman" w:hAnsi="Times New Roman" w:cs="Times New Roman"/>
          <w:sz w:val="24"/>
          <w:szCs w:val="24"/>
        </w:rPr>
        <w:t>Se enseñan las vocales enfatizando en la lectura y la escritura.</w:t>
      </w:r>
    </w:p>
    <w:p w:rsidR="007448C2" w:rsidRPr="005B3D0B" w:rsidRDefault="007448C2" w:rsidP="00F655F7">
      <w:pPr>
        <w:pStyle w:val="Prrafodelista"/>
        <w:numPr>
          <w:ilvl w:val="0"/>
          <w:numId w:val="17"/>
        </w:numPr>
        <w:spacing w:line="480" w:lineRule="auto"/>
        <w:ind w:left="0" w:firstLine="284"/>
        <w:jc w:val="both"/>
        <w:rPr>
          <w:rFonts w:ascii="Times New Roman" w:hAnsi="Times New Roman" w:cs="Times New Roman"/>
          <w:sz w:val="24"/>
          <w:szCs w:val="24"/>
        </w:rPr>
      </w:pPr>
      <w:r w:rsidRPr="005B3D0B">
        <w:rPr>
          <w:rFonts w:ascii="Times New Roman" w:hAnsi="Times New Roman" w:cs="Times New Roman"/>
          <w:sz w:val="24"/>
          <w:szCs w:val="24"/>
        </w:rPr>
        <w:t>Las consonantes se enseñan respetando su fácil pronunciación.</w:t>
      </w:r>
    </w:p>
    <w:p w:rsidR="007448C2" w:rsidRPr="005B3D0B" w:rsidRDefault="007448C2"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Estas dos pueden relacionarse con la utilidad que el Maestro 1 da a su material de apoyo, ya que el propósito es enfocarse en la enseñanza de las vocales y las consonantes del abecedario para después reforzarlo con actividades de combinación entre estas.</w:t>
      </w:r>
    </w:p>
    <w:p w:rsidR="007448C2" w:rsidRPr="005B3D0B" w:rsidRDefault="007448C2"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La </w:t>
      </w:r>
      <w:proofErr w:type="spellStart"/>
      <w:r w:rsidRPr="005B3D0B">
        <w:rPr>
          <w:rFonts w:ascii="Times New Roman" w:hAnsi="Times New Roman" w:cs="Times New Roman"/>
          <w:sz w:val="24"/>
          <w:szCs w:val="24"/>
        </w:rPr>
        <w:t>eclectisidad</w:t>
      </w:r>
      <w:proofErr w:type="spellEnd"/>
      <w:r w:rsidRPr="005B3D0B">
        <w:rPr>
          <w:rFonts w:ascii="Times New Roman" w:hAnsi="Times New Roman" w:cs="Times New Roman"/>
          <w:sz w:val="24"/>
          <w:szCs w:val="24"/>
        </w:rPr>
        <w:t xml:space="preserve"> del Maestro 2 y 3 deben en esencia compartir los principios fundamentales y su vez tener cierta compaginación en los materiales que ambos utilizan. El Maestro 2 se basa en </w:t>
      </w:r>
      <w:r w:rsidRPr="005B3D0B">
        <w:rPr>
          <w:rFonts w:ascii="Times New Roman" w:hAnsi="Times New Roman" w:cs="Times New Roman"/>
          <w:sz w:val="24"/>
          <w:szCs w:val="24"/>
        </w:rPr>
        <w:lastRenderedPageBreak/>
        <w:t xml:space="preserve">“alfabeto móvil, las láminas ilustradas, los letreros de la comunidad.” El Maestro 3 se enfoca en “tarjetitas con imagen texto, tarjetitas con letras, </w:t>
      </w:r>
      <w:proofErr w:type="spellStart"/>
      <w:r w:rsidRPr="005B3D0B">
        <w:rPr>
          <w:rFonts w:ascii="Times New Roman" w:hAnsi="Times New Roman" w:cs="Times New Roman"/>
          <w:sz w:val="24"/>
          <w:szCs w:val="24"/>
        </w:rPr>
        <w:t>memorama</w:t>
      </w:r>
      <w:proofErr w:type="spellEnd"/>
      <w:r w:rsidRPr="005B3D0B">
        <w:rPr>
          <w:rFonts w:ascii="Times New Roman" w:hAnsi="Times New Roman" w:cs="Times New Roman"/>
          <w:sz w:val="24"/>
          <w:szCs w:val="24"/>
        </w:rPr>
        <w:t>, que ellos recorten materiales manipulables, que busquen en el periódico la palabra o la letra y que ya después formen palabras.” Analizando entonces las declaraciones de estos dos, es notorio identificar que en cierto plano, comparten ideas y elementos claves en los materiales que ellos utilizan, por ejemplo el 1 argumenta utilizar el abecedario móvil, a lo que puede referirse como material manipulable descrito por el 2. Las tarjetas con imagen texto y las láminas ilustradas también se basan en la referencia para aprender la consonante o la vocal, según su intención. Por último ambos maestros emplean referentes sociales que pueden crear ese vínculo de significatividad, por un lado se utilizan los letreros de la comunidad, por el otro, las palabras o letras de los periódicos, ambos compartiendo una función comunicativa.</w:t>
      </w:r>
    </w:p>
    <w:p w:rsidR="007448C2" w:rsidRPr="005B3D0B" w:rsidRDefault="007448C2"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El Maestro 4 menciona: “uso mucho los alfabetos móviles o palabras que sean de un mismo campo semántico, la computadora con muchas cosas interactivas o audios, depende del grado. Y con los niños con necesidades educativas especiales trabajo con el silabario. A diferencia de los tres docentes, éste hace uso de los recursos tecnológicos para fortalecer la enseñanza de la lengua escrita, lo que permite valorar la heterogeneidad en cuanto a material educativo se refiere y que el uso e implementación de las TIC puede también potenciar los procesos de aprendizaje de la lectoescritura en el alumno. </w:t>
      </w:r>
    </w:p>
    <w:p w:rsidR="007448C2" w:rsidRPr="005B3D0B" w:rsidRDefault="007448C2" w:rsidP="00F655F7">
      <w:pPr>
        <w:pStyle w:val="Prrafodelista"/>
        <w:numPr>
          <w:ilvl w:val="0"/>
          <w:numId w:val="61"/>
        </w:numPr>
        <w:spacing w:line="480" w:lineRule="auto"/>
        <w:ind w:left="0"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Ventajas del enfoque metodológico de alfabetización </w:t>
      </w:r>
    </w:p>
    <w:p w:rsidR="007448C2" w:rsidRPr="005B3D0B" w:rsidRDefault="007448C2"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El maestro 1 y el Maestro 3 dentro de la argumentación sobre las ventajas de dicho método, comparten un elemento básico en la elección y preferencia de éste, que es la funcionalidad. Para ambos resulta viable la aplicación del método silábico (el 1) y el ecléctico (el 3) porque se adecua </w:t>
      </w:r>
      <w:r w:rsidRPr="005B3D0B">
        <w:rPr>
          <w:rFonts w:ascii="Times New Roman" w:hAnsi="Times New Roman" w:cs="Times New Roman"/>
          <w:sz w:val="24"/>
          <w:szCs w:val="24"/>
        </w:rPr>
        <w:lastRenderedPageBreak/>
        <w:t xml:space="preserve">al contexto en el que laboran (multigrado).  El primero menciona: “Las ventajas es que me ha sido muy funcional y se va trabajando de acuerdo con las características de los alumnos. Pero cuando no funciona pues lo vamos trabajando de otra forma, por ejemplo ya con los alfabéticos su enunciado o algo así y los que están más iniciales como los </w:t>
      </w:r>
      <w:proofErr w:type="spellStart"/>
      <w:r w:rsidRPr="005B3D0B">
        <w:rPr>
          <w:rFonts w:ascii="Times New Roman" w:hAnsi="Times New Roman" w:cs="Times New Roman"/>
          <w:sz w:val="24"/>
          <w:szCs w:val="24"/>
        </w:rPr>
        <w:t>presilábicos</w:t>
      </w:r>
      <w:proofErr w:type="spellEnd"/>
      <w:r w:rsidRPr="005B3D0B">
        <w:rPr>
          <w:rFonts w:ascii="Times New Roman" w:hAnsi="Times New Roman" w:cs="Times New Roman"/>
          <w:sz w:val="24"/>
          <w:szCs w:val="24"/>
        </w:rPr>
        <w:t>, pues entonces si nos vamos sobre la síntesis.” El segundo dice: “Me ha sido funcional, porque se utiliza mucho material manipulable. Por ejemplo a comparación de un método actual que consiste en realizar oraciones y que en esas oraciones identifiquen las palabras y después identifiquen la letra; para mí ha sido más funcional iniciar con el sonido y luego con el nombre de la letra para familiarizarlo con el contexto.”</w:t>
      </w:r>
    </w:p>
    <w:p w:rsidR="007448C2" w:rsidRPr="005B3D0B" w:rsidRDefault="007448C2"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Una vez identificada la relación entre las declaraciones de los maestro, es pertinente identificar las diferencia entre los métodos al momento de desarrollarlos. El 1 plantea que la diversidad en la conceptualización de alfabetización de los niños (</w:t>
      </w:r>
      <w:proofErr w:type="spellStart"/>
      <w:r w:rsidRPr="005B3D0B">
        <w:rPr>
          <w:rFonts w:ascii="Times New Roman" w:hAnsi="Times New Roman" w:cs="Times New Roman"/>
          <w:sz w:val="24"/>
          <w:szCs w:val="24"/>
        </w:rPr>
        <w:t>presilábico</w:t>
      </w:r>
      <w:proofErr w:type="spellEnd"/>
      <w:r w:rsidRPr="005B3D0B">
        <w:rPr>
          <w:rFonts w:ascii="Times New Roman" w:hAnsi="Times New Roman" w:cs="Times New Roman"/>
          <w:sz w:val="24"/>
          <w:szCs w:val="24"/>
        </w:rPr>
        <w:t xml:space="preserve">, silábico, silábico alfabético y alfabético) le ha hecho valorar y reconsiderar las actividades que platea. Por ejemplo, cuando un niño ya se encuentra en nivel alfabético, es necesario trabajar estructuras más amplias, como la oración. Sin embargo, cuando aún es </w:t>
      </w:r>
      <w:proofErr w:type="spellStart"/>
      <w:r w:rsidRPr="005B3D0B">
        <w:rPr>
          <w:rFonts w:ascii="Times New Roman" w:hAnsi="Times New Roman" w:cs="Times New Roman"/>
          <w:sz w:val="24"/>
          <w:szCs w:val="24"/>
        </w:rPr>
        <w:t>presilábico</w:t>
      </w:r>
      <w:proofErr w:type="spellEnd"/>
      <w:r w:rsidRPr="005B3D0B">
        <w:rPr>
          <w:rFonts w:ascii="Times New Roman" w:hAnsi="Times New Roman" w:cs="Times New Roman"/>
          <w:sz w:val="24"/>
          <w:szCs w:val="24"/>
        </w:rPr>
        <w:t xml:space="preserve">, ahí si se apuesta por el procesos sintético hasta llegar a estructuras más amplias. Dentro del proceso silábico que describe López Reyes &amp; Dionisio Mora (2016) menciona dos actividades claves que se relacionan con lo dicho anteriormente: </w:t>
      </w:r>
    </w:p>
    <w:p w:rsidR="007448C2" w:rsidRPr="005B3D0B" w:rsidRDefault="007448C2" w:rsidP="00F655F7">
      <w:pPr>
        <w:pStyle w:val="Prrafodelista"/>
        <w:numPr>
          <w:ilvl w:val="0"/>
          <w:numId w:val="17"/>
        </w:numPr>
        <w:spacing w:line="480" w:lineRule="auto"/>
        <w:ind w:left="0"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Cada consonante se combina con las cinco vocales formando sílabas directas: </w:t>
      </w:r>
      <w:proofErr w:type="spellStart"/>
      <w:r w:rsidRPr="005B3D0B">
        <w:rPr>
          <w:rFonts w:ascii="Times New Roman" w:hAnsi="Times New Roman" w:cs="Times New Roman"/>
          <w:sz w:val="24"/>
          <w:szCs w:val="24"/>
        </w:rPr>
        <w:t>ma</w:t>
      </w:r>
      <w:proofErr w:type="spellEnd"/>
      <w:r w:rsidRPr="005B3D0B">
        <w:rPr>
          <w:rFonts w:ascii="Times New Roman" w:hAnsi="Times New Roman" w:cs="Times New Roman"/>
          <w:sz w:val="24"/>
          <w:szCs w:val="24"/>
        </w:rPr>
        <w:t xml:space="preserve">, me, mi, </w:t>
      </w:r>
      <w:proofErr w:type="spellStart"/>
      <w:r w:rsidRPr="005B3D0B">
        <w:rPr>
          <w:rFonts w:ascii="Times New Roman" w:hAnsi="Times New Roman" w:cs="Times New Roman"/>
          <w:sz w:val="24"/>
          <w:szCs w:val="24"/>
        </w:rPr>
        <w:t>mo</w:t>
      </w:r>
      <w:proofErr w:type="spellEnd"/>
      <w:r w:rsidRPr="005B3D0B">
        <w:rPr>
          <w:rFonts w:ascii="Times New Roman" w:hAnsi="Times New Roman" w:cs="Times New Roman"/>
          <w:sz w:val="24"/>
          <w:szCs w:val="24"/>
        </w:rPr>
        <w:t>, mu.</w:t>
      </w:r>
    </w:p>
    <w:p w:rsidR="007448C2" w:rsidRPr="005B3D0B" w:rsidRDefault="007448C2" w:rsidP="00F655F7">
      <w:pPr>
        <w:pStyle w:val="Prrafodelista"/>
        <w:numPr>
          <w:ilvl w:val="0"/>
          <w:numId w:val="17"/>
        </w:numPr>
        <w:spacing w:line="480" w:lineRule="auto"/>
        <w:ind w:left="0" w:firstLine="284"/>
        <w:jc w:val="both"/>
        <w:rPr>
          <w:rFonts w:ascii="Times New Roman" w:hAnsi="Times New Roman" w:cs="Times New Roman"/>
          <w:sz w:val="24"/>
          <w:szCs w:val="24"/>
        </w:rPr>
      </w:pPr>
      <w:r w:rsidRPr="005B3D0B">
        <w:rPr>
          <w:rFonts w:ascii="Times New Roman" w:hAnsi="Times New Roman" w:cs="Times New Roman"/>
          <w:sz w:val="24"/>
          <w:szCs w:val="24"/>
        </w:rPr>
        <w:t>Cuando se cuenta con varias sílabas se forman palabras y luego oraciones.</w:t>
      </w:r>
    </w:p>
    <w:p w:rsidR="007448C2" w:rsidRPr="005B3D0B" w:rsidRDefault="007448C2"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El maestro 2 hace una comparación de supuestamente el enfoque que él concibe como actual de la enseñanza que consiste en realizar oraciones e ir particularizando hasta llegar a la letra, por lo </w:t>
      </w:r>
      <w:r w:rsidRPr="005B3D0B">
        <w:rPr>
          <w:rFonts w:ascii="Times New Roman" w:hAnsi="Times New Roman" w:cs="Times New Roman"/>
          <w:sz w:val="24"/>
          <w:szCs w:val="24"/>
        </w:rPr>
        <w:lastRenderedPageBreak/>
        <w:t>que ella define más funcional el iniciar de lo particular hasta llegar a la amplitud. Como es de considerar, los métodos sintéticos parten de un enfoque de enseñanza directa, cuyos defensores declaran una enseñanza explícita y ordenada jerárquicamente. Sin embargo las autoras</w:t>
      </w:r>
      <w:r w:rsidRPr="005B3D0B">
        <w:rPr>
          <w:rFonts w:ascii="Times New Roman" w:hAnsi="Times New Roman" w:cs="Times New Roman"/>
          <w:noProof/>
          <w:sz w:val="24"/>
          <w:szCs w:val="24"/>
        </w:rPr>
        <w:t xml:space="preserve"> Pellicer &amp; Vernon</w:t>
      </w:r>
      <w:r w:rsidRPr="005B3D0B">
        <w:rPr>
          <w:rFonts w:ascii="Times New Roman" w:hAnsi="Times New Roman" w:cs="Times New Roman"/>
          <w:sz w:val="24"/>
          <w:szCs w:val="24"/>
        </w:rPr>
        <w:t xml:space="preserve"> </w:t>
      </w:r>
      <w:sdt>
        <w:sdtPr>
          <w:rPr>
            <w:rFonts w:ascii="Times New Roman" w:hAnsi="Times New Roman" w:cs="Times New Roman"/>
            <w:sz w:val="24"/>
            <w:szCs w:val="24"/>
          </w:rPr>
          <w:id w:val="-549297903"/>
          <w:citation/>
        </w:sdtPr>
        <w:sdtContent>
          <w:r w:rsidRPr="005B3D0B">
            <w:rPr>
              <w:rFonts w:ascii="Times New Roman" w:hAnsi="Times New Roman" w:cs="Times New Roman"/>
              <w:sz w:val="24"/>
              <w:szCs w:val="24"/>
            </w:rPr>
            <w:fldChar w:fldCharType="begin"/>
          </w:r>
          <w:r w:rsidRPr="005B3D0B">
            <w:rPr>
              <w:rFonts w:ascii="Times New Roman" w:hAnsi="Times New Roman" w:cs="Times New Roman"/>
              <w:sz w:val="24"/>
              <w:szCs w:val="24"/>
            </w:rPr>
            <w:instrText xml:space="preserve">CITATION Pel04 \n  \t  \l 2058 </w:instrText>
          </w:r>
          <w:r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(2004)</w:t>
          </w:r>
          <w:r w:rsidRPr="005B3D0B">
            <w:rPr>
              <w:rFonts w:ascii="Times New Roman" w:hAnsi="Times New Roman" w:cs="Times New Roman"/>
              <w:sz w:val="24"/>
              <w:szCs w:val="24"/>
            </w:rPr>
            <w:fldChar w:fldCharType="end"/>
          </w:r>
        </w:sdtContent>
      </w:sdt>
      <w:r w:rsidRPr="005B3D0B">
        <w:rPr>
          <w:rFonts w:ascii="Times New Roman" w:hAnsi="Times New Roman" w:cs="Times New Roman"/>
          <w:sz w:val="24"/>
          <w:szCs w:val="24"/>
        </w:rPr>
        <w:t xml:space="preserve"> enmarcan que: “una de las desventajas a este enfoque es que por lo general lleva a los maestros a ejercitar solamente la decodificación y las habilidades fonológicas, dejando de lado el trabajo de la lectura de textos interesantes, así como otras habilidades importantes de leer y escribir textos.”</w:t>
      </w:r>
    </w:p>
    <w:p w:rsidR="007448C2" w:rsidRPr="005B3D0B" w:rsidRDefault="007448C2"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Otra situación en la declaración es que la maestra argumenta que el enfoque actual de la enseñanza de la lectoescritura, puede interpretarse como un método analítico el cuál según Romera Castillo (1982) este tipo de linealidad parte de las palabras, frases u oraciones para llegar a las sílabas y las letras. Lo que resulta erróneo al momento de contratarlo con el enfoque de la enseñanza del español, que determina principios de enseñanza constructivista, en donde el alumno es el centro del aprendizaje, y la lengua oral y escrita es un objeto de construcción y conocimiento eminentemente social, al que se le vincula con las prácticas sociales del lenguaje, para otorgar más significado al aprendizaje. </w:t>
      </w:r>
      <w:sdt>
        <w:sdtPr>
          <w:rPr>
            <w:rFonts w:ascii="Times New Roman" w:hAnsi="Times New Roman" w:cs="Times New Roman"/>
            <w:sz w:val="24"/>
            <w:szCs w:val="24"/>
          </w:rPr>
          <w:id w:val="1384598568"/>
          <w:citation/>
        </w:sdtPr>
        <w:sdtContent>
          <w:r w:rsidRPr="005B3D0B">
            <w:rPr>
              <w:rFonts w:ascii="Times New Roman" w:hAnsi="Times New Roman" w:cs="Times New Roman"/>
              <w:sz w:val="24"/>
              <w:szCs w:val="24"/>
            </w:rPr>
            <w:fldChar w:fldCharType="begin"/>
          </w:r>
          <w:r w:rsidRPr="005B3D0B">
            <w:rPr>
              <w:rFonts w:ascii="Times New Roman" w:hAnsi="Times New Roman" w:cs="Times New Roman"/>
              <w:sz w:val="24"/>
              <w:szCs w:val="24"/>
            </w:rPr>
            <w:instrText xml:space="preserve">CITATION MarcadorDePosición3 \t  \l 2058 </w:instrText>
          </w:r>
          <w:r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(SEP, 2011)</w:t>
          </w:r>
          <w:r w:rsidRPr="005B3D0B">
            <w:rPr>
              <w:rFonts w:ascii="Times New Roman" w:hAnsi="Times New Roman" w:cs="Times New Roman"/>
              <w:sz w:val="24"/>
              <w:szCs w:val="24"/>
            </w:rPr>
            <w:fldChar w:fldCharType="end"/>
          </w:r>
        </w:sdtContent>
      </w:sdt>
    </w:p>
    <w:p w:rsidR="007448C2" w:rsidRPr="005B3D0B" w:rsidRDefault="007448C2"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El Maestro 2 determina como ventaja primordial en su método, la rapidez del aprendizaje que genera su aplicación: No quiero presumir, pero si se lleva a cabo esta forma de proceso de enseñanza, los niños y las niñas ya para en octubre o para en noviembre, ya los tiene leyendo. A partir de ello, se pueden considerar varios aspectos en torno a los propósitos planteados por el docente sobre el proceso de alfabetización de sus alumnos. El primero es considerar que el docente espera obtener resultados cuantificables y no un tanto cualitativos. El segundo es que la calidad del aprendizaje de la alfabetización es algo que no prioriza en su práctica, sino que interesa más tardar </w:t>
      </w:r>
      <w:r w:rsidRPr="005B3D0B">
        <w:rPr>
          <w:rFonts w:ascii="Times New Roman" w:hAnsi="Times New Roman" w:cs="Times New Roman"/>
          <w:sz w:val="24"/>
          <w:szCs w:val="24"/>
        </w:rPr>
        <w:lastRenderedPageBreak/>
        <w:t xml:space="preserve">el menor tiempo posible para que los niños lean y escriban de una forma u otra, privilegiando quizás prácticas tradicionalistas y aprendizajes mecanizados. Sobrino  </w:t>
      </w:r>
      <w:sdt>
        <w:sdtPr>
          <w:rPr>
            <w:rFonts w:ascii="Times New Roman" w:hAnsi="Times New Roman" w:cs="Times New Roman"/>
            <w:sz w:val="24"/>
            <w:szCs w:val="24"/>
          </w:rPr>
          <w:id w:val="72175229"/>
          <w:citation/>
        </w:sdtPr>
        <w:sdtContent>
          <w:r w:rsidRPr="005B3D0B">
            <w:rPr>
              <w:rFonts w:ascii="Times New Roman" w:hAnsi="Times New Roman" w:cs="Times New Roman"/>
              <w:sz w:val="24"/>
              <w:szCs w:val="24"/>
            </w:rPr>
            <w:fldChar w:fldCharType="begin"/>
          </w:r>
          <w:r w:rsidRPr="005B3D0B">
            <w:rPr>
              <w:rFonts w:ascii="Times New Roman" w:hAnsi="Times New Roman" w:cs="Times New Roman"/>
              <w:sz w:val="24"/>
              <w:szCs w:val="24"/>
            </w:rPr>
            <w:instrText xml:space="preserve">CITATION Sob06 \n  \t  \l 2058 </w:instrText>
          </w:r>
          <w:r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(2006)</w:t>
          </w:r>
          <w:r w:rsidRPr="005B3D0B">
            <w:rPr>
              <w:rFonts w:ascii="Times New Roman" w:hAnsi="Times New Roman" w:cs="Times New Roman"/>
              <w:sz w:val="24"/>
              <w:szCs w:val="24"/>
            </w:rPr>
            <w:fldChar w:fldCharType="end"/>
          </w:r>
        </w:sdtContent>
      </w:sdt>
      <w:r w:rsidRPr="005B3D0B">
        <w:rPr>
          <w:rFonts w:ascii="Times New Roman" w:hAnsi="Times New Roman" w:cs="Times New Roman"/>
          <w:sz w:val="24"/>
          <w:szCs w:val="24"/>
        </w:rPr>
        <w:t xml:space="preserve"> menciona que:</w:t>
      </w:r>
    </w:p>
    <w:p w:rsidR="007448C2" w:rsidRPr="005B3D0B" w:rsidRDefault="007448C2"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Aun contando con propuestas metodológicas a partir de investigaciones sobre la enseñanza y el aprendizaje de la lectura y escritura, en relación con los procesos de construcción de la lengua oral y escrita, así como de sus usos sociales, muchos docentes siguen apegados a la utilización de metodologías de corte tradicional.</w:t>
      </w:r>
    </w:p>
    <w:p w:rsidR="007448C2" w:rsidRPr="005B3D0B" w:rsidRDefault="007448C2"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El maestro 4 menciona que “Los niños son más analíticos y reflexivos; comprende mucho mejor el texto y su vocabulario se enriquece más. Cuando es PRONALES y ellos construyen sus palabras u oraciones, tienen significado para ellos. Por ejemplo, hay maestros que trabajan el método silábico en dónde aplican el </w:t>
      </w:r>
      <w:proofErr w:type="spellStart"/>
      <w:r w:rsidRPr="005B3D0B">
        <w:rPr>
          <w:rFonts w:ascii="Times New Roman" w:hAnsi="Times New Roman" w:cs="Times New Roman"/>
          <w:sz w:val="24"/>
          <w:szCs w:val="24"/>
        </w:rPr>
        <w:t>ma</w:t>
      </w:r>
      <w:proofErr w:type="spellEnd"/>
      <w:r w:rsidRPr="005B3D0B">
        <w:rPr>
          <w:rFonts w:ascii="Times New Roman" w:hAnsi="Times New Roman" w:cs="Times New Roman"/>
          <w:sz w:val="24"/>
          <w:szCs w:val="24"/>
        </w:rPr>
        <w:t>-me-mi-</w:t>
      </w:r>
      <w:proofErr w:type="spellStart"/>
      <w:r w:rsidRPr="005B3D0B">
        <w:rPr>
          <w:rFonts w:ascii="Times New Roman" w:hAnsi="Times New Roman" w:cs="Times New Roman"/>
          <w:sz w:val="24"/>
          <w:szCs w:val="24"/>
        </w:rPr>
        <w:t>mo</w:t>
      </w:r>
      <w:proofErr w:type="spellEnd"/>
      <w:r w:rsidRPr="005B3D0B">
        <w:rPr>
          <w:rFonts w:ascii="Times New Roman" w:hAnsi="Times New Roman" w:cs="Times New Roman"/>
          <w:sz w:val="24"/>
          <w:szCs w:val="24"/>
        </w:rPr>
        <w:t xml:space="preserve">-mu, y que ni siquiera encuentra un sentido y se utilizan palabras aisladas.” Aquí ya el docente establece una relación constructivista con su metodología, a lo que es importante considerar las aseveraciones de Gómez Palacio sobre la funcionalidad de dicho programa. La autora refiere que “la misión de PRONALEES para fortalecer el aprendizaje de la lectura y de la escritura se basa en la concepción de la lectura como un sistema comprensivo, no de descifrado sino en la comprensión de la lectura y en la del niño de expresar por escrito sus ideas.” </w:t>
      </w:r>
      <w:r w:rsidRPr="005B3D0B">
        <w:rPr>
          <w:rFonts w:ascii="Times New Roman" w:hAnsi="Times New Roman" w:cs="Times New Roman"/>
          <w:noProof/>
          <w:sz w:val="24"/>
          <w:szCs w:val="24"/>
        </w:rPr>
        <w:t>(Gómez, 2014)</w:t>
      </w:r>
    </w:p>
    <w:p w:rsidR="007448C2" w:rsidRPr="005B3D0B" w:rsidRDefault="007448C2" w:rsidP="00F655F7">
      <w:pPr>
        <w:pStyle w:val="Prrafodelista"/>
        <w:numPr>
          <w:ilvl w:val="0"/>
          <w:numId w:val="61"/>
        </w:numPr>
        <w:spacing w:line="480" w:lineRule="auto"/>
        <w:ind w:left="0" w:firstLine="284"/>
        <w:jc w:val="both"/>
        <w:rPr>
          <w:rFonts w:ascii="Times New Roman" w:hAnsi="Times New Roman" w:cs="Times New Roman"/>
          <w:sz w:val="24"/>
          <w:szCs w:val="24"/>
        </w:rPr>
      </w:pPr>
      <w:r w:rsidRPr="005B3D0B">
        <w:rPr>
          <w:rFonts w:ascii="Times New Roman" w:hAnsi="Times New Roman" w:cs="Times New Roman"/>
          <w:sz w:val="24"/>
          <w:szCs w:val="24"/>
        </w:rPr>
        <w:t>Congruencia del enfoque metodológico, con el enfoque actual de la enseñanza del español.</w:t>
      </w:r>
    </w:p>
    <w:p w:rsidR="007448C2" w:rsidRPr="005B3D0B" w:rsidRDefault="007448C2"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Al tratar de conocer el vínculo que el docente establecía a su enfoque metodológico de alfabetización inicial en torno al enfoque actual de la enseñanza del español, fue notable el desconocimiento de este segundo por parte de algunos de ellos, por lo que al querer contrastarlo con su enseñanza de la lectoescritura, argumentaban cuestiones poco congruentes y sólidas en </w:t>
      </w:r>
      <w:r w:rsidRPr="005B3D0B">
        <w:rPr>
          <w:rFonts w:ascii="Times New Roman" w:hAnsi="Times New Roman" w:cs="Times New Roman"/>
          <w:sz w:val="24"/>
          <w:szCs w:val="24"/>
        </w:rPr>
        <w:lastRenderedPageBreak/>
        <w:t xml:space="preserve">referencia de dichos elementos. Por ejemplo el Maestro 1 menciona: “Ni me acuerdo del enfoque, pero pues desde antes decían que el niño debe ser analítico y reflexivo; entonces creo que vamos algo de la mano porque lo que uno busca es que el niño se alfabetice y se enseñe para que el mismo empiece a construir su propio conocimiento.” La declaración, por ejemplo despliega a su vez interrogantes sobre a qué tiempo se referirá al docente cuando dice que “desde antes”; pero de igual forma empata en cierta forma con el enfoque actual al decir que los alumnos tienen que ser más analíticos y reflexivos al construir su propio conocimiento, ya que según lo determinado por el Programa de Estudios 2011 para Primer grado, “los alumnos deben adquirir bajo procesos constructivos el conocimiento…” </w:t>
      </w:r>
      <w:sdt>
        <w:sdtPr>
          <w:rPr>
            <w:rFonts w:ascii="Times New Roman" w:hAnsi="Times New Roman" w:cs="Times New Roman"/>
            <w:sz w:val="24"/>
            <w:szCs w:val="24"/>
          </w:rPr>
          <w:id w:val="-1362734866"/>
          <w:citation/>
        </w:sdtPr>
        <w:sdtContent>
          <w:r w:rsidRPr="005B3D0B">
            <w:rPr>
              <w:rFonts w:ascii="Times New Roman" w:hAnsi="Times New Roman" w:cs="Times New Roman"/>
              <w:sz w:val="24"/>
              <w:szCs w:val="24"/>
            </w:rPr>
            <w:fldChar w:fldCharType="begin"/>
          </w:r>
          <w:r w:rsidRPr="005B3D0B">
            <w:rPr>
              <w:rFonts w:ascii="Times New Roman" w:hAnsi="Times New Roman" w:cs="Times New Roman"/>
              <w:sz w:val="24"/>
              <w:szCs w:val="24"/>
            </w:rPr>
            <w:instrText xml:space="preserve">CITATION MarcadorDePosición3 \t  \l 2058 </w:instrText>
          </w:r>
          <w:r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(SEP, 2011)</w:t>
          </w:r>
          <w:r w:rsidRPr="005B3D0B">
            <w:rPr>
              <w:rFonts w:ascii="Times New Roman" w:hAnsi="Times New Roman" w:cs="Times New Roman"/>
              <w:sz w:val="24"/>
              <w:szCs w:val="24"/>
            </w:rPr>
            <w:fldChar w:fldCharType="end"/>
          </w:r>
        </w:sdtContent>
      </w:sdt>
    </w:p>
    <w:p w:rsidR="007448C2" w:rsidRPr="005B3D0B" w:rsidRDefault="007448C2"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Por su parte el Maestro 2 argumenta: “Que el niño aprenda a leer y escribir, se las va ingeniar de una manera u otra hay que darles ese aprendizaje y hay que dárselos a saber con reglas ortográficas. A partir del momento en que se está alfabetizando de lo que es el sonido y la grafía, el niño está aprendiendo el significado de la palabra.” Dentro de la argumentación del docente es notoria la falta de constructivismo al mencionar que “hay que darles ese aprendizaje y hay que dárselos a saber con reglas ortográficas”, ya que según dicho enfoque, el niño tiene que ser partícipe y responsable principal de su proceso de aprendizaje, sin ser un mero receptor del conocimiento por parte de lo que establece el docente y como lo establece. Para fortalecer lo descrito, dentro del apartado de Alfabetización inicial en el Programa de Estudios 2011 la SEP </w:t>
      </w:r>
      <w:sdt>
        <w:sdtPr>
          <w:rPr>
            <w:rFonts w:ascii="Times New Roman" w:hAnsi="Times New Roman" w:cs="Times New Roman"/>
            <w:sz w:val="24"/>
            <w:szCs w:val="24"/>
          </w:rPr>
          <w:id w:val="-1299609894"/>
          <w:citation/>
        </w:sdtPr>
        <w:sdtContent>
          <w:r w:rsidRPr="005B3D0B">
            <w:rPr>
              <w:rFonts w:ascii="Times New Roman" w:hAnsi="Times New Roman" w:cs="Times New Roman"/>
              <w:sz w:val="24"/>
              <w:szCs w:val="24"/>
            </w:rPr>
            <w:fldChar w:fldCharType="begin"/>
          </w:r>
          <w:r w:rsidRPr="005B3D0B">
            <w:rPr>
              <w:rFonts w:ascii="Times New Roman" w:hAnsi="Times New Roman" w:cs="Times New Roman"/>
              <w:sz w:val="24"/>
              <w:szCs w:val="24"/>
            </w:rPr>
            <w:instrText xml:space="preserve">CITATION MarcadorDePosición3 \p 46 \n  \t  \l 2058 </w:instrText>
          </w:r>
          <w:r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(2011, pág. 46)</w:t>
          </w:r>
          <w:r w:rsidRPr="005B3D0B">
            <w:rPr>
              <w:rFonts w:ascii="Times New Roman" w:hAnsi="Times New Roman" w:cs="Times New Roman"/>
              <w:sz w:val="24"/>
              <w:szCs w:val="24"/>
            </w:rPr>
            <w:fldChar w:fldCharType="end"/>
          </w:r>
        </w:sdtContent>
      </w:sdt>
      <w:r w:rsidRPr="005B3D0B">
        <w:rPr>
          <w:rFonts w:ascii="Times New Roman" w:hAnsi="Times New Roman" w:cs="Times New Roman"/>
          <w:sz w:val="24"/>
          <w:szCs w:val="24"/>
        </w:rPr>
        <w:t xml:space="preserve"> menciona que: “Se ha desarrollado una propuesta didáctica que parte del reconocimiento de que los niños son sujetos capaces de construir sus conocimientos y que requieren de ciertas condiciones que favorezcan su integración a la cultura escrita…”</w:t>
      </w:r>
    </w:p>
    <w:p w:rsidR="007448C2" w:rsidRPr="005B3D0B" w:rsidRDefault="007448C2"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lastRenderedPageBreak/>
        <w:t xml:space="preserve">El maestro 3 menciona que “la intención es lograr que el niño cree sus propios textos. La congruencia es que se parte de los sonidos.” En este caso dentro de las propuestas del aparatado de “Alfabetización Inicial, en el programa de estudios de 1er grado, se establece que las estrategias de intervención docente tiene como propósito común formar lectores y escritores que emplean el lenguaje como medio para comunicarse eficientemente a través de múltiples textos. </w:t>
      </w:r>
      <w:sdt>
        <w:sdtPr>
          <w:rPr>
            <w:rFonts w:ascii="Times New Roman" w:hAnsi="Times New Roman" w:cs="Times New Roman"/>
            <w:sz w:val="24"/>
            <w:szCs w:val="24"/>
          </w:rPr>
          <w:id w:val="2114327504"/>
          <w:citation/>
        </w:sdtPr>
        <w:sdtContent>
          <w:r w:rsidRPr="005B3D0B">
            <w:rPr>
              <w:rFonts w:ascii="Times New Roman" w:hAnsi="Times New Roman" w:cs="Times New Roman"/>
              <w:sz w:val="24"/>
              <w:szCs w:val="24"/>
            </w:rPr>
            <w:fldChar w:fldCharType="begin"/>
          </w:r>
          <w:r w:rsidRPr="005B3D0B">
            <w:rPr>
              <w:rFonts w:ascii="Times New Roman" w:hAnsi="Times New Roman" w:cs="Times New Roman"/>
              <w:sz w:val="24"/>
              <w:szCs w:val="24"/>
            </w:rPr>
            <w:instrText xml:space="preserve">CITATION MarcadorDePosición3 \t  \l 2058 </w:instrText>
          </w:r>
          <w:r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(SEP, 2011)</w:t>
          </w:r>
          <w:r w:rsidRPr="005B3D0B">
            <w:rPr>
              <w:rFonts w:ascii="Times New Roman" w:hAnsi="Times New Roman" w:cs="Times New Roman"/>
              <w:sz w:val="24"/>
              <w:szCs w:val="24"/>
            </w:rPr>
            <w:fldChar w:fldCharType="end"/>
          </w:r>
        </w:sdtContent>
      </w:sdt>
      <w:r w:rsidRPr="005B3D0B">
        <w:rPr>
          <w:rFonts w:ascii="Times New Roman" w:hAnsi="Times New Roman" w:cs="Times New Roman"/>
          <w:sz w:val="24"/>
          <w:szCs w:val="24"/>
        </w:rPr>
        <w:t xml:space="preserve"> Es por ello que se define en el docente, cierta noción sobre el supuesto vínculo que crea su método con el enfoque actual.</w:t>
      </w:r>
    </w:p>
    <w:p w:rsidR="007448C2" w:rsidRPr="005B3D0B" w:rsidRDefault="007448C2"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El Maestro 4 quien establece desarrollar el PRONELEES como guía de trabajo, es quien más concuerda con el enfoque actual ya que según el docente menciona que “en el programa actual también pide que se desarrollen sus competencias, que sea analítico, que sea reflexivo, que construyan sus conocimientos que tenga crítica ante un texto o dar sus opiniones a favor o en contra del autor.”  En relación a esto el enfoque actual de la enseñanza del español radica en los alumnos adquieran bajo procesos constructivos, el conocimiento y los usos de las diferentes manifestaciones sociales del lenguaje. </w:t>
      </w:r>
      <w:sdt>
        <w:sdtPr>
          <w:rPr>
            <w:rFonts w:ascii="Times New Roman" w:hAnsi="Times New Roman" w:cs="Times New Roman"/>
            <w:sz w:val="24"/>
            <w:szCs w:val="24"/>
          </w:rPr>
          <w:id w:val="1395385991"/>
          <w:citation/>
        </w:sdtPr>
        <w:sdtContent>
          <w:r w:rsidRPr="005B3D0B">
            <w:rPr>
              <w:rFonts w:ascii="Times New Roman" w:hAnsi="Times New Roman" w:cs="Times New Roman"/>
              <w:sz w:val="24"/>
              <w:szCs w:val="24"/>
            </w:rPr>
            <w:fldChar w:fldCharType="begin"/>
          </w:r>
          <w:r w:rsidRPr="005B3D0B">
            <w:rPr>
              <w:rFonts w:ascii="Times New Roman" w:hAnsi="Times New Roman" w:cs="Times New Roman"/>
              <w:sz w:val="24"/>
              <w:szCs w:val="24"/>
            </w:rPr>
            <w:instrText xml:space="preserve">CITATION MarcadorDePosición3 \t  \l 2058 </w:instrText>
          </w:r>
          <w:r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(SEP, 2011)</w:t>
          </w:r>
          <w:r w:rsidRPr="005B3D0B">
            <w:rPr>
              <w:rFonts w:ascii="Times New Roman" w:hAnsi="Times New Roman" w:cs="Times New Roman"/>
              <w:sz w:val="24"/>
              <w:szCs w:val="24"/>
            </w:rPr>
            <w:fldChar w:fldCharType="end"/>
          </w:r>
        </w:sdtContent>
      </w:sdt>
    </w:p>
    <w:p w:rsidR="007448C2" w:rsidRPr="005B3D0B" w:rsidRDefault="007448C2" w:rsidP="00F655F7">
      <w:pPr>
        <w:pStyle w:val="Prrafodelista"/>
        <w:numPr>
          <w:ilvl w:val="0"/>
          <w:numId w:val="61"/>
        </w:numPr>
        <w:spacing w:line="480" w:lineRule="auto"/>
        <w:ind w:left="0" w:firstLine="284"/>
        <w:jc w:val="both"/>
        <w:rPr>
          <w:rFonts w:ascii="Times New Roman" w:hAnsi="Times New Roman" w:cs="Times New Roman"/>
          <w:sz w:val="24"/>
          <w:szCs w:val="24"/>
        </w:rPr>
      </w:pPr>
      <w:r w:rsidRPr="005B3D0B">
        <w:rPr>
          <w:rFonts w:ascii="Times New Roman" w:hAnsi="Times New Roman" w:cs="Times New Roman"/>
          <w:sz w:val="24"/>
          <w:szCs w:val="24"/>
        </w:rPr>
        <w:t>Influencia del trabajo metodológico en la comprensión lectora y escritura a mediano plazo.</w:t>
      </w:r>
    </w:p>
    <w:p w:rsidR="007448C2" w:rsidRPr="005B3D0B" w:rsidRDefault="007448C2"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Al cuestionar a los docentes sobre los resultados a mediano plazo que puede traer consigo la aplicación de su método, algunos de ellos optaron por responsabilizar en mayor cantidad a otros elementos o aspectos que influyen en la educación de los alumnos, deslindado así cualquier resultado (pudiese considerarse negativo) en el aprendizaje de los alumnos por parte de línea de trabajo. El Maestro 1 menciona que: “Ya depende de las características muy particulares de los </w:t>
      </w:r>
      <w:r w:rsidR="00EE18BD" w:rsidRPr="005B3D0B">
        <w:rPr>
          <w:rFonts w:ascii="Times New Roman" w:hAnsi="Times New Roman" w:cs="Times New Roman"/>
          <w:sz w:val="24"/>
          <w:szCs w:val="24"/>
        </w:rPr>
        <w:t>niños. Hay veces que</w:t>
      </w:r>
      <w:r w:rsidRPr="005B3D0B">
        <w:rPr>
          <w:rFonts w:ascii="Times New Roman" w:hAnsi="Times New Roman" w:cs="Times New Roman"/>
          <w:sz w:val="24"/>
          <w:szCs w:val="24"/>
        </w:rPr>
        <w:t xml:space="preserve"> no los motiva uno ni con dibujitos y necesita uno motivarlos, pero hay otros </w:t>
      </w:r>
      <w:r w:rsidRPr="005B3D0B">
        <w:rPr>
          <w:rFonts w:ascii="Times New Roman" w:hAnsi="Times New Roman" w:cs="Times New Roman"/>
          <w:sz w:val="24"/>
          <w:szCs w:val="24"/>
        </w:rPr>
        <w:lastRenderedPageBreak/>
        <w:t>que sí se motivan a escribir” En ningún momento se argumenta que su proceso de alfabetización puede traer resultados positivos o no.</w:t>
      </w:r>
    </w:p>
    <w:p w:rsidR="007448C2" w:rsidRPr="005B3D0B" w:rsidRDefault="007448C2"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Al igual el Maestro 2 responsabiliza en su mayoría a dos aspectos primordiales que son las asistencia a clases y el apoyo que pueden recibir los niños en su proceso de alfabetización inicial por parte de sus padres. De esta forma menciona que al momento de que se suscite alguna de estas situaciones y agrave el desempeño y resultados del aprendizaje de la lectura y la escritura en los niños, el docente decide intervenir extra clase lo que produce buenos resultados en su desempeño académico durante la adolescencia. </w:t>
      </w:r>
    </w:p>
    <w:p w:rsidR="007448C2" w:rsidRPr="005B3D0B" w:rsidRDefault="007448C2"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El Maestro 3 declara que las imágenes, son un gran vehículo para llevar a los niños al desarrollo de su creatividad e imaginación, ya que usadas como referentes para enseñar la lecto escritura, permite a estos fortalecer en determinado momento su redacción, por lo que en grados como 5to o 6to de primaria, ya pueden producir textos amplios y bastos de contenido. </w:t>
      </w:r>
    </w:p>
    <w:p w:rsidR="007448C2" w:rsidRPr="005B3D0B" w:rsidRDefault="007448C2"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Los tres docentes aunque responsabilicen en mayor grado a otros factores por los resultados de su enseñanza de la legua escrita, es por bien sabido que ambos comparten métodos dentro de los cuales se puede valorar una enseñanza directa la cual se destaca por el desarrollo de la conciencia metalingüística o conciencia fonológica, que prioriza la relación fonema grafía. </w:t>
      </w:r>
      <w:proofErr w:type="spellStart"/>
      <w:r w:rsidRPr="005B3D0B">
        <w:rPr>
          <w:rFonts w:ascii="Times New Roman" w:hAnsi="Times New Roman" w:cs="Times New Roman"/>
          <w:sz w:val="24"/>
          <w:szCs w:val="24"/>
        </w:rPr>
        <w:t>Liberman</w:t>
      </w:r>
      <w:proofErr w:type="spellEnd"/>
      <w:r w:rsidRPr="005B3D0B">
        <w:rPr>
          <w:rFonts w:ascii="Times New Roman" w:hAnsi="Times New Roman" w:cs="Times New Roman"/>
          <w:sz w:val="24"/>
          <w:szCs w:val="24"/>
        </w:rPr>
        <w:t xml:space="preserve"> &amp; </w:t>
      </w:r>
      <w:proofErr w:type="spellStart"/>
      <w:r w:rsidRPr="005B3D0B">
        <w:rPr>
          <w:rFonts w:ascii="Times New Roman" w:hAnsi="Times New Roman" w:cs="Times New Roman"/>
          <w:sz w:val="24"/>
          <w:szCs w:val="24"/>
        </w:rPr>
        <w:t>Liberman</w:t>
      </w:r>
      <w:proofErr w:type="spellEnd"/>
      <w:r w:rsidRPr="005B3D0B">
        <w:rPr>
          <w:rFonts w:ascii="Times New Roman" w:hAnsi="Times New Roman" w:cs="Times New Roman"/>
          <w:sz w:val="24"/>
          <w:szCs w:val="24"/>
        </w:rPr>
        <w:t xml:space="preserve"> (1992). A su vez Pellicer &amp; Vernon (2004) identifican el proceso que debe seguir el hecho de desarrollar la alfabetización inicial a través de la enseñanza directa, en donde se establece como primer paso que los niños lean historias simples donde haya palabras de alta frecuencia y de representación ortográfica regular en los primeros  grados, después leer con mayor fluidez historias simples para la decodificación y el conocimiento de las palabras y el uso, esto en tercer año; al final </w:t>
      </w:r>
      <w:r w:rsidRPr="005B3D0B">
        <w:rPr>
          <w:rFonts w:ascii="Times New Roman" w:hAnsi="Times New Roman" w:cs="Times New Roman"/>
          <w:sz w:val="24"/>
          <w:szCs w:val="24"/>
        </w:rPr>
        <w:lastRenderedPageBreak/>
        <w:t>deben leer para aprender algo nuevo, recabar información a partir de textos que incluyan vocabulario y sintaxis desconocidos, que va desde 4to grado hasta concluir la secundaria.</w:t>
      </w:r>
    </w:p>
    <w:p w:rsidR="007448C2" w:rsidRPr="005B3D0B" w:rsidRDefault="007448C2"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Por su parte el Maestro 4 es quien sustenta más su declaración bajo resultados característicos del enfoque constructivista al mencionar que “Si tiene un gran impacto a posterior por que los niños son más analíticos y reflexivos. PRONALEES fortalece que tenga ideas propias para escribir, porque cuando tú le dictas o le dices: -copia esta lectura, no hay tantas ideas pero este programa permita que construyan sus ideas, que puedan modificar, y que puedan producir textos de forma abierta y sin temor.” Dicho argumento tiene gran concordancia con los establecido por Gómez </w:t>
      </w:r>
      <w:sdt>
        <w:sdtPr>
          <w:rPr>
            <w:rFonts w:ascii="Times New Roman" w:hAnsi="Times New Roman" w:cs="Times New Roman"/>
            <w:sz w:val="24"/>
            <w:szCs w:val="24"/>
          </w:rPr>
          <w:id w:val="-1833361035"/>
          <w:citation/>
        </w:sdtPr>
        <w:sdtContent>
          <w:r w:rsidRPr="005B3D0B">
            <w:rPr>
              <w:rFonts w:ascii="Times New Roman" w:hAnsi="Times New Roman" w:cs="Times New Roman"/>
              <w:sz w:val="24"/>
              <w:szCs w:val="24"/>
            </w:rPr>
            <w:fldChar w:fldCharType="begin"/>
          </w:r>
          <w:r w:rsidRPr="005B3D0B">
            <w:rPr>
              <w:rFonts w:ascii="Times New Roman" w:hAnsi="Times New Roman" w:cs="Times New Roman"/>
              <w:sz w:val="24"/>
              <w:szCs w:val="24"/>
            </w:rPr>
            <w:instrText xml:space="preserve">CITATION Góm14 \n  \t  \l 2058 </w:instrText>
          </w:r>
          <w:r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(2014)</w:t>
          </w:r>
          <w:r w:rsidRPr="005B3D0B">
            <w:rPr>
              <w:rFonts w:ascii="Times New Roman" w:hAnsi="Times New Roman" w:cs="Times New Roman"/>
              <w:sz w:val="24"/>
              <w:szCs w:val="24"/>
            </w:rPr>
            <w:fldChar w:fldCharType="end"/>
          </w:r>
        </w:sdtContent>
      </w:sdt>
      <w:r w:rsidRPr="005B3D0B">
        <w:rPr>
          <w:rFonts w:ascii="Times New Roman" w:hAnsi="Times New Roman" w:cs="Times New Roman"/>
          <w:sz w:val="24"/>
          <w:szCs w:val="24"/>
        </w:rPr>
        <w:t xml:space="preserve"> en donde se dice que el alcance de esta metodología puede ser muy grande ya que si el niño aprende tanto verbalmente como por escrito, cuando llegue a secundaria será capaz de abordar adecuadamente los temas que le exigen los cuales son mucho más serios y reflexivos y requieren de una buena habilidad lectora.</w:t>
      </w:r>
    </w:p>
    <w:p w:rsidR="007448C2" w:rsidRPr="005B3D0B" w:rsidRDefault="007448C2" w:rsidP="00F655F7">
      <w:pPr>
        <w:pStyle w:val="Prrafodelista"/>
        <w:numPr>
          <w:ilvl w:val="0"/>
          <w:numId w:val="61"/>
        </w:numPr>
        <w:spacing w:line="480" w:lineRule="auto"/>
        <w:ind w:left="0" w:firstLine="284"/>
        <w:jc w:val="both"/>
        <w:rPr>
          <w:rFonts w:ascii="Times New Roman" w:hAnsi="Times New Roman" w:cs="Times New Roman"/>
          <w:sz w:val="24"/>
          <w:szCs w:val="24"/>
        </w:rPr>
      </w:pPr>
      <w:r w:rsidRPr="005B3D0B">
        <w:rPr>
          <w:rFonts w:ascii="Times New Roman" w:hAnsi="Times New Roman" w:cs="Times New Roman"/>
          <w:sz w:val="24"/>
          <w:szCs w:val="24"/>
        </w:rPr>
        <w:t>Principales problemática de la Escuela Multigrado y su influencia en la alfabetización inicial.</w:t>
      </w:r>
    </w:p>
    <w:p w:rsidR="007448C2" w:rsidRPr="005B3D0B" w:rsidRDefault="007448C2"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Al preguntar a los docentes, sobre qué problemáticas se presentan mayormente en </w:t>
      </w:r>
      <w:proofErr w:type="gramStart"/>
      <w:r w:rsidRPr="005B3D0B">
        <w:rPr>
          <w:rFonts w:ascii="Times New Roman" w:hAnsi="Times New Roman" w:cs="Times New Roman"/>
          <w:sz w:val="24"/>
          <w:szCs w:val="24"/>
        </w:rPr>
        <w:t>las escuelas multigrado</w:t>
      </w:r>
      <w:proofErr w:type="gramEnd"/>
      <w:r w:rsidRPr="005B3D0B">
        <w:rPr>
          <w:rFonts w:ascii="Times New Roman" w:hAnsi="Times New Roman" w:cs="Times New Roman"/>
          <w:sz w:val="24"/>
          <w:szCs w:val="24"/>
        </w:rPr>
        <w:t>, las respuestas que dieron tuvieron mucha concordancia, sin embargo dentro de la propia naturaleza del contexto en el que cada uno se ve inmiscuido, se presentaron también problemas propios de los docentes.</w:t>
      </w:r>
    </w:p>
    <w:p w:rsidR="007448C2" w:rsidRPr="005B3D0B" w:rsidRDefault="007448C2"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El primer problema que se presenta en tres de los cuatro maestros, es trabajar con más de un grado escolar en la misma aula. Interaccionar pedagógicamente en este espacio, les ha resultado complejo y estresante. Los maestros 1 y 3 se lo atribuyen principalmente al desconocimiento de las </w:t>
      </w:r>
      <w:r w:rsidRPr="005B3D0B">
        <w:rPr>
          <w:rFonts w:ascii="Times New Roman" w:hAnsi="Times New Roman" w:cs="Times New Roman"/>
          <w:sz w:val="24"/>
          <w:szCs w:val="24"/>
        </w:rPr>
        <w:lastRenderedPageBreak/>
        <w:t xml:space="preserve">características que pueden presentar los alumnos y de esta forma, saber cómo atender lo diverso. Por ejemplo el 1 menciona que esta heterogeneidad puede ocasionar que en los grupos menores (1ro y 2do) existan niños que ya saben leer y otros no, dando pauta a una serie de obstáculos presentes al momento de globalizar la ejecución de una actividad para todos los niños.  </w:t>
      </w:r>
    </w:p>
    <w:p w:rsidR="007448C2" w:rsidRPr="005B3D0B" w:rsidRDefault="007448C2"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La valoración del tiempo es otro de los elementos causantes de la complejidad en el aula </w:t>
      </w:r>
      <w:proofErr w:type="gramStart"/>
      <w:r w:rsidRPr="005B3D0B">
        <w:rPr>
          <w:rFonts w:ascii="Times New Roman" w:hAnsi="Times New Roman" w:cs="Times New Roman"/>
          <w:sz w:val="24"/>
          <w:szCs w:val="24"/>
        </w:rPr>
        <w:t>multigrado</w:t>
      </w:r>
      <w:proofErr w:type="gramEnd"/>
      <w:r w:rsidRPr="005B3D0B">
        <w:rPr>
          <w:rFonts w:ascii="Times New Roman" w:hAnsi="Times New Roman" w:cs="Times New Roman"/>
          <w:sz w:val="24"/>
          <w:szCs w:val="24"/>
        </w:rPr>
        <w:t xml:space="preserve">, ya que su distribución en ocasiones no resulta ser tan organizada como lo planeado anteriormente y es aquí en donde alguno de los grados se ve más perjudicado. La falta de atención en los niños por manejar situaciones con otros, resulta ser algo notorio en este tipo de clases, de forma lamentable, quienes se ven más afectado por ello son los de primer ciclo. Y para ello el Maestro 1 lo reafirma al decir que “no les dedicas el tiempo necesario a ellos para que aprendan (refiriéndose a los que transitan por los procesos de alfabetización inicial) ya que hay que atender a los demás y cuando acuerdas ya se fue el tiempo. No se les dedica el tiempo necesario para poder alfabetizarlos como debe ser” Se establece que es algo lamentable, porque en este periodo (primer ciclo) el Programa establece que los niños deben saber leer y escribir de forma convencional, hablando en términos de comprensión y aprendizaje significativo. La SEP </w:t>
      </w:r>
      <w:sdt>
        <w:sdtPr>
          <w:rPr>
            <w:rFonts w:ascii="Times New Roman" w:hAnsi="Times New Roman" w:cs="Times New Roman"/>
            <w:sz w:val="24"/>
            <w:szCs w:val="24"/>
          </w:rPr>
          <w:id w:val="88200208"/>
          <w:citation/>
        </w:sdtPr>
        <w:sdtContent>
          <w:r w:rsidRPr="005B3D0B">
            <w:rPr>
              <w:rFonts w:ascii="Times New Roman" w:hAnsi="Times New Roman" w:cs="Times New Roman"/>
              <w:sz w:val="24"/>
              <w:szCs w:val="24"/>
            </w:rPr>
            <w:fldChar w:fldCharType="begin"/>
          </w:r>
          <w:r w:rsidRPr="005B3D0B">
            <w:rPr>
              <w:rFonts w:ascii="Times New Roman" w:hAnsi="Times New Roman" w:cs="Times New Roman"/>
              <w:sz w:val="24"/>
              <w:szCs w:val="24"/>
            </w:rPr>
            <w:instrText xml:space="preserve">CITATION MarcadorDePosición3 \p 44 \n  \t  \l 2058 </w:instrText>
          </w:r>
          <w:r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(2011, pág. 44)</w:t>
          </w:r>
          <w:r w:rsidRPr="005B3D0B">
            <w:rPr>
              <w:rFonts w:ascii="Times New Roman" w:hAnsi="Times New Roman" w:cs="Times New Roman"/>
              <w:sz w:val="24"/>
              <w:szCs w:val="24"/>
            </w:rPr>
            <w:fldChar w:fldCharType="end"/>
          </w:r>
        </w:sdtContent>
      </w:sdt>
      <w:r w:rsidRPr="005B3D0B">
        <w:rPr>
          <w:rFonts w:ascii="Times New Roman" w:hAnsi="Times New Roman" w:cs="Times New Roman"/>
          <w:sz w:val="24"/>
          <w:szCs w:val="24"/>
        </w:rPr>
        <w:t xml:space="preserve"> menciona que: </w:t>
      </w:r>
    </w:p>
    <w:p w:rsidR="007448C2" w:rsidRPr="005B3D0B" w:rsidRDefault="007448C2"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El programa de primer grado no señala que los niños deban leer de manera convencional al concluir el primer año de primaria, sino que se busca ponerlos en contacto con los textos y que comiencen a leer y escribir, en este caso, con apoyo del docente, ya que se considera el primer ciclo de la educación primaria para el proceso de adquisición de la lectura y escritura de forma convencional.</w:t>
      </w:r>
    </w:p>
    <w:p w:rsidR="007448C2" w:rsidRPr="005B3D0B" w:rsidRDefault="007448C2"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lastRenderedPageBreak/>
        <w:t xml:space="preserve">Otro de los problemas presentes en el contexto multigrado es el vincular contenidos dentro de la planeación didáctica, al igual que la ejecución de estos. El maestro 1 dice que “la vinculación es muy compleja”, responsabilizando la falta de orientación; el maestro 4 concuerda con lo dicho al mencionar que “la planeación es un gran problema ya que es muy difícil diseñar actividades que les ayuden a todos los niños”. En la bibliografía señalada dentro del capítulo III, aparece un texto llamado “Propuesta Multigrado 2005” por parte de la SEP. En él, se fundamenta que uno de los mayores problemas es eso, la dificultad para organizar el trabajo de varios grados, así como definir los temas de relevancia en cada uno de ellos. SEP </w:t>
      </w:r>
      <w:sdt>
        <w:sdtPr>
          <w:rPr>
            <w:rFonts w:ascii="Times New Roman" w:hAnsi="Times New Roman" w:cs="Times New Roman"/>
            <w:sz w:val="24"/>
            <w:szCs w:val="24"/>
          </w:rPr>
          <w:id w:val="622650743"/>
          <w:citation/>
        </w:sdtPr>
        <w:sdtContent>
          <w:r w:rsidRPr="005B3D0B">
            <w:rPr>
              <w:rFonts w:ascii="Times New Roman" w:hAnsi="Times New Roman" w:cs="Times New Roman"/>
              <w:sz w:val="24"/>
              <w:szCs w:val="24"/>
            </w:rPr>
            <w:fldChar w:fldCharType="begin"/>
          </w:r>
          <w:r w:rsidR="00DF1F8A" w:rsidRPr="005B3D0B">
            <w:rPr>
              <w:rFonts w:ascii="Times New Roman" w:hAnsi="Times New Roman" w:cs="Times New Roman"/>
              <w:sz w:val="24"/>
              <w:szCs w:val="24"/>
            </w:rPr>
            <w:instrText xml:space="preserve">CITATION SEP05 \n  \t  \l 2058 </w:instrText>
          </w:r>
          <w:r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(2005)</w:t>
          </w:r>
          <w:r w:rsidRPr="005B3D0B">
            <w:rPr>
              <w:rFonts w:ascii="Times New Roman" w:hAnsi="Times New Roman" w:cs="Times New Roman"/>
              <w:sz w:val="24"/>
              <w:szCs w:val="24"/>
            </w:rPr>
            <w:fldChar w:fldCharType="end"/>
          </w:r>
        </w:sdtContent>
      </w:sdt>
    </w:p>
    <w:p w:rsidR="007448C2" w:rsidRPr="005B3D0B" w:rsidRDefault="007448C2"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El maestro 2 difiere a los demás al presentársele una problemática que ningún otro docente hizo mención, que es la inasistencia de los niños. La justificación de este acto por parte de los alumnos y que a su vez es comprendida por el docente, se genera principalmente del contexto rural en el que se ven inmiscuidas estas instituciones escolares, ya que la solvencia económica de la mayoría de estas familias depende del trabajo en el campo, por lo que el niño tiene que asistir en temporadas de cosecha y ayudar sus padres en la labor agrónoma. El maestro afirma que la forma en que impactan los procesos de alfabetización inicial, es al perder la continuidad del proceso metodológico por el que transita el alumno para aprender a leer y escribir. </w:t>
      </w:r>
    </w:p>
    <w:p w:rsidR="007448C2" w:rsidRPr="005B3D0B" w:rsidRDefault="007448C2"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Y ya que se está haciendo mención del impacto que tiene el entorno social de la comunidad en las que se encuentran estas escuelas, es necesario enfatizar lo desfavorable que pueden resultar estos contextos en los aprendizajes de los alumnos y de forma específica sus procesos de alfabetización. Los principales personajes educativos pertenecientes a lo social son los padres de familia, y el maestro 3 menciona algo importante sobre su participación en la educación de sus hijos: “De los padres de familia son pocos los que tienen estudios académicos, por lo que les es </w:t>
      </w:r>
      <w:r w:rsidRPr="005B3D0B">
        <w:rPr>
          <w:rFonts w:ascii="Times New Roman" w:hAnsi="Times New Roman" w:cs="Times New Roman"/>
          <w:sz w:val="24"/>
          <w:szCs w:val="24"/>
        </w:rPr>
        <w:lastRenderedPageBreak/>
        <w:t xml:space="preserve">difícil ayudar a sus hijos en las tareas”. Esta decadencia sobre las influencias académicas no sólo se observa en el entorno familiar, sino también en la propia comunidad, trayendo como resultado pocas experiencias que puedan enriquecer la alfabetización de los dicentes. El Ministerio de Educación, Ciencia y Tecnología </w:t>
      </w:r>
      <w:sdt>
        <w:sdtPr>
          <w:rPr>
            <w:rFonts w:ascii="Times New Roman" w:hAnsi="Times New Roman" w:cs="Times New Roman"/>
            <w:sz w:val="24"/>
            <w:szCs w:val="24"/>
          </w:rPr>
          <w:id w:val="1768420622"/>
          <w:citation/>
        </w:sdtPr>
        <w:sdtContent>
          <w:r w:rsidRPr="005B3D0B">
            <w:rPr>
              <w:rFonts w:ascii="Times New Roman" w:hAnsi="Times New Roman" w:cs="Times New Roman"/>
              <w:sz w:val="24"/>
              <w:szCs w:val="24"/>
            </w:rPr>
            <w:fldChar w:fldCharType="begin"/>
          </w:r>
          <w:r w:rsidRPr="005B3D0B">
            <w:rPr>
              <w:rFonts w:ascii="Times New Roman" w:hAnsi="Times New Roman" w:cs="Times New Roman"/>
              <w:sz w:val="24"/>
              <w:szCs w:val="24"/>
            </w:rPr>
            <w:instrText xml:space="preserve">CITATION Tec02 \n  \t  \l 2058 </w:instrText>
          </w:r>
          <w:r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(2002)</w:t>
          </w:r>
          <w:r w:rsidRPr="005B3D0B">
            <w:rPr>
              <w:rFonts w:ascii="Times New Roman" w:hAnsi="Times New Roman" w:cs="Times New Roman"/>
              <w:sz w:val="24"/>
              <w:szCs w:val="24"/>
            </w:rPr>
            <w:fldChar w:fldCharType="end"/>
          </w:r>
        </w:sdtContent>
      </w:sdt>
      <w:r w:rsidRPr="005B3D0B">
        <w:rPr>
          <w:rFonts w:ascii="Times New Roman" w:hAnsi="Times New Roman" w:cs="Times New Roman"/>
          <w:sz w:val="24"/>
          <w:szCs w:val="24"/>
        </w:rPr>
        <w:t xml:space="preserve"> menciona que: </w:t>
      </w:r>
    </w:p>
    <w:p w:rsidR="007448C2" w:rsidRPr="005B3D0B" w:rsidRDefault="007448C2"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Una estimación hecha por Adams (1990) respecto de la cantidad de horas de experiencias próximas a la alfabetización o de alfabetización no formal en cada entorno, reveló la brecha existente en este aspecto: alrededor de 3000 horas entre los niños de sectores medios y de 230 horas entre los sectores desfavorecidos. El resultado de esta diferencia cuantitativa en experiencias de tipo alfabetizadores ve reflejado en los distintos conocimientos sobre los usos sociales de la escritura, el sistema de escritura y el lenguaje escrito, con el cual ingresan a la escuela los niños de los sectores medios y los niños de sectores desfavorecidos.</w:t>
      </w:r>
    </w:p>
    <w:p w:rsidR="007448C2" w:rsidRPr="005B3D0B" w:rsidRDefault="007448C2"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La evaluación resulta ser también otro de los problemas en las escuelas multigrado, ya que los docentes carecen de lineamientos y falta de conocimientos al establecer principalmente los propósitos u objetivos educativos que espera alcanzar (valorando las características del entorno) y después encontrar los instrumentos adecuados para valorar el desempeño del alumno y a partir de esto otorga una calificación cuantitativa en él. El maestro 4 menciona que: “la dificultad se encuentra en plantear metas y objetivos de a dónde quieres llegar de acuerdo a la capacidad de cada niño”. Al mismo tiempo la SEP </w:t>
      </w:r>
      <w:sdt>
        <w:sdtPr>
          <w:rPr>
            <w:rFonts w:ascii="Times New Roman" w:hAnsi="Times New Roman" w:cs="Times New Roman"/>
            <w:sz w:val="24"/>
            <w:szCs w:val="24"/>
          </w:rPr>
          <w:id w:val="1443501883"/>
          <w:citation/>
        </w:sdtPr>
        <w:sdtContent>
          <w:r w:rsidRPr="005B3D0B">
            <w:rPr>
              <w:rFonts w:ascii="Times New Roman" w:hAnsi="Times New Roman" w:cs="Times New Roman"/>
              <w:sz w:val="24"/>
              <w:szCs w:val="24"/>
            </w:rPr>
            <w:fldChar w:fldCharType="begin"/>
          </w:r>
          <w:r w:rsidRPr="005B3D0B">
            <w:rPr>
              <w:rFonts w:ascii="Times New Roman" w:hAnsi="Times New Roman" w:cs="Times New Roman"/>
              <w:sz w:val="24"/>
              <w:szCs w:val="24"/>
            </w:rPr>
            <w:instrText xml:space="preserve">CITATION MarcadorDePosición4 \n  \t  \l 2058 </w:instrText>
          </w:r>
          <w:r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(2006)</w:t>
          </w:r>
          <w:r w:rsidRPr="005B3D0B">
            <w:rPr>
              <w:rFonts w:ascii="Times New Roman" w:hAnsi="Times New Roman" w:cs="Times New Roman"/>
              <w:sz w:val="24"/>
              <w:szCs w:val="24"/>
            </w:rPr>
            <w:fldChar w:fldCharType="end"/>
          </w:r>
        </w:sdtContent>
      </w:sdt>
      <w:r w:rsidRPr="005B3D0B">
        <w:rPr>
          <w:rFonts w:ascii="Times New Roman" w:hAnsi="Times New Roman" w:cs="Times New Roman"/>
          <w:sz w:val="24"/>
          <w:szCs w:val="24"/>
        </w:rPr>
        <w:t xml:space="preserve"> identifica una de las causas de por qué se presenta la confusión al momento de definir el plan de evaluación: </w:t>
      </w:r>
    </w:p>
    <w:p w:rsidR="007448C2" w:rsidRPr="005B3D0B" w:rsidRDefault="007448C2"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Es uno de los aspectos menos trabajados en los procesos de capacitación y formación docente, lo cual se refleja en las prácticas recurrentes de los maestros así como asignar un número en la </w:t>
      </w:r>
      <w:r w:rsidRPr="005B3D0B">
        <w:rPr>
          <w:rFonts w:ascii="Times New Roman" w:hAnsi="Times New Roman" w:cs="Times New Roman"/>
          <w:sz w:val="24"/>
          <w:szCs w:val="24"/>
        </w:rPr>
        <w:lastRenderedPageBreak/>
        <w:t>boleta de los alumnos con base primordialmente en los resultados del examen comercial, en general de tipo memorístico y que no propicia la reflexión de los alumnos.</w:t>
      </w:r>
    </w:p>
    <w:p w:rsidR="007448C2" w:rsidRPr="005B3D0B" w:rsidRDefault="007448C2"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La capacitación docente en estos contextos a pesar de que su objetivo es fortalecer la práctica, ha sido todo lo contrario para la mayoría de los maestros, ya que según sus argumentaciones, existe poca o ninguna orientación por parte de las autoridades educativas, sobre cómo trabajar en estos contextos. El maestro 3 menciona que un problema es la falta de capacitación porque en la etapa de formación docente fue muy raquítica la manera en que nos llevaron a practicar a las escuelas multigrado”. Al igual el 1 declara que la falta de orientación explícita de como vincular contenidos ha traído problemas al momento de planear sus clases. Sin embargo estas declaraciones son un tanto contradictorias a lo que la SEP </w:t>
      </w:r>
      <w:sdt>
        <w:sdtPr>
          <w:rPr>
            <w:rFonts w:ascii="Times New Roman" w:hAnsi="Times New Roman" w:cs="Times New Roman"/>
            <w:sz w:val="24"/>
            <w:szCs w:val="24"/>
          </w:rPr>
          <w:id w:val="-1357953765"/>
          <w:citation/>
        </w:sdtPr>
        <w:sdtContent>
          <w:r w:rsidRPr="005B3D0B">
            <w:rPr>
              <w:rFonts w:ascii="Times New Roman" w:hAnsi="Times New Roman" w:cs="Times New Roman"/>
              <w:sz w:val="24"/>
              <w:szCs w:val="24"/>
            </w:rPr>
            <w:fldChar w:fldCharType="begin"/>
          </w:r>
          <w:r w:rsidRPr="005B3D0B">
            <w:rPr>
              <w:rFonts w:ascii="Times New Roman" w:hAnsi="Times New Roman" w:cs="Times New Roman"/>
              <w:sz w:val="24"/>
              <w:szCs w:val="24"/>
            </w:rPr>
            <w:instrText xml:space="preserve">CITATION MarcadorDePosición4 \n  \t  \l 2058 </w:instrText>
          </w:r>
          <w:r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(2006)</w:t>
          </w:r>
          <w:r w:rsidRPr="005B3D0B">
            <w:rPr>
              <w:rFonts w:ascii="Times New Roman" w:hAnsi="Times New Roman" w:cs="Times New Roman"/>
              <w:sz w:val="24"/>
              <w:szCs w:val="24"/>
            </w:rPr>
            <w:fldChar w:fldCharType="end"/>
          </w:r>
        </w:sdtContent>
      </w:sdt>
      <w:r w:rsidRPr="005B3D0B">
        <w:rPr>
          <w:rFonts w:ascii="Times New Roman" w:hAnsi="Times New Roman" w:cs="Times New Roman"/>
          <w:sz w:val="24"/>
          <w:szCs w:val="24"/>
        </w:rPr>
        <w:t xml:space="preserve"> plantea sobre las capacitaciones referidas a los docentes ya que según esta instancia, los Programas Compensatorios para Abatir el Rezago Educativo, se ha impulsado de manera más sistemática y continua hacia docentes de educación básica, particularmente de educación primaria, siendo pues los multigrado destinatarios principales.</w:t>
      </w:r>
    </w:p>
    <w:p w:rsidR="007448C2" w:rsidRPr="005B3D0B" w:rsidRDefault="007448C2" w:rsidP="00F655F7">
      <w:pPr>
        <w:pStyle w:val="Prrafodelista"/>
        <w:numPr>
          <w:ilvl w:val="0"/>
          <w:numId w:val="61"/>
        </w:numPr>
        <w:spacing w:line="480" w:lineRule="auto"/>
        <w:ind w:left="0"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Obstáculos que propician </w:t>
      </w:r>
      <w:proofErr w:type="gramStart"/>
      <w:r w:rsidRPr="005B3D0B">
        <w:rPr>
          <w:rFonts w:ascii="Times New Roman" w:hAnsi="Times New Roman" w:cs="Times New Roman"/>
          <w:sz w:val="24"/>
          <w:szCs w:val="24"/>
        </w:rPr>
        <w:t>las escuelas multigrado</w:t>
      </w:r>
      <w:proofErr w:type="gramEnd"/>
      <w:r w:rsidRPr="005B3D0B">
        <w:rPr>
          <w:rFonts w:ascii="Times New Roman" w:hAnsi="Times New Roman" w:cs="Times New Roman"/>
          <w:sz w:val="24"/>
          <w:szCs w:val="24"/>
        </w:rPr>
        <w:t xml:space="preserve"> en la alfabetización inicial.</w:t>
      </w:r>
    </w:p>
    <w:p w:rsidR="007448C2" w:rsidRPr="005B3D0B" w:rsidRDefault="007448C2"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El primero de ellos es el apoyo de los padres de familia en el proceso de alfabetización inicial de los alumnos. Según el Maestro 1 “los papá no les apoyan como debe de ser” por lo que en su aprendizaje se observa poco avance, ya que no se fortalece en el aspecto familiar, que es donde los niños pasan el mayor de su tiempo interaccionando. Para esto la SEP</w:t>
      </w:r>
      <w:sdt>
        <w:sdtPr>
          <w:rPr>
            <w:rFonts w:ascii="Times New Roman" w:hAnsi="Times New Roman" w:cs="Times New Roman"/>
            <w:sz w:val="24"/>
            <w:szCs w:val="24"/>
          </w:rPr>
          <w:id w:val="279764093"/>
          <w:citation/>
        </w:sdtPr>
        <w:sdtContent>
          <w:r w:rsidRPr="005B3D0B">
            <w:rPr>
              <w:rFonts w:ascii="Times New Roman" w:hAnsi="Times New Roman" w:cs="Times New Roman"/>
              <w:sz w:val="24"/>
              <w:szCs w:val="24"/>
            </w:rPr>
            <w:fldChar w:fldCharType="begin"/>
          </w:r>
          <w:r w:rsidR="00DF1F8A" w:rsidRPr="005B3D0B">
            <w:rPr>
              <w:rFonts w:ascii="Times New Roman" w:hAnsi="Times New Roman" w:cs="Times New Roman"/>
              <w:sz w:val="24"/>
              <w:szCs w:val="24"/>
            </w:rPr>
            <w:instrText xml:space="preserve">CITATION SEP05 \n  \t  \l 2058 </w:instrText>
          </w:r>
          <w:r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 xml:space="preserve"> (2005)</w:t>
          </w:r>
          <w:r w:rsidRPr="005B3D0B">
            <w:rPr>
              <w:rFonts w:ascii="Times New Roman" w:hAnsi="Times New Roman" w:cs="Times New Roman"/>
              <w:sz w:val="24"/>
              <w:szCs w:val="24"/>
            </w:rPr>
            <w:fldChar w:fldCharType="end"/>
          </w:r>
        </w:sdtContent>
      </w:sdt>
      <w:r w:rsidRPr="005B3D0B">
        <w:rPr>
          <w:rFonts w:ascii="Times New Roman" w:hAnsi="Times New Roman" w:cs="Times New Roman"/>
          <w:sz w:val="24"/>
          <w:szCs w:val="24"/>
        </w:rPr>
        <w:t xml:space="preserve"> propone algunas actividades de lectura y escritura en casa que permiten a los niños compartir libro con sus familiares, por ejemplo la lectura a sus padres y viceversa para después ser comentadas; que los padres conversen con sus hijos un tema de interés u a su vez ayudarles a escribir algunas palabras </w:t>
      </w:r>
      <w:r w:rsidRPr="005B3D0B">
        <w:rPr>
          <w:rFonts w:ascii="Times New Roman" w:hAnsi="Times New Roman" w:cs="Times New Roman"/>
          <w:sz w:val="24"/>
          <w:szCs w:val="24"/>
        </w:rPr>
        <w:lastRenderedPageBreak/>
        <w:t>o redactar anunciados sobre ello; otra el invitar a los padres de familia a que narren o lean textos de interés al grupo de su hijo, entre otros más.</w:t>
      </w:r>
    </w:p>
    <w:p w:rsidR="007448C2" w:rsidRPr="005B3D0B" w:rsidRDefault="007448C2"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Otro de los obstáculos en el aula multigrado y que influencia la calidad de la alfabetización es el saber cómo adaptar actividades a los niños de 1ro, ya que en el mayor de los casos, no son valoradas las particularidades de estos, por lo que las actividades planteadas suelen ser un tanto complejas o fuera de sentido para el nivel en el que se encuentran los de menor grado. Para esto el maestro 1 comenta que: “Sí uno los quiere poner a trabajar a la par de los más grandes, pues como ellos no saben se les va a dificultar”.</w:t>
      </w:r>
    </w:p>
    <w:p w:rsidR="007448C2" w:rsidRPr="005B3D0B" w:rsidRDefault="007448C2"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El maestro 3 determina que la indisciplina en el salón de clases, es otro de los elementos obstaculizadores en el proceso de enseñanza de la lengua escrita, ya que según él “la indisciplina propicia el desorden y la interrupción en su trabajo de alfabetización”. “En algunos estudios publicados se proporcionan datos relevantes acerca de los problemas de disciplina, estableciendo como principales características la falta de respeto hacía las autoridades, profesores y compañeros e interrumpir el ambiente de clase.” </w:t>
      </w:r>
      <w:sdt>
        <w:sdtPr>
          <w:rPr>
            <w:rFonts w:ascii="Times New Roman" w:hAnsi="Times New Roman" w:cs="Times New Roman"/>
            <w:sz w:val="24"/>
            <w:szCs w:val="24"/>
          </w:rPr>
          <w:id w:val="-1617286813"/>
          <w:citation/>
        </w:sdtPr>
        <w:sdtContent>
          <w:r w:rsidRPr="005B3D0B">
            <w:rPr>
              <w:rFonts w:ascii="Times New Roman" w:hAnsi="Times New Roman" w:cs="Times New Roman"/>
              <w:sz w:val="24"/>
              <w:szCs w:val="24"/>
            </w:rPr>
            <w:fldChar w:fldCharType="begin"/>
          </w:r>
          <w:r w:rsidRPr="005B3D0B">
            <w:rPr>
              <w:rFonts w:ascii="Times New Roman" w:hAnsi="Times New Roman" w:cs="Times New Roman"/>
              <w:sz w:val="24"/>
              <w:szCs w:val="24"/>
            </w:rPr>
            <w:instrText xml:space="preserve">CITATION Flo15 \p 6 \l 2058 </w:instrText>
          </w:r>
          <w:r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(Florencia Sciutto, 2015, pág. 6)</w:t>
          </w:r>
          <w:r w:rsidRPr="005B3D0B">
            <w:rPr>
              <w:rFonts w:ascii="Times New Roman" w:hAnsi="Times New Roman" w:cs="Times New Roman"/>
              <w:sz w:val="24"/>
              <w:szCs w:val="24"/>
            </w:rPr>
            <w:fldChar w:fldCharType="end"/>
          </w:r>
        </w:sdtContent>
      </w:sdt>
    </w:p>
    <w:p w:rsidR="007448C2" w:rsidRPr="005B3D0B" w:rsidRDefault="007448C2"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Por último el docente 3 menciona algo que vale la pena analizar y determinar qué tan atinado es su comentario sobre ese aspecto. Él dice que “como estas escuelas se encuentran en comunidades muy pequeñas, la educación inicial que es el preescolar, no lo toman con aquella seriedad que debería de ser, por lo que los niños no llegan con esa madurez que exige el modelo educativo en donde ya deben de llegar al nivel de primeria leyendo.” Lo dicho aquí tienen un tanto de razón según los autores, sin embargo otros aspectos pueden contradecir inclusive con lo determinado por los Planes y Programas de Estudio. En la primera afirmación sobre las características del preescolar pueden determinarse como ciertas, porque hay contextos rurales en los que ni siquiera existe una </w:t>
      </w:r>
      <w:r w:rsidRPr="005B3D0B">
        <w:rPr>
          <w:rFonts w:ascii="Times New Roman" w:hAnsi="Times New Roman" w:cs="Times New Roman"/>
          <w:sz w:val="24"/>
          <w:szCs w:val="24"/>
        </w:rPr>
        <w:lastRenderedPageBreak/>
        <w:t xml:space="preserve">Institución de enseñanza Preescolar, lo que indica que la primera experiencia académica de los alumnos es la escuela primaria. </w:t>
      </w:r>
    </w:p>
    <w:p w:rsidR="007448C2" w:rsidRPr="005B3D0B" w:rsidRDefault="007448C2" w:rsidP="007448C2">
      <w:pPr>
        <w:spacing w:line="480" w:lineRule="auto"/>
        <w:ind w:firstLine="284"/>
        <w:jc w:val="both"/>
        <w:rPr>
          <w:rFonts w:ascii="Times New Roman" w:hAnsi="Times New Roman" w:cs="Times New Roman"/>
          <w:sz w:val="24"/>
          <w:szCs w:val="24"/>
        </w:rPr>
      </w:pPr>
      <w:r w:rsidRPr="005B3D0B">
        <w:rPr>
          <w:rFonts w:ascii="Times New Roman" w:eastAsia="Times New Roman" w:hAnsi="Times New Roman" w:cs="Times New Roman"/>
          <w:sz w:val="24"/>
          <w:szCs w:val="24"/>
          <w:lang w:eastAsia="es-MX"/>
        </w:rPr>
        <w:t>Cuando un niño ingresa a la primaria sin haber tenido acceso a educación preescolar, se encuentra en desventaja en relación a los que sí lo han hecho, principalmente si en el hogar es difícil que los padres lean cuentos a sus hijos, o les proporcionen libros de cuentos que les resulten interesantes.</w:t>
      </w:r>
      <w:r w:rsidRPr="005B3D0B">
        <w:rPr>
          <w:rFonts w:ascii="Times New Roman" w:hAnsi="Times New Roman" w:cs="Times New Roman"/>
          <w:sz w:val="24"/>
          <w:szCs w:val="24"/>
        </w:rPr>
        <w:t xml:space="preserve"> </w:t>
      </w:r>
      <w:sdt>
        <w:sdtPr>
          <w:rPr>
            <w:rFonts w:ascii="Times New Roman" w:hAnsi="Times New Roman" w:cs="Times New Roman"/>
            <w:sz w:val="24"/>
            <w:szCs w:val="24"/>
          </w:rPr>
          <w:id w:val="224734647"/>
          <w:citation/>
        </w:sdtPr>
        <w:sdtContent>
          <w:r w:rsidRPr="005B3D0B">
            <w:rPr>
              <w:rFonts w:ascii="Times New Roman" w:hAnsi="Times New Roman" w:cs="Times New Roman"/>
              <w:sz w:val="24"/>
              <w:szCs w:val="24"/>
            </w:rPr>
            <w:fldChar w:fldCharType="begin"/>
          </w:r>
          <w:r w:rsidR="00DF1F8A" w:rsidRPr="005B3D0B">
            <w:rPr>
              <w:rFonts w:ascii="Times New Roman" w:hAnsi="Times New Roman" w:cs="Times New Roman"/>
              <w:sz w:val="24"/>
              <w:szCs w:val="24"/>
            </w:rPr>
            <w:instrText xml:space="preserve">CITATION Men06 \l 2058 </w:instrText>
          </w:r>
          <w:r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(Meneses Aguirre, 2006)</w:t>
          </w:r>
          <w:r w:rsidRPr="005B3D0B">
            <w:rPr>
              <w:rFonts w:ascii="Times New Roman" w:hAnsi="Times New Roman" w:cs="Times New Roman"/>
              <w:sz w:val="24"/>
              <w:szCs w:val="24"/>
            </w:rPr>
            <w:fldChar w:fldCharType="end"/>
          </w:r>
        </w:sdtContent>
      </w:sdt>
    </w:p>
    <w:p w:rsidR="007448C2" w:rsidRPr="005B3D0B" w:rsidRDefault="007448C2" w:rsidP="00F655F7">
      <w:pPr>
        <w:pStyle w:val="Prrafodelista"/>
        <w:numPr>
          <w:ilvl w:val="0"/>
          <w:numId w:val="61"/>
        </w:numPr>
        <w:spacing w:line="480" w:lineRule="auto"/>
        <w:ind w:left="0" w:firstLine="284"/>
        <w:jc w:val="both"/>
        <w:rPr>
          <w:rFonts w:ascii="Times New Roman" w:hAnsi="Times New Roman" w:cs="Times New Roman"/>
          <w:sz w:val="24"/>
          <w:szCs w:val="24"/>
        </w:rPr>
      </w:pPr>
      <w:r w:rsidRPr="005B3D0B">
        <w:rPr>
          <w:rFonts w:ascii="Times New Roman" w:hAnsi="Times New Roman" w:cs="Times New Roman"/>
          <w:sz w:val="24"/>
          <w:szCs w:val="24"/>
        </w:rPr>
        <w:t>Cursos o capacitaciones para trabajar en contexto multigrado.</w:t>
      </w:r>
    </w:p>
    <w:p w:rsidR="007448C2" w:rsidRPr="005B3D0B" w:rsidRDefault="007448C2"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La formación continua de los maestros, es uno de los elementos claves para llevar a cabo una práctica basada en los nuevos planteamientos de trabajo didáctico de las diversas asignaturas, para de esta forma innovar la enseñanza y los niños construyan significativamente su aprendizaje. Sin embargo, pese a que el contexto multigrado es uno de los espacios más vulnerables y desfavorecidos cuando de calidad en la educación se habla, según los docentes entrevistados, este elemento (capacitación), no se ha atendido de forma oportuna, propiciando la confusión y diversas complejidades en su trabajo. </w:t>
      </w:r>
    </w:p>
    <w:p w:rsidR="007448C2" w:rsidRPr="005B3D0B" w:rsidRDefault="007448C2"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Por ejemplo el maestro 1 plantea: “desde que me acuerdo no ha habido. Sólo asesorías por parte del asesor técnico pedagógico.” Al igual el maestro 3 menciona que fueron muy pocos, sin embargo, fueron trabajos muy vagos y desfasados de los intereses de los niños. El docente 4 dice haber sido participe en uno, citado como </w:t>
      </w:r>
      <w:proofErr w:type="spellStart"/>
      <w:r w:rsidRPr="005B3D0B">
        <w:rPr>
          <w:rFonts w:ascii="Times New Roman" w:hAnsi="Times New Roman" w:cs="Times New Roman"/>
          <w:sz w:val="24"/>
          <w:szCs w:val="24"/>
        </w:rPr>
        <w:t>Pareib</w:t>
      </w:r>
      <w:proofErr w:type="spellEnd"/>
      <w:r w:rsidRPr="005B3D0B">
        <w:rPr>
          <w:rFonts w:ascii="Times New Roman" w:hAnsi="Times New Roman" w:cs="Times New Roman"/>
          <w:sz w:val="24"/>
          <w:szCs w:val="24"/>
        </w:rPr>
        <w:t xml:space="preserve">, “éste era destinado a las escuelas multigrado con un incentivo económico”, argumenta el docente. El maestro 3 es el único en mencionar que si se han dado cursos y capacitaciones en donde los docentes exponen las experiencias que han vivido frente a grupo a partir de una lluvia de ideas, pero al cuestionarle sobre cuáles eran esos cursos, no </w:t>
      </w:r>
      <w:r w:rsidRPr="005B3D0B">
        <w:rPr>
          <w:rFonts w:ascii="Times New Roman" w:hAnsi="Times New Roman" w:cs="Times New Roman"/>
          <w:sz w:val="24"/>
          <w:szCs w:val="24"/>
        </w:rPr>
        <w:lastRenderedPageBreak/>
        <w:t xml:space="preserve">recordó. Es importantísimo priorizar el análisis en estas declaraciones, ya que según la SEP </w:t>
      </w:r>
      <w:sdt>
        <w:sdtPr>
          <w:rPr>
            <w:rFonts w:ascii="Times New Roman" w:hAnsi="Times New Roman" w:cs="Times New Roman"/>
            <w:sz w:val="24"/>
            <w:szCs w:val="24"/>
          </w:rPr>
          <w:id w:val="-1250420187"/>
          <w:citation/>
        </w:sdtPr>
        <w:sdtContent>
          <w:r w:rsidRPr="005B3D0B">
            <w:rPr>
              <w:rFonts w:ascii="Times New Roman" w:hAnsi="Times New Roman" w:cs="Times New Roman"/>
              <w:sz w:val="24"/>
              <w:szCs w:val="24"/>
            </w:rPr>
            <w:fldChar w:fldCharType="begin"/>
          </w:r>
          <w:r w:rsidRPr="005B3D0B">
            <w:rPr>
              <w:rFonts w:ascii="Times New Roman" w:hAnsi="Times New Roman" w:cs="Times New Roman"/>
              <w:sz w:val="24"/>
              <w:szCs w:val="24"/>
            </w:rPr>
            <w:instrText xml:space="preserve">CITATION MarcadorDePosición4 \n  \t  \l 2058 </w:instrText>
          </w:r>
          <w:r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(2006)</w:t>
          </w:r>
          <w:r w:rsidRPr="005B3D0B">
            <w:rPr>
              <w:rFonts w:ascii="Times New Roman" w:hAnsi="Times New Roman" w:cs="Times New Roman"/>
              <w:sz w:val="24"/>
              <w:szCs w:val="24"/>
            </w:rPr>
            <w:fldChar w:fldCharType="end"/>
          </w:r>
        </w:sdtContent>
      </w:sdt>
      <w:r w:rsidRPr="005B3D0B">
        <w:rPr>
          <w:rFonts w:ascii="Times New Roman" w:hAnsi="Times New Roman" w:cs="Times New Roman"/>
          <w:sz w:val="24"/>
          <w:szCs w:val="24"/>
        </w:rPr>
        <w:t xml:space="preserve"> se ha atendido este aspecto desde la formación inicial de los maestros, al igual que la continua.</w:t>
      </w:r>
    </w:p>
    <w:p w:rsidR="007448C2" w:rsidRPr="005B3D0B" w:rsidRDefault="007448C2"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Para ser más explícitos en el análisis, es necesario enunciar los años de servicio de los docentes dentro de las escuelas multigrado y contrastarlos con las capacitaciones, cursos o talleres que según la SEP se han trabajado con los docentes.</w:t>
      </w:r>
    </w:p>
    <w:p w:rsidR="007448C2" w:rsidRPr="005B3D0B" w:rsidRDefault="007448C2"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El Maestro 1 cuenta con 15 años de servicio en escuelas multigrado, el 2 con 16 años de servicio, el 3 con apenas 7 años y el 4 tiene un menor tiempo laborando en este contexto con sólo 2 años. Es así como se establece un límite que abarca desde hace 16 años (2002) hasta la actualidad. </w:t>
      </w:r>
    </w:p>
    <w:p w:rsidR="007448C2" w:rsidRPr="005B3D0B" w:rsidRDefault="007448C2"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Por otro lado, la SEP asegura haber brindado apoyo y orientación al magisterio multigrado ya que con el Acuerdo Nacional para la modernización de la Educación Básica en 1992, y el inicio de los Programas Compensatorios para Abatir el Rezago Educativo, se impulsó de manera más sistemática y continua la capacitación y asesoría de los docentes de estas </w:t>
      </w:r>
      <w:proofErr w:type="spellStart"/>
      <w:r w:rsidRPr="005B3D0B">
        <w:rPr>
          <w:rFonts w:ascii="Times New Roman" w:hAnsi="Times New Roman" w:cs="Times New Roman"/>
          <w:sz w:val="24"/>
          <w:szCs w:val="24"/>
        </w:rPr>
        <w:t>esceulas</w:t>
      </w:r>
      <w:proofErr w:type="spellEnd"/>
      <w:r w:rsidRPr="005B3D0B">
        <w:rPr>
          <w:rFonts w:ascii="Times New Roman" w:hAnsi="Times New Roman" w:cs="Times New Roman"/>
          <w:sz w:val="24"/>
          <w:szCs w:val="24"/>
        </w:rPr>
        <w:t xml:space="preserve">. Esto fue a partir de la creación de cursos y talleres a nivel local, estatal y federal, buscando así brindar herramientas didácticas oportunas para atender las necesidades del contexto multigrado. </w:t>
      </w:r>
    </w:p>
    <w:p w:rsidR="007448C2" w:rsidRPr="005B3D0B" w:rsidRDefault="007448C2"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Como se mencionó anteriormente, el punto de partida de análisis es desde el año 2002 hasta la fecha. La SEP en su libro “Retos y Necesidades de Cambio en las Escuelas Multigrado” menciona diversos cursos y talleres que a continuación se enlistan, todos ellos ocurridos en este periodo de tiempo establecido:</w:t>
      </w:r>
    </w:p>
    <w:p w:rsidR="007448C2" w:rsidRPr="005B3D0B" w:rsidRDefault="007448C2" w:rsidP="00F655F7">
      <w:pPr>
        <w:pStyle w:val="Prrafodelista"/>
        <w:numPr>
          <w:ilvl w:val="0"/>
          <w:numId w:val="62"/>
        </w:numPr>
        <w:spacing w:line="480" w:lineRule="auto"/>
        <w:ind w:left="0" w:firstLine="284"/>
        <w:jc w:val="both"/>
        <w:rPr>
          <w:rFonts w:ascii="Times New Roman" w:hAnsi="Times New Roman" w:cs="Times New Roman"/>
          <w:sz w:val="24"/>
          <w:szCs w:val="24"/>
        </w:rPr>
      </w:pPr>
      <w:r w:rsidRPr="005B3D0B">
        <w:rPr>
          <w:rFonts w:ascii="Times New Roman" w:hAnsi="Times New Roman" w:cs="Times New Roman"/>
          <w:sz w:val="24"/>
          <w:szCs w:val="24"/>
        </w:rPr>
        <w:t>Proyecto Escolar y Red de Asesorías para la Calidad Educativa (1998-2002)</w:t>
      </w:r>
    </w:p>
    <w:p w:rsidR="007448C2" w:rsidRPr="005B3D0B" w:rsidRDefault="007448C2" w:rsidP="00F655F7">
      <w:pPr>
        <w:pStyle w:val="Prrafodelista"/>
        <w:numPr>
          <w:ilvl w:val="0"/>
          <w:numId w:val="62"/>
        </w:numPr>
        <w:spacing w:line="480" w:lineRule="auto"/>
        <w:ind w:left="0" w:firstLine="284"/>
        <w:jc w:val="both"/>
        <w:rPr>
          <w:rFonts w:ascii="Times New Roman" w:hAnsi="Times New Roman" w:cs="Times New Roman"/>
          <w:sz w:val="24"/>
          <w:szCs w:val="24"/>
        </w:rPr>
      </w:pPr>
      <w:r w:rsidRPr="005B3D0B">
        <w:rPr>
          <w:rFonts w:ascii="Times New Roman" w:hAnsi="Times New Roman" w:cs="Times New Roman"/>
          <w:sz w:val="24"/>
          <w:szCs w:val="24"/>
        </w:rPr>
        <w:t>Rede de Asesorías para la Calidad Educativa (2000-2003)</w:t>
      </w:r>
    </w:p>
    <w:p w:rsidR="007448C2" w:rsidRPr="005B3D0B" w:rsidRDefault="007448C2" w:rsidP="00F655F7">
      <w:pPr>
        <w:pStyle w:val="Prrafodelista"/>
        <w:numPr>
          <w:ilvl w:val="0"/>
          <w:numId w:val="62"/>
        </w:numPr>
        <w:spacing w:line="480" w:lineRule="auto"/>
        <w:ind w:left="0"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Asesorías para la Fase III de </w:t>
      </w:r>
      <w:proofErr w:type="spellStart"/>
      <w:r w:rsidRPr="005B3D0B">
        <w:rPr>
          <w:rFonts w:ascii="Times New Roman" w:hAnsi="Times New Roman" w:cs="Times New Roman"/>
          <w:sz w:val="24"/>
          <w:szCs w:val="24"/>
        </w:rPr>
        <w:t>Parieb</w:t>
      </w:r>
      <w:proofErr w:type="spellEnd"/>
      <w:r w:rsidRPr="005B3D0B">
        <w:rPr>
          <w:rFonts w:ascii="Times New Roman" w:hAnsi="Times New Roman" w:cs="Times New Roman"/>
          <w:sz w:val="24"/>
          <w:szCs w:val="24"/>
        </w:rPr>
        <w:t xml:space="preserve"> (2004-2006)</w:t>
      </w:r>
    </w:p>
    <w:p w:rsidR="007448C2" w:rsidRPr="005B3D0B" w:rsidRDefault="007448C2" w:rsidP="00F655F7">
      <w:pPr>
        <w:pStyle w:val="Prrafodelista"/>
        <w:numPr>
          <w:ilvl w:val="0"/>
          <w:numId w:val="62"/>
        </w:numPr>
        <w:spacing w:line="480" w:lineRule="auto"/>
        <w:ind w:left="0" w:firstLine="284"/>
        <w:jc w:val="both"/>
        <w:rPr>
          <w:rFonts w:ascii="Times New Roman" w:hAnsi="Times New Roman" w:cs="Times New Roman"/>
          <w:sz w:val="24"/>
          <w:szCs w:val="24"/>
        </w:rPr>
      </w:pPr>
      <w:r w:rsidRPr="005B3D0B">
        <w:rPr>
          <w:rFonts w:ascii="Times New Roman" w:hAnsi="Times New Roman" w:cs="Times New Roman"/>
          <w:sz w:val="24"/>
          <w:szCs w:val="24"/>
        </w:rPr>
        <w:lastRenderedPageBreak/>
        <w:t>Taller General de Actualización (2001-2006)</w:t>
      </w:r>
    </w:p>
    <w:p w:rsidR="007448C2" w:rsidRPr="005B3D0B" w:rsidRDefault="007448C2"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Estos son algunos que se enuncian dentro del libro, sin embargo no se contabilizan los que ha sido promovidos e impartidos del 2006 hacia el presente, debido a la falta de bibliografía e información sobre ello. Lo importante es analizar que de los mencionados por la SEP, ninguno es enunciado por los docentes (al menos los maestros 1 y 2) ni mucho menos se logra rescatar la importancia o el significado del aprendizaje que tuvieron en ellos.</w:t>
      </w:r>
    </w:p>
    <w:p w:rsidR="007448C2" w:rsidRPr="005B3D0B" w:rsidRDefault="007448C2" w:rsidP="00F655F7">
      <w:pPr>
        <w:pStyle w:val="Prrafodelista"/>
        <w:numPr>
          <w:ilvl w:val="0"/>
          <w:numId w:val="61"/>
        </w:numPr>
        <w:spacing w:line="480" w:lineRule="auto"/>
        <w:ind w:left="0" w:firstLine="284"/>
        <w:jc w:val="both"/>
        <w:rPr>
          <w:rFonts w:ascii="Times New Roman" w:hAnsi="Times New Roman" w:cs="Times New Roman"/>
          <w:sz w:val="24"/>
          <w:szCs w:val="24"/>
        </w:rPr>
      </w:pPr>
      <w:r w:rsidRPr="005B3D0B">
        <w:rPr>
          <w:rFonts w:ascii="Times New Roman" w:hAnsi="Times New Roman" w:cs="Times New Roman"/>
          <w:sz w:val="24"/>
          <w:szCs w:val="24"/>
        </w:rPr>
        <w:t>Relevancia y beneficios de la participación en cursos de formación continua</w:t>
      </w:r>
    </w:p>
    <w:p w:rsidR="007448C2" w:rsidRPr="005B3D0B" w:rsidRDefault="007448C2"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El propósito de involucrarse en estos espacios educativos puede traer a las docentes experiencias tanto positivas como negativas, según la naturaleza en el desarrollo, claro que el objetivo principal es fortalecer los conocimientos pedagógicos y enriquecer la práctica profesional, sin embargo, la realidad presentada por los docentes entrevistados es otra. </w:t>
      </w:r>
    </w:p>
    <w:p w:rsidR="007448C2" w:rsidRPr="005B3D0B" w:rsidRDefault="007448C2"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En consecuencia a la escasa participación en capacitaciones por parte de los maestros, estos manifiestan poca relevancia e impacto en su formación y dentro de su actuar en el aula. El maestro 1 menciona que como no se han presentado mucha orientación, pues el aprendizaje ha sido poco, al igual el 4 declara que quizá sí ha sido significativo algún curso, argumentado que porque todavía se acuerda, no obstante, siente que aún le falta conocimiento ya que en la Normal sólo les enseñaron el método de proyectos para planear, pero era muy poca la práctica. Este argumento puede cuestionar lo establecido por la SEP </w:t>
      </w:r>
      <w:sdt>
        <w:sdtPr>
          <w:rPr>
            <w:rFonts w:ascii="Times New Roman" w:hAnsi="Times New Roman" w:cs="Times New Roman"/>
            <w:sz w:val="24"/>
            <w:szCs w:val="24"/>
          </w:rPr>
          <w:id w:val="52425772"/>
          <w:citation/>
        </w:sdtPr>
        <w:sdtContent>
          <w:r w:rsidRPr="005B3D0B">
            <w:rPr>
              <w:rFonts w:ascii="Times New Roman" w:hAnsi="Times New Roman" w:cs="Times New Roman"/>
              <w:sz w:val="24"/>
              <w:szCs w:val="24"/>
            </w:rPr>
            <w:fldChar w:fldCharType="begin"/>
          </w:r>
          <w:r w:rsidRPr="005B3D0B">
            <w:rPr>
              <w:rFonts w:ascii="Times New Roman" w:hAnsi="Times New Roman" w:cs="Times New Roman"/>
              <w:sz w:val="24"/>
              <w:szCs w:val="24"/>
            </w:rPr>
            <w:instrText xml:space="preserve">CITATION MarcadorDePosición4 \n  \t  \l 2058 </w:instrText>
          </w:r>
          <w:r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(2006)</w:t>
          </w:r>
          <w:r w:rsidRPr="005B3D0B">
            <w:rPr>
              <w:rFonts w:ascii="Times New Roman" w:hAnsi="Times New Roman" w:cs="Times New Roman"/>
              <w:sz w:val="24"/>
              <w:szCs w:val="24"/>
            </w:rPr>
            <w:fldChar w:fldCharType="end"/>
          </w:r>
        </w:sdtContent>
      </w:sdt>
      <w:r w:rsidRPr="005B3D0B">
        <w:rPr>
          <w:rFonts w:ascii="Times New Roman" w:hAnsi="Times New Roman" w:cs="Times New Roman"/>
          <w:sz w:val="24"/>
          <w:szCs w:val="24"/>
        </w:rPr>
        <w:t xml:space="preserve"> al declarar que en el plan de estudios del año 1997 de las escuelas normales, se incluyeron dos espacios para asignaturas regionales definidas por las escuelas normales; algunas instituciones han tomado el trabajo docente multigrado como asunto de estudio de dichas asignaturas. De esta forma se puede cuestionar que pese a la conformación de </w:t>
      </w:r>
      <w:r w:rsidRPr="005B3D0B">
        <w:rPr>
          <w:rFonts w:ascii="Times New Roman" w:hAnsi="Times New Roman" w:cs="Times New Roman"/>
          <w:sz w:val="24"/>
          <w:szCs w:val="24"/>
        </w:rPr>
        <w:lastRenderedPageBreak/>
        <w:t>estos espacios curriculares para trabajar la formación en contexto multigrado, quizá los contenidos no son abordados de forma significativa y que le permita a los futuros docentes adquirir conocimiento teóricos y prácticos sobre el trabajo en estos espacios.</w:t>
      </w:r>
    </w:p>
    <w:p w:rsidR="007448C2" w:rsidRPr="005B3D0B" w:rsidRDefault="007448C2"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El docente 3 difiere un poco con las aportaciones de los demás, ya que este menciona que: “a pesar de ser cortos y pobres de contenido, si han sido productivos porque le despiertan a uno el interés de crear actividades más creativas y variadas.” En el libro mencionado con anterioridad por parte de la SEP, en uno de los apartados llamado “Valoración de los profesores hacia los cursos y talleres de actualización” se menciona que: </w:t>
      </w:r>
    </w:p>
    <w:p w:rsidR="007448C2" w:rsidRPr="005B3D0B" w:rsidRDefault="007448C2"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Por lo general, los maestros de la escuela </w:t>
      </w:r>
      <w:proofErr w:type="gramStart"/>
      <w:r w:rsidRPr="005B3D0B">
        <w:rPr>
          <w:rFonts w:ascii="Times New Roman" w:hAnsi="Times New Roman" w:cs="Times New Roman"/>
          <w:sz w:val="24"/>
          <w:szCs w:val="24"/>
        </w:rPr>
        <w:t>multigrado</w:t>
      </w:r>
      <w:proofErr w:type="gramEnd"/>
      <w:r w:rsidRPr="005B3D0B">
        <w:rPr>
          <w:rFonts w:ascii="Times New Roman" w:hAnsi="Times New Roman" w:cs="Times New Roman"/>
          <w:sz w:val="24"/>
          <w:szCs w:val="24"/>
        </w:rPr>
        <w:t xml:space="preserve"> realizan su trabajo de manera solitaria y pocas veces encuentra un interlocutor para dar a conocer sus inquietudes, necesidades y problemáticas… Ante la situación los maestros valoran la asistencia a los cursos y talleres como un espacio para ser escuchados, tomar conciencia de sus dudas, dificultades y alternativas, intercambiar ideas relacionadas con su práctica y aprender algo nuevo. </w:t>
      </w:r>
      <w:r w:rsidRPr="005B3D0B">
        <w:rPr>
          <w:rFonts w:ascii="Times New Roman" w:hAnsi="Times New Roman" w:cs="Times New Roman"/>
          <w:i/>
          <w:sz w:val="24"/>
          <w:szCs w:val="24"/>
        </w:rPr>
        <w:t>“Con las ideas de mis compañeros me diento más satisfecho de llegar a mi lugar de trabajo con un criterio más amplio”</w:t>
      </w:r>
      <w:r w:rsidRPr="005B3D0B">
        <w:rPr>
          <w:rFonts w:ascii="Times New Roman" w:hAnsi="Times New Roman" w:cs="Times New Roman"/>
          <w:sz w:val="24"/>
          <w:szCs w:val="24"/>
        </w:rPr>
        <w:t xml:space="preserve"> argumenta un docente. </w:t>
      </w:r>
      <w:sdt>
        <w:sdtPr>
          <w:rPr>
            <w:rFonts w:ascii="Times New Roman" w:hAnsi="Times New Roman" w:cs="Times New Roman"/>
            <w:sz w:val="24"/>
            <w:szCs w:val="24"/>
          </w:rPr>
          <w:id w:val="-1907302380"/>
          <w:citation/>
        </w:sdtPr>
        <w:sdtContent>
          <w:r w:rsidRPr="005B3D0B">
            <w:rPr>
              <w:rFonts w:ascii="Times New Roman" w:hAnsi="Times New Roman" w:cs="Times New Roman"/>
              <w:sz w:val="24"/>
              <w:szCs w:val="24"/>
            </w:rPr>
            <w:fldChar w:fldCharType="begin"/>
          </w:r>
          <w:r w:rsidRPr="005B3D0B">
            <w:rPr>
              <w:rFonts w:ascii="Times New Roman" w:hAnsi="Times New Roman" w:cs="Times New Roman"/>
              <w:sz w:val="24"/>
              <w:szCs w:val="24"/>
            </w:rPr>
            <w:instrText xml:space="preserve">CITATION MarcadorDePosición4 \t  \l 2058 </w:instrText>
          </w:r>
          <w:r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(SEP, 2006)</w:t>
          </w:r>
          <w:r w:rsidRPr="005B3D0B">
            <w:rPr>
              <w:rFonts w:ascii="Times New Roman" w:hAnsi="Times New Roman" w:cs="Times New Roman"/>
              <w:sz w:val="24"/>
              <w:szCs w:val="24"/>
            </w:rPr>
            <w:fldChar w:fldCharType="end"/>
          </w:r>
        </w:sdtContent>
      </w:sdt>
    </w:p>
    <w:p w:rsidR="007448C2" w:rsidRPr="005B3D0B" w:rsidRDefault="007448C2"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El maestro 2 es el único que afirma que la relevancia que toman las capacitaciones en su práctica profesional, ha sido muy significativa. Argumenta que “Eso se ve reflejado en los alumnos. Todo lo bueno de los maestros yo lo agarro y me resulta muy benéfico.” Para consolidar este argumento la SEP </w:t>
      </w:r>
      <w:sdt>
        <w:sdtPr>
          <w:rPr>
            <w:rFonts w:ascii="Times New Roman" w:hAnsi="Times New Roman" w:cs="Times New Roman"/>
            <w:sz w:val="24"/>
            <w:szCs w:val="24"/>
          </w:rPr>
          <w:id w:val="214858663"/>
          <w:citation/>
        </w:sdtPr>
        <w:sdtContent>
          <w:r w:rsidRPr="005B3D0B">
            <w:rPr>
              <w:rFonts w:ascii="Times New Roman" w:hAnsi="Times New Roman" w:cs="Times New Roman"/>
              <w:sz w:val="24"/>
              <w:szCs w:val="24"/>
            </w:rPr>
            <w:fldChar w:fldCharType="begin"/>
          </w:r>
          <w:r w:rsidRPr="005B3D0B">
            <w:rPr>
              <w:rFonts w:ascii="Times New Roman" w:hAnsi="Times New Roman" w:cs="Times New Roman"/>
              <w:sz w:val="24"/>
              <w:szCs w:val="24"/>
            </w:rPr>
            <w:instrText xml:space="preserve">CITATION MarcadorDePosición4 \p 190-191 \n  \t  \l 2058 </w:instrText>
          </w:r>
          <w:r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(2006, págs. 190-191)</w:t>
          </w:r>
          <w:r w:rsidRPr="005B3D0B">
            <w:rPr>
              <w:rFonts w:ascii="Times New Roman" w:hAnsi="Times New Roman" w:cs="Times New Roman"/>
              <w:sz w:val="24"/>
              <w:szCs w:val="24"/>
            </w:rPr>
            <w:fldChar w:fldCharType="end"/>
          </w:r>
        </w:sdtContent>
      </w:sdt>
      <w:r w:rsidRPr="005B3D0B">
        <w:rPr>
          <w:rFonts w:ascii="Times New Roman" w:hAnsi="Times New Roman" w:cs="Times New Roman"/>
          <w:sz w:val="24"/>
          <w:szCs w:val="24"/>
        </w:rPr>
        <w:t xml:space="preserve"> rescata el argumento de otro docente, el cual comparte la misma idea que el 2: </w:t>
      </w:r>
      <w:r w:rsidRPr="005B3D0B">
        <w:rPr>
          <w:rFonts w:ascii="Times New Roman" w:hAnsi="Times New Roman" w:cs="Times New Roman"/>
          <w:i/>
          <w:sz w:val="24"/>
          <w:szCs w:val="24"/>
        </w:rPr>
        <w:t>“Participar en estos talleres me da más ánimo, como que nos estimula para implementar más ideas. En estas reuniones se conocer las experiencias de los docentes que han trabajado durante más de un tiempo en multigrado”</w:t>
      </w:r>
    </w:p>
    <w:p w:rsidR="007448C2" w:rsidRPr="005B3D0B" w:rsidRDefault="007448C2" w:rsidP="00F655F7">
      <w:pPr>
        <w:pStyle w:val="Prrafodelista"/>
        <w:numPr>
          <w:ilvl w:val="0"/>
          <w:numId w:val="61"/>
        </w:numPr>
        <w:spacing w:line="480" w:lineRule="auto"/>
        <w:ind w:left="0" w:firstLine="284"/>
        <w:jc w:val="both"/>
        <w:rPr>
          <w:rFonts w:ascii="Times New Roman" w:hAnsi="Times New Roman" w:cs="Times New Roman"/>
          <w:sz w:val="24"/>
          <w:szCs w:val="24"/>
        </w:rPr>
      </w:pPr>
      <w:r w:rsidRPr="005B3D0B">
        <w:rPr>
          <w:rFonts w:ascii="Times New Roman" w:hAnsi="Times New Roman" w:cs="Times New Roman"/>
          <w:sz w:val="24"/>
          <w:szCs w:val="24"/>
        </w:rPr>
        <w:lastRenderedPageBreak/>
        <w:t>Propuestas del enfoque de la enseñanza actual del español consideradas en la planeación didáctica.</w:t>
      </w:r>
    </w:p>
    <w:p w:rsidR="007448C2" w:rsidRPr="005B3D0B" w:rsidRDefault="007448C2"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Aquí es importante mencionar los conocimientos y opiniones de cada uno de los maestros, ya que es necesario identificar como conciben el enfoque actual del español y de qué manera lo relacionan y manifiestan en las actividades propuestas en su planeación. El maestro 1 declara que desafortunadamente casi no lo conoce, sin embargo lo poco que sabe es que el niño sea más reflexivo y analítico. Por ello dentro de su planeación se manifiesta el hecho de valorar la importancia del escrito para poder comunicar algo. El enfoque actual retoma propuestas curriculares importantes que fueron impulsadas a partir de 1993 y que han tenido como prioridad que los alumnos participen en situaciones comunicativas (oralidad, lectura y escritura)</w:t>
      </w:r>
      <w:sdt>
        <w:sdtPr>
          <w:rPr>
            <w:rFonts w:ascii="Times New Roman" w:hAnsi="Times New Roman" w:cs="Times New Roman"/>
            <w:sz w:val="24"/>
            <w:szCs w:val="24"/>
          </w:rPr>
          <w:id w:val="1879053500"/>
          <w:citation/>
        </w:sdtPr>
        <w:sdtContent>
          <w:r w:rsidRPr="005B3D0B">
            <w:rPr>
              <w:rFonts w:ascii="Times New Roman" w:hAnsi="Times New Roman" w:cs="Times New Roman"/>
              <w:sz w:val="24"/>
              <w:szCs w:val="24"/>
            </w:rPr>
            <w:fldChar w:fldCharType="begin"/>
          </w:r>
          <w:r w:rsidRPr="005B3D0B">
            <w:rPr>
              <w:rFonts w:ascii="Times New Roman" w:hAnsi="Times New Roman" w:cs="Times New Roman"/>
              <w:sz w:val="24"/>
              <w:szCs w:val="24"/>
            </w:rPr>
            <w:instrText xml:space="preserve">CITATION MarcadorDePosición3 \t  \l 2058 </w:instrText>
          </w:r>
          <w:r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 xml:space="preserve"> (SEP, 2011)</w:t>
          </w:r>
          <w:r w:rsidRPr="005B3D0B">
            <w:rPr>
              <w:rFonts w:ascii="Times New Roman" w:hAnsi="Times New Roman" w:cs="Times New Roman"/>
              <w:sz w:val="24"/>
              <w:szCs w:val="24"/>
            </w:rPr>
            <w:fldChar w:fldCharType="end"/>
          </w:r>
        </w:sdtContent>
      </w:sdt>
      <w:r w:rsidRPr="005B3D0B">
        <w:rPr>
          <w:rFonts w:ascii="Times New Roman" w:hAnsi="Times New Roman" w:cs="Times New Roman"/>
          <w:sz w:val="24"/>
          <w:szCs w:val="24"/>
        </w:rPr>
        <w:t>. Enfatizando lo que menciona el docente sobre la importancia del texto para comunica algo, se identifica una relación estrecha con lo propuesto así por el enfoque de la enseñanza del español.</w:t>
      </w:r>
    </w:p>
    <w:p w:rsidR="007448C2" w:rsidRPr="005B3D0B" w:rsidRDefault="007448C2"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El 2 menciona que el enfoque principal es que el niño aprenda a leer y escribir y esto se refleja en su planeación al valorar los conocimientos previos de los niños para de ahí partir con actividades de socialización y comunicación. A partir de esto, es notoria la carencia de conocimiento sobre lo que se define en el programa de estudios en base a la enseñanza del español, esto debido a la falta de argumentación sobre ello. No obstante, al mencionar los aspectos que valoriza dentro de su planeación, el maestro define algo muy relevante que es el considerar los conocimientos previos de los alumnos para diseñar actividades adecuas a ellos. En el documento rector (programa de estudios) de primer grado, dentro del apartado de alfabetización inicial, se retoma con gran importancia lo dicho por el docente: “Conocer las etapas por las que los niños transitan, permite a </w:t>
      </w:r>
      <w:r w:rsidRPr="005B3D0B">
        <w:rPr>
          <w:rFonts w:ascii="Times New Roman" w:hAnsi="Times New Roman" w:cs="Times New Roman"/>
          <w:sz w:val="24"/>
          <w:szCs w:val="24"/>
        </w:rPr>
        <w:lastRenderedPageBreak/>
        <w:t xml:space="preserve">los docentes saber que tiene conocimientos previos a los convencionales, que no dependen de algún método de enseñanza específico” </w:t>
      </w:r>
      <w:sdt>
        <w:sdtPr>
          <w:rPr>
            <w:rFonts w:ascii="Times New Roman" w:hAnsi="Times New Roman" w:cs="Times New Roman"/>
            <w:sz w:val="24"/>
            <w:szCs w:val="24"/>
          </w:rPr>
          <w:id w:val="889008142"/>
          <w:citation/>
        </w:sdtPr>
        <w:sdtContent>
          <w:r w:rsidRPr="005B3D0B">
            <w:rPr>
              <w:rFonts w:ascii="Times New Roman" w:hAnsi="Times New Roman" w:cs="Times New Roman"/>
              <w:sz w:val="24"/>
              <w:szCs w:val="24"/>
            </w:rPr>
            <w:fldChar w:fldCharType="begin"/>
          </w:r>
          <w:r w:rsidRPr="005B3D0B">
            <w:rPr>
              <w:rFonts w:ascii="Times New Roman" w:hAnsi="Times New Roman" w:cs="Times New Roman"/>
              <w:sz w:val="24"/>
              <w:szCs w:val="24"/>
            </w:rPr>
            <w:instrText xml:space="preserve">CITATION MarcadorDePosición3 \t  \l 2058 </w:instrText>
          </w:r>
          <w:r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(SEP, 2011)</w:t>
          </w:r>
          <w:r w:rsidRPr="005B3D0B">
            <w:rPr>
              <w:rFonts w:ascii="Times New Roman" w:hAnsi="Times New Roman" w:cs="Times New Roman"/>
              <w:sz w:val="24"/>
              <w:szCs w:val="24"/>
            </w:rPr>
            <w:fldChar w:fldCharType="end"/>
          </w:r>
        </w:sdtContent>
      </w:sdt>
    </w:p>
    <w:p w:rsidR="007448C2" w:rsidRPr="005B3D0B" w:rsidRDefault="007448C2"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Por otra parte el 3 enuncia que: “el enfoque actual es que hagamos niños comunicativos y funcionales, para que el aprendizaje adquirido en el salón pueda llevarlo a cualquier espacio de su vida cotidiana…Eso es lo que yo creo, es que no me lo sé bien”. Su modo de transparentar esta concepción en su planeación tiene cierto parentesco con la propuesta del 2, ya que este docente involucra el interés de los niños, buscando que ellos se motiven por conocer más y no sólo el entorno de su comunidad. De forma superficial, el docente comparte indicios de lo que se considera como la innovación dentro del enfoque actual de la enseñanza del español a comparación del de 1993, que son las prácticas sociales del lenguaje. Esto debido a que él argumenta la necesidad de llevar lo aprendido a cualquier espacio de su vida en el que se manifieste la comunicación, tal como lo establece la SEP </w:t>
      </w:r>
      <w:sdt>
        <w:sdtPr>
          <w:rPr>
            <w:rFonts w:ascii="Times New Roman" w:hAnsi="Times New Roman" w:cs="Times New Roman"/>
            <w:sz w:val="24"/>
            <w:szCs w:val="24"/>
          </w:rPr>
          <w:id w:val="202381164"/>
          <w:citation/>
        </w:sdtPr>
        <w:sdtContent>
          <w:r w:rsidRPr="005B3D0B">
            <w:rPr>
              <w:rFonts w:ascii="Times New Roman" w:hAnsi="Times New Roman" w:cs="Times New Roman"/>
              <w:sz w:val="24"/>
              <w:szCs w:val="24"/>
            </w:rPr>
            <w:fldChar w:fldCharType="begin"/>
          </w:r>
          <w:r w:rsidRPr="005B3D0B">
            <w:rPr>
              <w:rFonts w:ascii="Times New Roman" w:hAnsi="Times New Roman" w:cs="Times New Roman"/>
              <w:sz w:val="24"/>
              <w:szCs w:val="24"/>
            </w:rPr>
            <w:instrText xml:space="preserve">CITATION MarcadorDePosición3 \n  \t  \l 2058 </w:instrText>
          </w:r>
          <w:r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(2011)</w:t>
          </w:r>
          <w:r w:rsidRPr="005B3D0B">
            <w:rPr>
              <w:rFonts w:ascii="Times New Roman" w:hAnsi="Times New Roman" w:cs="Times New Roman"/>
              <w:sz w:val="24"/>
              <w:szCs w:val="24"/>
            </w:rPr>
            <w:fldChar w:fldCharType="end"/>
          </w:r>
        </w:sdtContent>
      </w:sdt>
      <w:r w:rsidRPr="005B3D0B">
        <w:rPr>
          <w:rFonts w:ascii="Times New Roman" w:hAnsi="Times New Roman" w:cs="Times New Roman"/>
          <w:sz w:val="24"/>
          <w:szCs w:val="24"/>
        </w:rPr>
        <w:t xml:space="preserve"> en donde declara que: </w:t>
      </w:r>
    </w:p>
    <w:p w:rsidR="007448C2" w:rsidRPr="005B3D0B" w:rsidRDefault="007448C2"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Se presenta una innovación en cuanto a la manera en que se organiza y trata la asignatura, que son las prácticas sociales del lenguaje, ya que permite que los temas, conocimientos y habilidades se incorporen a contextos significativos y de la vida real para los alumnos. </w:t>
      </w:r>
    </w:p>
    <w:p w:rsidR="007448C2" w:rsidRPr="005B3D0B" w:rsidRDefault="007448C2"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El maestro 4 tiene una concepción más atinada sobre el enfoque, donde se dice que los niños identifiquen las características de los diferentes tipos de textos, para que fortalezcan su escritura a partir de diversos tipos de lenguaje (oral o escrito). De esta forma en su planeación considera lo que tiene que ver con la lectura y la escritura, haciendo ajustes de acuerdo al plan y programas. El programa de estudios retomar fuertemente los establecido por el docente, además de resaltar también el proceso de intervención al momento en que se le presentan los diversos tipos de textos.  </w:t>
      </w:r>
    </w:p>
    <w:p w:rsidR="007448C2" w:rsidRPr="005B3D0B" w:rsidRDefault="007448C2"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lastRenderedPageBreak/>
        <w:t xml:space="preserve">Al poner en contacto a </w:t>
      </w:r>
      <w:proofErr w:type="spellStart"/>
      <w:r w:rsidRPr="005B3D0B">
        <w:rPr>
          <w:rFonts w:ascii="Times New Roman" w:hAnsi="Times New Roman" w:cs="Times New Roman"/>
          <w:sz w:val="24"/>
          <w:szCs w:val="24"/>
        </w:rPr>
        <w:t>lo</w:t>
      </w:r>
      <w:proofErr w:type="spellEnd"/>
      <w:r w:rsidRPr="005B3D0B">
        <w:rPr>
          <w:rFonts w:ascii="Times New Roman" w:hAnsi="Times New Roman" w:cs="Times New Roman"/>
          <w:sz w:val="24"/>
          <w:szCs w:val="24"/>
        </w:rPr>
        <w:t xml:space="preserve"> alumnos con diferentes textos de uso social desde el primer grado, se busca que vayan asimilando estrategias para obtener significado de los textos y aprender sobre el funcionamiento del sistema de escritura, por lo que la intervención del docente es fundamental. No solo porque es el responsable de desarrollar los contenidos curriculares, sino porque funge como modelo de lector y escritor. </w:t>
      </w:r>
      <w:sdt>
        <w:sdtPr>
          <w:rPr>
            <w:rFonts w:ascii="Times New Roman" w:hAnsi="Times New Roman" w:cs="Times New Roman"/>
            <w:sz w:val="24"/>
            <w:szCs w:val="24"/>
          </w:rPr>
          <w:id w:val="310996472"/>
          <w:citation/>
        </w:sdtPr>
        <w:sdtContent>
          <w:r w:rsidRPr="005B3D0B">
            <w:rPr>
              <w:rFonts w:ascii="Times New Roman" w:hAnsi="Times New Roman" w:cs="Times New Roman"/>
              <w:sz w:val="24"/>
              <w:szCs w:val="24"/>
            </w:rPr>
            <w:fldChar w:fldCharType="begin"/>
          </w:r>
          <w:r w:rsidRPr="005B3D0B">
            <w:rPr>
              <w:rFonts w:ascii="Times New Roman" w:hAnsi="Times New Roman" w:cs="Times New Roman"/>
              <w:sz w:val="24"/>
              <w:szCs w:val="24"/>
            </w:rPr>
            <w:instrText xml:space="preserve">CITATION MarcadorDePosición3 \t  \l 2058 </w:instrText>
          </w:r>
          <w:r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(SEP, 2011)</w:t>
          </w:r>
          <w:r w:rsidRPr="005B3D0B">
            <w:rPr>
              <w:rFonts w:ascii="Times New Roman" w:hAnsi="Times New Roman" w:cs="Times New Roman"/>
              <w:sz w:val="24"/>
              <w:szCs w:val="24"/>
            </w:rPr>
            <w:fldChar w:fldCharType="end"/>
          </w:r>
        </w:sdtContent>
      </w:sdt>
    </w:p>
    <w:p w:rsidR="007448C2" w:rsidRPr="005B3D0B" w:rsidRDefault="007448C2"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Para concluir este apartado, es necesario reflexionar sobre el proceso de enseñanza de la lectoescritura que desarrollan los maestros, ya que siendo conscientes de la calidad de los aprendizajes que se esperan alcanzar a partir del enfoque actual de la enseñanza del español, de cierta forma se ven afectados o deteriorados por el tipo de trabajo que realizan tres de los cuatro docentes, esto con el simple hecho de declarar que su trabajo se orienta  a partir de una método y no de una metodología. “Las modalidades de intervención docente requeridas en los primeros grados de la asignatura del español se fundamentan en los avances de la investigación en la lingüística, psicología, pedagógica y didáctica, los cuales llevan a que la propuesta actual no se adscriba a “un método” específico para “enseñar a leer y escribir”.  </w:t>
      </w:r>
      <w:sdt>
        <w:sdtPr>
          <w:rPr>
            <w:rFonts w:ascii="Times New Roman" w:hAnsi="Times New Roman" w:cs="Times New Roman"/>
            <w:sz w:val="24"/>
            <w:szCs w:val="24"/>
          </w:rPr>
          <w:id w:val="-124007145"/>
          <w:citation/>
        </w:sdtPr>
        <w:sdtContent>
          <w:r w:rsidRPr="005B3D0B">
            <w:rPr>
              <w:rFonts w:ascii="Times New Roman" w:hAnsi="Times New Roman" w:cs="Times New Roman"/>
              <w:sz w:val="24"/>
              <w:szCs w:val="24"/>
            </w:rPr>
            <w:fldChar w:fldCharType="begin"/>
          </w:r>
          <w:r w:rsidRPr="005B3D0B">
            <w:rPr>
              <w:rFonts w:ascii="Times New Roman" w:hAnsi="Times New Roman" w:cs="Times New Roman"/>
              <w:sz w:val="24"/>
              <w:szCs w:val="24"/>
            </w:rPr>
            <w:instrText xml:space="preserve">CITATION MarcadorDePosición3 \p 46 \t  \l 2058 </w:instrText>
          </w:r>
          <w:r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(SEP, 2011, pág. 46)</w:t>
          </w:r>
          <w:r w:rsidRPr="005B3D0B">
            <w:rPr>
              <w:rFonts w:ascii="Times New Roman" w:hAnsi="Times New Roman" w:cs="Times New Roman"/>
              <w:sz w:val="24"/>
              <w:szCs w:val="24"/>
            </w:rPr>
            <w:fldChar w:fldCharType="end"/>
          </w:r>
        </w:sdtContent>
      </w:sdt>
    </w:p>
    <w:p w:rsidR="007448C2" w:rsidRPr="005B3D0B" w:rsidRDefault="007448C2" w:rsidP="00F655F7">
      <w:pPr>
        <w:pStyle w:val="Prrafodelista"/>
        <w:numPr>
          <w:ilvl w:val="0"/>
          <w:numId w:val="61"/>
        </w:numPr>
        <w:spacing w:line="480" w:lineRule="auto"/>
        <w:ind w:left="0" w:firstLine="284"/>
        <w:jc w:val="both"/>
        <w:rPr>
          <w:rFonts w:ascii="Times New Roman" w:hAnsi="Times New Roman" w:cs="Times New Roman"/>
          <w:sz w:val="24"/>
          <w:szCs w:val="24"/>
        </w:rPr>
      </w:pPr>
      <w:r w:rsidRPr="005B3D0B">
        <w:rPr>
          <w:rFonts w:ascii="Times New Roman" w:hAnsi="Times New Roman" w:cs="Times New Roman"/>
          <w:sz w:val="24"/>
          <w:szCs w:val="24"/>
        </w:rPr>
        <w:t>Ventajas y desventajas de la flexibilidad del trabajo de alfabetización inicial en el programa de estudios de 1er grado.</w:t>
      </w:r>
    </w:p>
    <w:p w:rsidR="007448C2" w:rsidRPr="005B3D0B" w:rsidRDefault="007448C2"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Al hablar de flexibilidad en la enseñanza de la lengua escrita que propicia el programa, se refiere a las condiciones que permiten que el maestro sea quien define su propia didáctica a partir de los conocimientos teóricos y prácticos, al igual que su experiencia sobre cómo enseñar a leer y escribir. Al concebir un nuevo enfoque constructivista sobre el aprendizaje de la lectoescritura, se desvanece la idea de utilizar métodos para su enseñanza, por lo que dicho programa menciona que </w:t>
      </w:r>
    </w:p>
    <w:p w:rsidR="007448C2" w:rsidRPr="005B3D0B" w:rsidRDefault="007448C2"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lastRenderedPageBreak/>
        <w:t xml:space="preserve">El hecho de no utilizar los métodos no significa que se carezca de una propuesta de intervención para formar a los niños como lectores y escritores… Se desarrolla una propuesta didáctica que parte del reconocimiento de que los niños son sujetos capaces de construir sus conocimientos que requieren de ciertas condiciones que favorezcan su integración a la cultura escrita </w:t>
      </w:r>
      <w:sdt>
        <w:sdtPr>
          <w:rPr>
            <w:rFonts w:ascii="Times New Roman" w:hAnsi="Times New Roman" w:cs="Times New Roman"/>
            <w:sz w:val="24"/>
            <w:szCs w:val="24"/>
          </w:rPr>
          <w:id w:val="1847595149"/>
          <w:citation/>
        </w:sdtPr>
        <w:sdtContent>
          <w:r w:rsidRPr="005B3D0B">
            <w:rPr>
              <w:rFonts w:ascii="Times New Roman" w:hAnsi="Times New Roman" w:cs="Times New Roman"/>
              <w:sz w:val="24"/>
              <w:szCs w:val="24"/>
            </w:rPr>
            <w:fldChar w:fldCharType="begin"/>
          </w:r>
          <w:r w:rsidRPr="005B3D0B">
            <w:rPr>
              <w:rFonts w:ascii="Times New Roman" w:hAnsi="Times New Roman" w:cs="Times New Roman"/>
              <w:sz w:val="24"/>
              <w:szCs w:val="24"/>
            </w:rPr>
            <w:instrText xml:space="preserve">CITATION MarcadorDePosición3 \p 46 \t  \l 2058 </w:instrText>
          </w:r>
          <w:r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(SEP, 2011, pág. 46)</w:t>
          </w:r>
          <w:r w:rsidRPr="005B3D0B">
            <w:rPr>
              <w:rFonts w:ascii="Times New Roman" w:hAnsi="Times New Roman" w:cs="Times New Roman"/>
              <w:sz w:val="24"/>
              <w:szCs w:val="24"/>
            </w:rPr>
            <w:fldChar w:fldCharType="end"/>
          </w:r>
        </w:sdtContent>
      </w:sdt>
      <w:r w:rsidRPr="005B3D0B">
        <w:rPr>
          <w:rFonts w:ascii="Times New Roman" w:hAnsi="Times New Roman" w:cs="Times New Roman"/>
          <w:sz w:val="24"/>
          <w:szCs w:val="24"/>
        </w:rPr>
        <w:t xml:space="preserve"> </w:t>
      </w:r>
    </w:p>
    <w:p w:rsidR="007448C2" w:rsidRPr="005B3D0B" w:rsidRDefault="007448C2"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Al cuestionar a los docentes sobre las ventajas y/o desventajas que ellos encuentran en esta flexibilidad, en algunas de las respuestas fue notorio el desconocimiento sobre el tema, ya que se desviaba a argumentos de otra índole, como el del maestro 1 que habla sobre la maleabilidad en torno a las planeaciones “Habría más ventajas ya que hay forma de cambiar o modificar lo que tú planeas”. El 2 define sólo aspectos positivos y expresa no encontrar desventajas en este aspecto. Él explica que esa libertad es para facilitar al alumno y la alumna su proceso, hacerlo lo más claro posible y sea como sea el niño tiene que estar leyendo y escribiendo. El condicionamiento planteado sobre el modo en que debe de aprender el alumno (“sea como sea”) puede considerarse inclusive falto de argumentación y propiciar a su vez prácticas tradicionalistas de enseñanza y bajos resultados en la calidad de los aprendizaje.</w:t>
      </w:r>
    </w:p>
    <w:p w:rsidR="007448C2" w:rsidRPr="005B3D0B" w:rsidRDefault="007448C2"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El docente 3 y 4 coinciden en que una de las ventajas importantes para su práctica es que “se puede diseñar una planeación de acuerdo a las características y capacidad de los alumnos, por lo que se puede ir más allá de lo que establece el plan y programas (refiriéndose a cuestiones como el libro de texto)” Estos argumentos son fortalecido por lo que menciona La SEP </w:t>
      </w:r>
      <w:sdt>
        <w:sdtPr>
          <w:rPr>
            <w:rFonts w:ascii="Times New Roman" w:hAnsi="Times New Roman" w:cs="Times New Roman"/>
            <w:sz w:val="24"/>
            <w:szCs w:val="24"/>
          </w:rPr>
          <w:id w:val="1664360846"/>
          <w:citation/>
        </w:sdtPr>
        <w:sdtContent>
          <w:r w:rsidRPr="005B3D0B">
            <w:rPr>
              <w:rFonts w:ascii="Times New Roman" w:hAnsi="Times New Roman" w:cs="Times New Roman"/>
              <w:sz w:val="24"/>
              <w:szCs w:val="24"/>
            </w:rPr>
            <w:fldChar w:fldCharType="begin"/>
          </w:r>
          <w:r w:rsidRPr="005B3D0B">
            <w:rPr>
              <w:rFonts w:ascii="Times New Roman" w:hAnsi="Times New Roman" w:cs="Times New Roman"/>
              <w:sz w:val="24"/>
              <w:szCs w:val="24"/>
            </w:rPr>
            <w:instrText xml:space="preserve">CITATION MarcadorDePosición3 \p 46 \n  \t  \l 2058 </w:instrText>
          </w:r>
          <w:r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(2011, pág. 46)</w:t>
          </w:r>
          <w:r w:rsidRPr="005B3D0B">
            <w:rPr>
              <w:rFonts w:ascii="Times New Roman" w:hAnsi="Times New Roman" w:cs="Times New Roman"/>
              <w:sz w:val="24"/>
              <w:szCs w:val="24"/>
            </w:rPr>
            <w:fldChar w:fldCharType="end"/>
          </w:r>
        </w:sdtContent>
      </w:sdt>
      <w:r w:rsidRPr="005B3D0B">
        <w:rPr>
          <w:rFonts w:ascii="Times New Roman" w:hAnsi="Times New Roman" w:cs="Times New Roman"/>
          <w:sz w:val="24"/>
          <w:szCs w:val="24"/>
        </w:rPr>
        <w:t xml:space="preserve"> “Es a partir de la propuesta psicolingüística que las estrategias de intervención se adaptan a las necesidades de los alumnos y es el docente quien elige la forma de trabajar, en función de las necesidades y del contexto en que ellas se ubican.”</w:t>
      </w:r>
    </w:p>
    <w:p w:rsidR="007448C2" w:rsidRPr="005B3D0B" w:rsidRDefault="007448C2"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lastRenderedPageBreak/>
        <w:t xml:space="preserve">Por su parte la Secretaría también propone a los docentes centrar la atención en el proceso de aprendizaje más que en el de enseñanza, lo que aporta un elemento al dejar de lado los “métodos” empleados, enfocando así su línea de trabajo por medio de dos formas que son los proyectos didácticos u las actividades permanentes. </w:t>
      </w:r>
      <w:sdt>
        <w:sdtPr>
          <w:rPr>
            <w:rFonts w:ascii="Times New Roman" w:hAnsi="Times New Roman" w:cs="Times New Roman"/>
            <w:sz w:val="24"/>
            <w:szCs w:val="24"/>
          </w:rPr>
          <w:id w:val="961307790"/>
          <w:citation/>
        </w:sdtPr>
        <w:sdtContent>
          <w:r w:rsidRPr="005B3D0B">
            <w:rPr>
              <w:rFonts w:ascii="Times New Roman" w:hAnsi="Times New Roman" w:cs="Times New Roman"/>
              <w:sz w:val="24"/>
              <w:szCs w:val="24"/>
            </w:rPr>
            <w:fldChar w:fldCharType="begin"/>
          </w:r>
          <w:r w:rsidRPr="005B3D0B">
            <w:rPr>
              <w:rFonts w:ascii="Times New Roman" w:hAnsi="Times New Roman" w:cs="Times New Roman"/>
              <w:sz w:val="24"/>
              <w:szCs w:val="24"/>
            </w:rPr>
            <w:instrText xml:space="preserve">CITATION MarcadorDePosición3 \t  \l 2058 </w:instrText>
          </w:r>
          <w:r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(SEP, 2011)</w:t>
          </w:r>
          <w:r w:rsidRPr="005B3D0B">
            <w:rPr>
              <w:rFonts w:ascii="Times New Roman" w:hAnsi="Times New Roman" w:cs="Times New Roman"/>
              <w:sz w:val="24"/>
              <w:szCs w:val="24"/>
            </w:rPr>
            <w:fldChar w:fldCharType="end"/>
          </w:r>
        </w:sdtContent>
      </w:sdt>
    </w:p>
    <w:p w:rsidR="007448C2" w:rsidRPr="005B3D0B" w:rsidRDefault="007448C2" w:rsidP="00F655F7">
      <w:pPr>
        <w:pStyle w:val="Prrafodelista"/>
        <w:numPr>
          <w:ilvl w:val="0"/>
          <w:numId w:val="61"/>
        </w:numPr>
        <w:spacing w:line="480" w:lineRule="auto"/>
        <w:ind w:left="0" w:firstLine="284"/>
        <w:jc w:val="both"/>
        <w:rPr>
          <w:rFonts w:ascii="Times New Roman" w:hAnsi="Times New Roman" w:cs="Times New Roman"/>
          <w:sz w:val="24"/>
          <w:szCs w:val="24"/>
        </w:rPr>
      </w:pPr>
      <w:r w:rsidRPr="005B3D0B">
        <w:rPr>
          <w:rFonts w:ascii="Times New Roman" w:hAnsi="Times New Roman" w:cs="Times New Roman"/>
          <w:sz w:val="24"/>
          <w:szCs w:val="24"/>
        </w:rPr>
        <w:t>Sugerencias o propuestas para mejorar los aprendizajes de la alfabetización inicial en escuelas multigrado.</w:t>
      </w:r>
    </w:p>
    <w:p w:rsidR="007448C2" w:rsidRPr="005B3D0B" w:rsidRDefault="007448C2"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El maestro es uno de los principales actores  educativos que puede realizar propuestas sólidas y congruentes en referencia a la práctica de cualquier contexto. Él a partir de su experiencia y sus saberes, conoce de forma vivencial, lo que se manifiesta día a día en el aula de clases, por lo que cualquier aportación que realice, es muy productiva. Es aquí donde se le otorga un espacio para que proponga aspectos que pueden enriquecer y fortalecer la alfabetización inicial en escuelas multigrado.</w:t>
      </w:r>
    </w:p>
    <w:p w:rsidR="007448C2" w:rsidRPr="005B3D0B" w:rsidRDefault="007448C2"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La primera propuesta que realizan tres de cuatro maestros, es el fortalecimiento en las capacitaciones de los docentes, refiriéndose a cantidad y calidad, ya que según expresan, han sido muy escasas, y las pocas que se presentan, no suelen ser significativas para ellos. El maestro 1 menciona que deberían dar más capacitaciones para trabajar multigrado, por ejemplo el libro de la propuesta educativa 2005 nada más lo dieron, pero no hubo capacitación ni socialización sobre ello. La SEP en su producción “Retos y necesidades de cambio en las escuelas multigrado” realiza una recopilación de experiencias de los docentes sobre este aspecto, en donde expresan que “en algunas ocasiones los temas de los cursos son muy generales o que no se plantean ejemplos de los cursos de cómo aplicar en aula multigrado las ideas revisadas durante el curso.” </w:t>
      </w:r>
      <w:sdt>
        <w:sdtPr>
          <w:rPr>
            <w:rFonts w:ascii="Times New Roman" w:hAnsi="Times New Roman" w:cs="Times New Roman"/>
            <w:sz w:val="24"/>
            <w:szCs w:val="24"/>
          </w:rPr>
          <w:id w:val="-1737541067"/>
          <w:citation/>
        </w:sdtPr>
        <w:sdtContent>
          <w:r w:rsidRPr="005B3D0B">
            <w:rPr>
              <w:rFonts w:ascii="Times New Roman" w:hAnsi="Times New Roman" w:cs="Times New Roman"/>
              <w:sz w:val="24"/>
              <w:szCs w:val="24"/>
            </w:rPr>
            <w:fldChar w:fldCharType="begin"/>
          </w:r>
          <w:r w:rsidRPr="005B3D0B">
            <w:rPr>
              <w:rFonts w:ascii="Times New Roman" w:hAnsi="Times New Roman" w:cs="Times New Roman"/>
              <w:sz w:val="24"/>
              <w:szCs w:val="24"/>
            </w:rPr>
            <w:instrText xml:space="preserve">CITATION MarcadorDePosición4 \t  \l 2058 </w:instrText>
          </w:r>
          <w:r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(SEP, 2006)</w:t>
          </w:r>
          <w:r w:rsidRPr="005B3D0B">
            <w:rPr>
              <w:rFonts w:ascii="Times New Roman" w:hAnsi="Times New Roman" w:cs="Times New Roman"/>
              <w:sz w:val="24"/>
              <w:szCs w:val="24"/>
            </w:rPr>
            <w:fldChar w:fldCharType="end"/>
          </w:r>
        </w:sdtContent>
      </w:sdt>
      <w:r w:rsidRPr="005B3D0B">
        <w:rPr>
          <w:rFonts w:ascii="Times New Roman" w:hAnsi="Times New Roman" w:cs="Times New Roman"/>
          <w:sz w:val="24"/>
          <w:szCs w:val="24"/>
        </w:rPr>
        <w:t xml:space="preserve">. El 3 dice que se debe propiciar espacios donde se compartan experiencias entre maestros, mencionando </w:t>
      </w:r>
      <w:r w:rsidRPr="005B3D0B">
        <w:rPr>
          <w:rFonts w:ascii="Times New Roman" w:hAnsi="Times New Roman" w:cs="Times New Roman"/>
          <w:sz w:val="24"/>
          <w:szCs w:val="24"/>
        </w:rPr>
        <w:lastRenderedPageBreak/>
        <w:t xml:space="preserve">debilidades y fortalezas para de esa manera apropiarse de diversas estrategias. Por último el 4 propone la existencia de actividades donde se apoye a los docentes para elaborar diferentes tipos de planeación acorde al contexto multigrado. En esta misma publicación de la SEP “los maestros comentan que en cursos y talleres han revisado la importancia de relacionar contenidos de distintos grados y asignaturas para planear su trabajo, reconocen que pocas veces propician la integración porque resulta complejo” </w:t>
      </w:r>
      <w:sdt>
        <w:sdtPr>
          <w:rPr>
            <w:rFonts w:ascii="Times New Roman" w:hAnsi="Times New Roman" w:cs="Times New Roman"/>
            <w:sz w:val="24"/>
            <w:szCs w:val="24"/>
          </w:rPr>
          <w:id w:val="-606964493"/>
          <w:citation/>
        </w:sdtPr>
        <w:sdtContent>
          <w:r w:rsidRPr="005B3D0B">
            <w:rPr>
              <w:rFonts w:ascii="Times New Roman" w:hAnsi="Times New Roman" w:cs="Times New Roman"/>
              <w:sz w:val="24"/>
              <w:szCs w:val="24"/>
            </w:rPr>
            <w:fldChar w:fldCharType="begin"/>
          </w:r>
          <w:r w:rsidRPr="005B3D0B">
            <w:rPr>
              <w:rFonts w:ascii="Times New Roman" w:hAnsi="Times New Roman" w:cs="Times New Roman"/>
              <w:sz w:val="24"/>
              <w:szCs w:val="24"/>
            </w:rPr>
            <w:instrText xml:space="preserve">CITATION MarcadorDePosición4 \t  \l 2058 </w:instrText>
          </w:r>
          <w:r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(SEP, 2006)</w:t>
          </w:r>
          <w:r w:rsidRPr="005B3D0B">
            <w:rPr>
              <w:rFonts w:ascii="Times New Roman" w:hAnsi="Times New Roman" w:cs="Times New Roman"/>
              <w:sz w:val="24"/>
              <w:szCs w:val="24"/>
            </w:rPr>
            <w:fldChar w:fldCharType="end"/>
          </w:r>
        </w:sdtContent>
      </w:sdt>
      <w:r w:rsidRPr="005B3D0B">
        <w:rPr>
          <w:rFonts w:ascii="Times New Roman" w:hAnsi="Times New Roman" w:cs="Times New Roman"/>
          <w:sz w:val="24"/>
          <w:szCs w:val="24"/>
        </w:rPr>
        <w:t>.</w:t>
      </w:r>
    </w:p>
    <w:p w:rsidR="007448C2" w:rsidRPr="005B3D0B" w:rsidRDefault="007448C2"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El docente 1 también propone la congruencia de materiales para el contexto multigrado, especificando los libros de texto. Según él, estos comparten las mismas características que los de organización completa y no se valora en ellos la globalización que tanto pregona. En un apartado del libro mencionado se establecen algunas necesidades de cambio en las escuelas, y dentro de ellas, se menciona algo muy relacionado a lo que el docente argumenta. Dentro de los cambios propuestos por la SEP se declara la dotación de dos materiales elementales dirigidos a los docentes, un avanece programático y un libro de texto. </w:t>
      </w:r>
    </w:p>
    <w:p w:rsidR="007448C2" w:rsidRPr="005B3D0B" w:rsidRDefault="007448C2"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El avance programático comprende los propósitos educativos, la organización de los contenidos, materiales educativos y actividades de enseñanza de los distintos niveles, para que el maestro sepa con precisión lo que va a enseñar y las actividades que va a realizar… El libro para el maestro multigrado debería contener orientaciones claras y precisas, acerca del aprendizaje, la enseñanza, la organización de los niños, el uso de materiales didácticos, la planeación, entre otros. </w:t>
      </w:r>
      <w:sdt>
        <w:sdtPr>
          <w:rPr>
            <w:rFonts w:ascii="Times New Roman" w:hAnsi="Times New Roman" w:cs="Times New Roman"/>
            <w:sz w:val="24"/>
            <w:szCs w:val="24"/>
          </w:rPr>
          <w:id w:val="-69657000"/>
          <w:citation/>
        </w:sdtPr>
        <w:sdtContent>
          <w:r w:rsidRPr="005B3D0B">
            <w:rPr>
              <w:rFonts w:ascii="Times New Roman" w:hAnsi="Times New Roman" w:cs="Times New Roman"/>
              <w:sz w:val="24"/>
              <w:szCs w:val="24"/>
            </w:rPr>
            <w:fldChar w:fldCharType="begin"/>
          </w:r>
          <w:r w:rsidRPr="005B3D0B">
            <w:rPr>
              <w:rFonts w:ascii="Times New Roman" w:hAnsi="Times New Roman" w:cs="Times New Roman"/>
              <w:sz w:val="24"/>
              <w:szCs w:val="24"/>
            </w:rPr>
            <w:instrText xml:space="preserve">CITATION MarcadorDePosición4 \t  \l 2058 </w:instrText>
          </w:r>
          <w:r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(SEP, 2006)</w:t>
          </w:r>
          <w:r w:rsidRPr="005B3D0B">
            <w:rPr>
              <w:rFonts w:ascii="Times New Roman" w:hAnsi="Times New Roman" w:cs="Times New Roman"/>
              <w:sz w:val="24"/>
              <w:szCs w:val="24"/>
            </w:rPr>
            <w:fldChar w:fldCharType="end"/>
          </w:r>
        </w:sdtContent>
      </w:sdt>
    </w:p>
    <w:p w:rsidR="007448C2" w:rsidRPr="005B3D0B" w:rsidRDefault="007448C2"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Al igual se plantea como propuesta, la capacitación adecuada a parir de un buen trabajo por parte del Asesor Técnico Pedagógico. El docente 3 menciona que deberían de existir personas que realmente los apoyaran, como los Asesores Técnicos Pedagógicos, y que en verdad cumplieran con su papel como orientadores, esclareciendo así el trabajo en estos contextos. Más que evidenciar el </w:t>
      </w:r>
      <w:r w:rsidRPr="005B3D0B">
        <w:rPr>
          <w:rFonts w:ascii="Times New Roman" w:hAnsi="Times New Roman" w:cs="Times New Roman"/>
          <w:sz w:val="24"/>
          <w:szCs w:val="24"/>
        </w:rPr>
        <w:lastRenderedPageBreak/>
        <w:t xml:space="preserve">trabajo que realizan los asesores, la SEP propone alternativas de cambio, para solidificar la función de estos. “Se requiere regularizar y normar la figura del Asesor Técnico Pedagógico: los mecanismos de ingreso, las funciones y tares que le corresponden y los procesos de formación y actualización como asesor, entre otros aspectos.” </w:t>
      </w:r>
      <w:sdt>
        <w:sdtPr>
          <w:rPr>
            <w:rFonts w:ascii="Times New Roman" w:hAnsi="Times New Roman" w:cs="Times New Roman"/>
            <w:sz w:val="24"/>
            <w:szCs w:val="24"/>
          </w:rPr>
          <w:id w:val="498939018"/>
          <w:citation/>
        </w:sdtPr>
        <w:sdtContent>
          <w:r w:rsidRPr="005B3D0B">
            <w:rPr>
              <w:rFonts w:ascii="Times New Roman" w:hAnsi="Times New Roman" w:cs="Times New Roman"/>
              <w:sz w:val="24"/>
              <w:szCs w:val="24"/>
            </w:rPr>
            <w:fldChar w:fldCharType="begin"/>
          </w:r>
          <w:r w:rsidRPr="005B3D0B">
            <w:rPr>
              <w:rFonts w:ascii="Times New Roman" w:hAnsi="Times New Roman" w:cs="Times New Roman"/>
              <w:sz w:val="24"/>
              <w:szCs w:val="24"/>
            </w:rPr>
            <w:instrText xml:space="preserve">CITATION MarcadorDePosición4 \t  \l 2058 </w:instrText>
          </w:r>
          <w:r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(SEP, 2006)</w:t>
          </w:r>
          <w:r w:rsidRPr="005B3D0B">
            <w:rPr>
              <w:rFonts w:ascii="Times New Roman" w:hAnsi="Times New Roman" w:cs="Times New Roman"/>
              <w:sz w:val="24"/>
              <w:szCs w:val="24"/>
            </w:rPr>
            <w:fldChar w:fldCharType="end"/>
          </w:r>
        </w:sdtContent>
      </w:sdt>
    </w:p>
    <w:p w:rsidR="007448C2" w:rsidRPr="005B3D0B" w:rsidRDefault="007448C2"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Por último, se propone en gran forma, las orientaciones para planificar en el contexto multigrado, ya que la dificultad en ello es muy notoria en los docentes, por lo que crea sentires negativos hacía su práctica y los resultados de ésta. </w:t>
      </w:r>
    </w:p>
    <w:p w:rsidR="007448C2" w:rsidRPr="005B3D0B" w:rsidRDefault="007448C2"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En opinión de algunos maestros, resulta complicado tratar temas semejantes para el conjunto del grupo, pues se requiere abordar contenidos de distintos bloques lo cual demanda seleccionar los ejercicios y las lecturas para realizar las actividades; además, correlacionar temas genera interrogantes tales como qué contenido, asignatura o grado puede ser eje de trabajo y los maestros no siempre cuentan con apoyos (asesoría, bibliografía, compañeros experimentados, talleres, etc.) </w:t>
      </w:r>
      <w:sdt>
        <w:sdtPr>
          <w:rPr>
            <w:rFonts w:ascii="Times New Roman" w:hAnsi="Times New Roman" w:cs="Times New Roman"/>
            <w:sz w:val="24"/>
            <w:szCs w:val="24"/>
          </w:rPr>
          <w:id w:val="-1586601998"/>
          <w:citation/>
        </w:sdtPr>
        <w:sdtContent>
          <w:r w:rsidRPr="005B3D0B">
            <w:rPr>
              <w:rFonts w:ascii="Times New Roman" w:hAnsi="Times New Roman" w:cs="Times New Roman"/>
              <w:sz w:val="24"/>
              <w:szCs w:val="24"/>
            </w:rPr>
            <w:fldChar w:fldCharType="begin"/>
          </w:r>
          <w:r w:rsidR="00DF1F8A" w:rsidRPr="005B3D0B">
            <w:rPr>
              <w:rFonts w:ascii="Times New Roman" w:hAnsi="Times New Roman" w:cs="Times New Roman"/>
              <w:sz w:val="24"/>
              <w:szCs w:val="24"/>
            </w:rPr>
            <w:instrText xml:space="preserve">CITATION SEP061 \t  \l 2058 </w:instrText>
          </w:r>
          <w:r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(SEP, 2006)</w:t>
          </w:r>
          <w:r w:rsidRPr="005B3D0B">
            <w:rPr>
              <w:rFonts w:ascii="Times New Roman" w:hAnsi="Times New Roman" w:cs="Times New Roman"/>
              <w:sz w:val="24"/>
              <w:szCs w:val="24"/>
            </w:rPr>
            <w:fldChar w:fldCharType="end"/>
          </w:r>
        </w:sdtContent>
      </w:sdt>
      <w:r w:rsidRPr="005B3D0B">
        <w:rPr>
          <w:rFonts w:ascii="Times New Roman" w:hAnsi="Times New Roman" w:cs="Times New Roman"/>
          <w:sz w:val="24"/>
          <w:szCs w:val="24"/>
        </w:rPr>
        <w:t>.</w:t>
      </w:r>
    </w:p>
    <w:p w:rsidR="000B52E9" w:rsidRPr="005B3D0B" w:rsidRDefault="007448C2" w:rsidP="000B52E9">
      <w:pPr>
        <w:pStyle w:val="Ttulo2"/>
        <w:spacing w:line="480" w:lineRule="auto"/>
        <w:rPr>
          <w:rFonts w:cs="Times New Roman"/>
          <w:szCs w:val="24"/>
        </w:rPr>
      </w:pPr>
      <w:bookmarkStart w:id="102" w:name="_Toc518826153"/>
      <w:r w:rsidRPr="005B3D0B">
        <w:rPr>
          <w:rFonts w:cs="Times New Roman"/>
          <w:szCs w:val="24"/>
        </w:rPr>
        <w:t>4.3 PLANEACIÓN</w:t>
      </w:r>
      <w:bookmarkEnd w:id="102"/>
    </w:p>
    <w:p w:rsidR="000B52E9" w:rsidRPr="005B3D0B" w:rsidRDefault="000B52E9" w:rsidP="000B52E9">
      <w:pPr>
        <w:spacing w:line="480" w:lineRule="auto"/>
        <w:jc w:val="both"/>
        <w:rPr>
          <w:rFonts w:ascii="Times New Roman" w:hAnsi="Times New Roman" w:cs="Times New Roman"/>
          <w:sz w:val="24"/>
          <w:szCs w:val="24"/>
        </w:rPr>
      </w:pPr>
      <w:r w:rsidRPr="005B3D0B">
        <w:rPr>
          <w:rFonts w:ascii="Times New Roman" w:hAnsi="Times New Roman" w:cs="Times New Roman"/>
          <w:sz w:val="24"/>
          <w:szCs w:val="24"/>
        </w:rPr>
        <w:t xml:space="preserve">La guía principal del trabajo docente es la planeación. Dentro de ella se establecen los propósitos de aprendizaje y las actividades valoradas para alcanzarlos. Es por ello que se determina el estudio y la valoración de las planeaciones que realizan </w:t>
      </w:r>
      <w:proofErr w:type="gramStart"/>
      <w:r w:rsidRPr="005B3D0B">
        <w:rPr>
          <w:rFonts w:ascii="Times New Roman" w:hAnsi="Times New Roman" w:cs="Times New Roman"/>
          <w:sz w:val="24"/>
          <w:szCs w:val="24"/>
        </w:rPr>
        <w:t>los docentes multigrado</w:t>
      </w:r>
      <w:proofErr w:type="gramEnd"/>
      <w:r w:rsidRPr="005B3D0B">
        <w:rPr>
          <w:rFonts w:ascii="Times New Roman" w:hAnsi="Times New Roman" w:cs="Times New Roman"/>
          <w:sz w:val="24"/>
          <w:szCs w:val="24"/>
        </w:rPr>
        <w:t xml:space="preserve"> para trabajar los proceso de alfabetización inicial, a partir de la interacción con elementos característicos de estos contextos. (Ver anexos</w:t>
      </w:r>
    </w:p>
    <w:p w:rsidR="007448C2" w:rsidRPr="005B3D0B" w:rsidRDefault="007448C2" w:rsidP="00250642">
      <w:pPr>
        <w:pStyle w:val="Ttulo3"/>
        <w:spacing w:line="480" w:lineRule="auto"/>
        <w:rPr>
          <w:rFonts w:cs="Times New Roman"/>
        </w:rPr>
      </w:pPr>
      <w:bookmarkStart w:id="103" w:name="_Toc518826154"/>
      <w:r w:rsidRPr="005B3D0B">
        <w:rPr>
          <w:rFonts w:cs="Times New Roman"/>
        </w:rPr>
        <w:lastRenderedPageBreak/>
        <w:t>4.3.1 Resultados de la evaluación de la planeación.</w:t>
      </w:r>
      <w:bookmarkEnd w:id="103"/>
    </w:p>
    <w:p w:rsidR="00250642" w:rsidRPr="005B3D0B" w:rsidRDefault="00250642" w:rsidP="00250642">
      <w:pPr>
        <w:spacing w:line="480" w:lineRule="auto"/>
        <w:rPr>
          <w:rFonts w:ascii="Times New Roman" w:hAnsi="Times New Roman" w:cs="Times New Roman"/>
          <w:sz w:val="24"/>
          <w:szCs w:val="24"/>
        </w:rPr>
      </w:pPr>
      <w:r w:rsidRPr="005B3D0B">
        <w:rPr>
          <w:rFonts w:ascii="Times New Roman" w:hAnsi="Times New Roman" w:cs="Times New Roman"/>
          <w:sz w:val="24"/>
          <w:szCs w:val="24"/>
        </w:rPr>
        <w:t xml:space="preserve">     A continuación se presentan los resultados obtenidos a partir de la aplicación de rúbricas de evaluación a las planeaciones realizadas por los docentes para atender un contenido determinado dentro de los procesos de alfabetización inicial en </w:t>
      </w:r>
      <w:proofErr w:type="gramStart"/>
      <w:r w:rsidRPr="005B3D0B">
        <w:rPr>
          <w:rFonts w:ascii="Times New Roman" w:hAnsi="Times New Roman" w:cs="Times New Roman"/>
          <w:sz w:val="24"/>
          <w:szCs w:val="24"/>
        </w:rPr>
        <w:t>las escuelas multigrado</w:t>
      </w:r>
      <w:proofErr w:type="gramEnd"/>
      <w:r w:rsidRPr="005B3D0B">
        <w:rPr>
          <w:rFonts w:ascii="Times New Roman" w:hAnsi="Times New Roman" w:cs="Times New Roman"/>
          <w:sz w:val="24"/>
          <w:szCs w:val="24"/>
        </w:rPr>
        <w:t>.</w:t>
      </w:r>
      <w:r w:rsidR="0045136D" w:rsidRPr="005B3D0B">
        <w:rPr>
          <w:rFonts w:ascii="Times New Roman" w:hAnsi="Times New Roman" w:cs="Times New Roman"/>
          <w:sz w:val="24"/>
          <w:szCs w:val="24"/>
        </w:rPr>
        <w:t xml:space="preserve"> El criterio de valoración aparece sombreado dentro de la rúbrica.</w:t>
      </w:r>
    </w:p>
    <w:p w:rsidR="00250642" w:rsidRPr="005B3D0B" w:rsidRDefault="00250642" w:rsidP="00250642">
      <w:pPr>
        <w:pStyle w:val="Ttulo4"/>
      </w:pPr>
      <w:r w:rsidRPr="005B3D0B">
        <w:t>4.3.1.1 Maestro 1.</w:t>
      </w:r>
    </w:p>
    <w:tbl>
      <w:tblPr>
        <w:tblStyle w:val="Tablaconcuadrcula"/>
        <w:tblW w:w="5000" w:type="pct"/>
        <w:tblLook w:val="04A0" w:firstRow="1" w:lastRow="0" w:firstColumn="1" w:lastColumn="0" w:noHBand="0" w:noVBand="1"/>
      </w:tblPr>
      <w:tblGrid>
        <w:gridCol w:w="1296"/>
        <w:gridCol w:w="2230"/>
        <w:gridCol w:w="1948"/>
        <w:gridCol w:w="1963"/>
        <w:gridCol w:w="1964"/>
      </w:tblGrid>
      <w:tr w:rsidR="00250642" w:rsidRPr="005B3D0B" w:rsidTr="0045136D">
        <w:tc>
          <w:tcPr>
            <w:tcW w:w="696" w:type="pct"/>
            <w:tcBorders>
              <w:top w:val="nil"/>
              <w:left w:val="nil"/>
            </w:tcBorders>
            <w:vAlign w:val="center"/>
          </w:tcPr>
          <w:p w:rsidR="00250642" w:rsidRPr="005B3D0B" w:rsidRDefault="00250642" w:rsidP="00250642">
            <w:pPr>
              <w:tabs>
                <w:tab w:val="left" w:pos="6105"/>
              </w:tabs>
              <w:jc w:val="center"/>
              <w:rPr>
                <w:rFonts w:ascii="Times New Roman" w:hAnsi="Times New Roman" w:cs="Times New Roman"/>
                <w:b/>
                <w:sz w:val="24"/>
                <w:szCs w:val="24"/>
              </w:rPr>
            </w:pPr>
          </w:p>
        </w:tc>
        <w:tc>
          <w:tcPr>
            <w:tcW w:w="1127" w:type="pct"/>
            <w:vAlign w:val="center"/>
          </w:tcPr>
          <w:p w:rsidR="00250642" w:rsidRPr="005B3D0B" w:rsidRDefault="00250642" w:rsidP="0045136D">
            <w:pPr>
              <w:tabs>
                <w:tab w:val="left" w:pos="6105"/>
              </w:tabs>
              <w:jc w:val="center"/>
              <w:rPr>
                <w:rFonts w:ascii="Times New Roman" w:hAnsi="Times New Roman" w:cs="Times New Roman"/>
                <w:b/>
                <w:sz w:val="24"/>
                <w:szCs w:val="24"/>
              </w:rPr>
            </w:pPr>
            <w:r w:rsidRPr="005B3D0B">
              <w:rPr>
                <w:rFonts w:ascii="Times New Roman" w:hAnsi="Times New Roman" w:cs="Times New Roman"/>
                <w:b/>
                <w:sz w:val="24"/>
                <w:szCs w:val="24"/>
              </w:rPr>
              <w:t>Criterios de Evaluación</w:t>
            </w:r>
          </w:p>
        </w:tc>
        <w:tc>
          <w:tcPr>
            <w:tcW w:w="1059" w:type="pct"/>
            <w:vAlign w:val="center"/>
          </w:tcPr>
          <w:p w:rsidR="00250642" w:rsidRPr="005B3D0B" w:rsidRDefault="00250642" w:rsidP="00250642">
            <w:pPr>
              <w:tabs>
                <w:tab w:val="left" w:pos="6105"/>
              </w:tabs>
              <w:jc w:val="center"/>
              <w:rPr>
                <w:rFonts w:ascii="Times New Roman" w:hAnsi="Times New Roman" w:cs="Times New Roman"/>
                <w:b/>
                <w:sz w:val="24"/>
                <w:szCs w:val="24"/>
              </w:rPr>
            </w:pPr>
            <w:r w:rsidRPr="005B3D0B">
              <w:rPr>
                <w:rFonts w:ascii="Times New Roman" w:hAnsi="Times New Roman" w:cs="Times New Roman"/>
                <w:b/>
                <w:sz w:val="24"/>
                <w:szCs w:val="24"/>
              </w:rPr>
              <w:t>Deficiente</w:t>
            </w:r>
          </w:p>
        </w:tc>
        <w:tc>
          <w:tcPr>
            <w:tcW w:w="1059" w:type="pct"/>
            <w:vAlign w:val="center"/>
          </w:tcPr>
          <w:p w:rsidR="00250642" w:rsidRPr="005B3D0B" w:rsidRDefault="00250642" w:rsidP="00250642">
            <w:pPr>
              <w:tabs>
                <w:tab w:val="left" w:pos="6105"/>
              </w:tabs>
              <w:jc w:val="center"/>
              <w:rPr>
                <w:rFonts w:ascii="Times New Roman" w:hAnsi="Times New Roman" w:cs="Times New Roman"/>
                <w:b/>
                <w:sz w:val="24"/>
                <w:szCs w:val="24"/>
              </w:rPr>
            </w:pPr>
            <w:r w:rsidRPr="005B3D0B">
              <w:rPr>
                <w:rFonts w:ascii="Times New Roman" w:hAnsi="Times New Roman" w:cs="Times New Roman"/>
                <w:b/>
                <w:sz w:val="24"/>
                <w:szCs w:val="24"/>
              </w:rPr>
              <w:t>Suficiente</w:t>
            </w:r>
          </w:p>
        </w:tc>
        <w:tc>
          <w:tcPr>
            <w:tcW w:w="1060" w:type="pct"/>
            <w:vAlign w:val="center"/>
          </w:tcPr>
          <w:p w:rsidR="00250642" w:rsidRPr="005B3D0B" w:rsidRDefault="00250642" w:rsidP="00250642">
            <w:pPr>
              <w:tabs>
                <w:tab w:val="left" w:pos="6105"/>
              </w:tabs>
              <w:jc w:val="center"/>
              <w:rPr>
                <w:rFonts w:ascii="Times New Roman" w:hAnsi="Times New Roman" w:cs="Times New Roman"/>
                <w:b/>
                <w:sz w:val="24"/>
                <w:szCs w:val="24"/>
              </w:rPr>
            </w:pPr>
            <w:r w:rsidRPr="005B3D0B">
              <w:rPr>
                <w:rFonts w:ascii="Times New Roman" w:hAnsi="Times New Roman" w:cs="Times New Roman"/>
                <w:b/>
                <w:sz w:val="24"/>
                <w:szCs w:val="24"/>
              </w:rPr>
              <w:t>Optimo</w:t>
            </w:r>
          </w:p>
        </w:tc>
      </w:tr>
      <w:tr w:rsidR="00250642" w:rsidRPr="005B3D0B" w:rsidTr="0045136D">
        <w:tc>
          <w:tcPr>
            <w:tcW w:w="696" w:type="pct"/>
            <w:vMerge w:val="restart"/>
            <w:vAlign w:val="center"/>
          </w:tcPr>
          <w:p w:rsidR="00250642" w:rsidRPr="005B3D0B" w:rsidRDefault="00250642" w:rsidP="00250642">
            <w:pPr>
              <w:tabs>
                <w:tab w:val="left" w:pos="6105"/>
              </w:tabs>
              <w:jc w:val="center"/>
              <w:rPr>
                <w:rFonts w:ascii="Times New Roman" w:hAnsi="Times New Roman" w:cs="Times New Roman"/>
                <w:b/>
                <w:sz w:val="24"/>
                <w:szCs w:val="24"/>
              </w:rPr>
            </w:pPr>
            <w:r w:rsidRPr="005B3D0B">
              <w:rPr>
                <w:rFonts w:ascii="Times New Roman" w:hAnsi="Times New Roman" w:cs="Times New Roman"/>
                <w:b/>
                <w:sz w:val="24"/>
                <w:szCs w:val="24"/>
              </w:rPr>
              <w:t>Fase de Apertura</w:t>
            </w:r>
          </w:p>
        </w:tc>
        <w:tc>
          <w:tcPr>
            <w:tcW w:w="1127" w:type="pct"/>
            <w:shd w:val="clear" w:color="auto" w:fill="FFFFFF" w:themeFill="background1"/>
            <w:vAlign w:val="center"/>
          </w:tcPr>
          <w:p w:rsidR="00250642" w:rsidRPr="005B3D0B" w:rsidRDefault="00250642" w:rsidP="0045136D">
            <w:pPr>
              <w:tabs>
                <w:tab w:val="left" w:pos="6105"/>
              </w:tabs>
              <w:jc w:val="center"/>
              <w:rPr>
                <w:rFonts w:ascii="Times New Roman" w:hAnsi="Times New Roman" w:cs="Times New Roman"/>
                <w:b/>
                <w:sz w:val="24"/>
                <w:szCs w:val="24"/>
              </w:rPr>
            </w:pPr>
            <w:r w:rsidRPr="005B3D0B">
              <w:rPr>
                <w:rFonts w:ascii="Times New Roman" w:hAnsi="Times New Roman" w:cs="Times New Roman"/>
                <w:b/>
                <w:sz w:val="24"/>
                <w:szCs w:val="24"/>
              </w:rPr>
              <w:t>Actividad inicial común para todo el grupo.</w:t>
            </w:r>
          </w:p>
        </w:tc>
        <w:tc>
          <w:tcPr>
            <w:tcW w:w="1059" w:type="pct"/>
            <w:shd w:val="clear" w:color="auto" w:fill="BFBFBF" w:themeFill="background1" w:themeFillShade="BF"/>
          </w:tcPr>
          <w:p w:rsidR="00250642" w:rsidRPr="005B3D0B" w:rsidRDefault="00250642" w:rsidP="00250642">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No presenta una actividad común para todo el grupo</w:t>
            </w:r>
          </w:p>
        </w:tc>
        <w:tc>
          <w:tcPr>
            <w:tcW w:w="1059" w:type="pct"/>
          </w:tcPr>
          <w:p w:rsidR="00250642" w:rsidRPr="005B3D0B" w:rsidRDefault="00250642" w:rsidP="00250642">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La actividad involucra parcialmente algunos grados del grupo</w:t>
            </w:r>
          </w:p>
        </w:tc>
        <w:tc>
          <w:tcPr>
            <w:tcW w:w="1060" w:type="pct"/>
          </w:tcPr>
          <w:p w:rsidR="00250642" w:rsidRPr="005B3D0B" w:rsidRDefault="00250642" w:rsidP="00250642">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La actividad inicial atiende los conocimientos de todos los grados del aula</w:t>
            </w:r>
          </w:p>
        </w:tc>
      </w:tr>
      <w:tr w:rsidR="00250642" w:rsidRPr="005B3D0B" w:rsidTr="0045136D">
        <w:tc>
          <w:tcPr>
            <w:tcW w:w="696" w:type="pct"/>
            <w:vMerge/>
            <w:vAlign w:val="center"/>
          </w:tcPr>
          <w:p w:rsidR="00250642" w:rsidRPr="005B3D0B" w:rsidRDefault="00250642" w:rsidP="00250642">
            <w:pPr>
              <w:tabs>
                <w:tab w:val="left" w:pos="6105"/>
              </w:tabs>
              <w:jc w:val="center"/>
              <w:rPr>
                <w:rFonts w:ascii="Times New Roman" w:hAnsi="Times New Roman" w:cs="Times New Roman"/>
                <w:b/>
                <w:sz w:val="24"/>
                <w:szCs w:val="24"/>
              </w:rPr>
            </w:pPr>
          </w:p>
        </w:tc>
        <w:tc>
          <w:tcPr>
            <w:tcW w:w="1127" w:type="pct"/>
            <w:vAlign w:val="center"/>
          </w:tcPr>
          <w:p w:rsidR="00250642" w:rsidRPr="005B3D0B" w:rsidRDefault="00250642" w:rsidP="0045136D">
            <w:pPr>
              <w:tabs>
                <w:tab w:val="left" w:pos="6105"/>
              </w:tabs>
              <w:jc w:val="center"/>
              <w:rPr>
                <w:rFonts w:ascii="Times New Roman" w:hAnsi="Times New Roman" w:cs="Times New Roman"/>
                <w:b/>
                <w:sz w:val="24"/>
                <w:szCs w:val="24"/>
              </w:rPr>
            </w:pPr>
            <w:r w:rsidRPr="005B3D0B">
              <w:rPr>
                <w:rFonts w:ascii="Times New Roman" w:hAnsi="Times New Roman" w:cs="Times New Roman"/>
                <w:b/>
                <w:sz w:val="24"/>
                <w:szCs w:val="24"/>
              </w:rPr>
              <w:t>Valoración del conocimiento previo.</w:t>
            </w:r>
          </w:p>
        </w:tc>
        <w:tc>
          <w:tcPr>
            <w:tcW w:w="1059" w:type="pct"/>
          </w:tcPr>
          <w:p w:rsidR="00250642" w:rsidRPr="005B3D0B" w:rsidRDefault="00250642" w:rsidP="00250642">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No se valoran los conocimientos previos de los niños.</w:t>
            </w:r>
          </w:p>
        </w:tc>
        <w:tc>
          <w:tcPr>
            <w:tcW w:w="1059" w:type="pct"/>
            <w:shd w:val="clear" w:color="auto" w:fill="BFBFBF" w:themeFill="background1" w:themeFillShade="BF"/>
          </w:tcPr>
          <w:p w:rsidR="00250642" w:rsidRPr="005B3D0B" w:rsidRDefault="00250642" w:rsidP="00250642">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Se promueve la participación para conocer los conocimientos previos pero no son valorados en la práctica</w:t>
            </w:r>
          </w:p>
        </w:tc>
        <w:tc>
          <w:tcPr>
            <w:tcW w:w="1060" w:type="pct"/>
          </w:tcPr>
          <w:p w:rsidR="00250642" w:rsidRPr="005B3D0B" w:rsidRDefault="00250642" w:rsidP="00250642">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Se promueve la exposición de conocimientos previos de los niños y son valorados en la práctica.</w:t>
            </w:r>
          </w:p>
        </w:tc>
      </w:tr>
      <w:tr w:rsidR="00250642" w:rsidRPr="005B3D0B" w:rsidTr="0045136D">
        <w:tc>
          <w:tcPr>
            <w:tcW w:w="696" w:type="pct"/>
            <w:vMerge/>
            <w:vAlign w:val="center"/>
          </w:tcPr>
          <w:p w:rsidR="00250642" w:rsidRPr="005B3D0B" w:rsidRDefault="00250642" w:rsidP="00250642">
            <w:pPr>
              <w:tabs>
                <w:tab w:val="left" w:pos="6105"/>
              </w:tabs>
              <w:jc w:val="center"/>
              <w:rPr>
                <w:rFonts w:ascii="Times New Roman" w:hAnsi="Times New Roman" w:cs="Times New Roman"/>
                <w:b/>
                <w:sz w:val="24"/>
                <w:szCs w:val="24"/>
              </w:rPr>
            </w:pPr>
          </w:p>
        </w:tc>
        <w:tc>
          <w:tcPr>
            <w:tcW w:w="1127" w:type="pct"/>
            <w:vAlign w:val="center"/>
          </w:tcPr>
          <w:p w:rsidR="00250642" w:rsidRPr="005B3D0B" w:rsidRDefault="00250642" w:rsidP="0045136D">
            <w:pPr>
              <w:tabs>
                <w:tab w:val="left" w:pos="6105"/>
              </w:tabs>
              <w:jc w:val="center"/>
              <w:rPr>
                <w:rFonts w:ascii="Times New Roman" w:hAnsi="Times New Roman" w:cs="Times New Roman"/>
                <w:b/>
                <w:sz w:val="24"/>
                <w:szCs w:val="24"/>
              </w:rPr>
            </w:pPr>
            <w:r w:rsidRPr="005B3D0B">
              <w:rPr>
                <w:rFonts w:ascii="Times New Roman" w:hAnsi="Times New Roman" w:cs="Times New Roman"/>
                <w:b/>
                <w:sz w:val="24"/>
                <w:szCs w:val="24"/>
              </w:rPr>
              <w:t>Genera interés y motivación a partir de la significatividad.</w:t>
            </w:r>
          </w:p>
        </w:tc>
        <w:tc>
          <w:tcPr>
            <w:tcW w:w="1059" w:type="pct"/>
            <w:shd w:val="clear" w:color="auto" w:fill="BFBFBF" w:themeFill="background1" w:themeFillShade="BF"/>
          </w:tcPr>
          <w:p w:rsidR="00250642" w:rsidRPr="005B3D0B" w:rsidRDefault="00250642" w:rsidP="00250642">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No se promueve el interés y la motivación en los niños.</w:t>
            </w:r>
          </w:p>
        </w:tc>
        <w:tc>
          <w:tcPr>
            <w:tcW w:w="1059" w:type="pct"/>
          </w:tcPr>
          <w:p w:rsidR="00250642" w:rsidRPr="005B3D0B" w:rsidRDefault="00250642" w:rsidP="00250642">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Se intenta generar interés y motivación a partir de situaciones poco significativas para los alumnos</w:t>
            </w:r>
          </w:p>
        </w:tc>
        <w:tc>
          <w:tcPr>
            <w:tcW w:w="1060" w:type="pct"/>
          </w:tcPr>
          <w:p w:rsidR="00250642" w:rsidRPr="005B3D0B" w:rsidRDefault="00250642" w:rsidP="00250642">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La motivación y el interés son generados a partir de aspectos de la vida real y que resultan significativos para los niños.</w:t>
            </w:r>
          </w:p>
        </w:tc>
      </w:tr>
      <w:tr w:rsidR="00250642" w:rsidRPr="005B3D0B" w:rsidTr="0045136D">
        <w:tc>
          <w:tcPr>
            <w:tcW w:w="696" w:type="pct"/>
            <w:vMerge w:val="restart"/>
            <w:vAlign w:val="center"/>
          </w:tcPr>
          <w:p w:rsidR="00250642" w:rsidRPr="005B3D0B" w:rsidRDefault="00250642" w:rsidP="00250642">
            <w:pPr>
              <w:tabs>
                <w:tab w:val="left" w:pos="6105"/>
              </w:tabs>
              <w:jc w:val="center"/>
              <w:rPr>
                <w:rFonts w:ascii="Times New Roman" w:hAnsi="Times New Roman" w:cs="Times New Roman"/>
                <w:b/>
                <w:sz w:val="24"/>
                <w:szCs w:val="24"/>
              </w:rPr>
            </w:pPr>
            <w:r w:rsidRPr="005B3D0B">
              <w:rPr>
                <w:rFonts w:ascii="Times New Roman" w:hAnsi="Times New Roman" w:cs="Times New Roman"/>
                <w:b/>
                <w:sz w:val="24"/>
                <w:szCs w:val="24"/>
              </w:rPr>
              <w:t>Fase de Desarrollo</w:t>
            </w:r>
          </w:p>
        </w:tc>
        <w:tc>
          <w:tcPr>
            <w:tcW w:w="1127" w:type="pct"/>
            <w:vAlign w:val="center"/>
          </w:tcPr>
          <w:p w:rsidR="00250642" w:rsidRPr="005B3D0B" w:rsidRDefault="00250642" w:rsidP="0045136D">
            <w:pPr>
              <w:tabs>
                <w:tab w:val="left" w:pos="6105"/>
              </w:tabs>
              <w:jc w:val="center"/>
              <w:rPr>
                <w:rFonts w:ascii="Times New Roman" w:hAnsi="Times New Roman" w:cs="Times New Roman"/>
                <w:b/>
                <w:sz w:val="24"/>
                <w:szCs w:val="24"/>
              </w:rPr>
            </w:pPr>
            <w:r w:rsidRPr="005B3D0B">
              <w:rPr>
                <w:rFonts w:ascii="Times New Roman" w:hAnsi="Times New Roman" w:cs="Times New Roman"/>
                <w:b/>
                <w:sz w:val="24"/>
                <w:szCs w:val="24"/>
              </w:rPr>
              <w:t>Valoración de la complejidad creciente en las actividades propuestas.</w:t>
            </w:r>
          </w:p>
        </w:tc>
        <w:tc>
          <w:tcPr>
            <w:tcW w:w="1059" w:type="pct"/>
            <w:shd w:val="clear" w:color="auto" w:fill="BFBFBF" w:themeFill="background1" w:themeFillShade="BF"/>
          </w:tcPr>
          <w:p w:rsidR="00250642" w:rsidRPr="005B3D0B" w:rsidRDefault="00250642" w:rsidP="00250642">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Las actividades son generales y no estiman los niveles de complejidad de los grados escolares.</w:t>
            </w:r>
          </w:p>
        </w:tc>
        <w:tc>
          <w:tcPr>
            <w:tcW w:w="1059" w:type="pct"/>
          </w:tcPr>
          <w:p w:rsidR="00250642" w:rsidRPr="005B3D0B" w:rsidRDefault="00250642" w:rsidP="00250642">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Se atienden actividades por ciclo, pero no se diferencia el nivel de complejidad en cada uno de los grados.</w:t>
            </w:r>
          </w:p>
        </w:tc>
        <w:tc>
          <w:tcPr>
            <w:tcW w:w="1060" w:type="pct"/>
          </w:tcPr>
          <w:p w:rsidR="00250642" w:rsidRPr="005B3D0B" w:rsidRDefault="00250642" w:rsidP="00250642">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Presenta actividades acode al nivel de complejidad de cada grado escolar presente en el aula.</w:t>
            </w:r>
          </w:p>
        </w:tc>
      </w:tr>
      <w:tr w:rsidR="00250642" w:rsidRPr="005B3D0B" w:rsidTr="0045136D">
        <w:tc>
          <w:tcPr>
            <w:tcW w:w="696" w:type="pct"/>
            <w:vMerge/>
            <w:vAlign w:val="center"/>
          </w:tcPr>
          <w:p w:rsidR="00250642" w:rsidRPr="005B3D0B" w:rsidRDefault="00250642" w:rsidP="00250642">
            <w:pPr>
              <w:tabs>
                <w:tab w:val="left" w:pos="6105"/>
              </w:tabs>
              <w:jc w:val="center"/>
              <w:rPr>
                <w:rFonts w:ascii="Times New Roman" w:hAnsi="Times New Roman" w:cs="Times New Roman"/>
                <w:b/>
                <w:sz w:val="24"/>
                <w:szCs w:val="24"/>
              </w:rPr>
            </w:pPr>
          </w:p>
        </w:tc>
        <w:tc>
          <w:tcPr>
            <w:tcW w:w="1127" w:type="pct"/>
            <w:vAlign w:val="center"/>
          </w:tcPr>
          <w:p w:rsidR="00250642" w:rsidRPr="005B3D0B" w:rsidRDefault="00250642" w:rsidP="0045136D">
            <w:pPr>
              <w:tabs>
                <w:tab w:val="left" w:pos="6105"/>
              </w:tabs>
              <w:jc w:val="center"/>
              <w:rPr>
                <w:rFonts w:ascii="Times New Roman" w:hAnsi="Times New Roman" w:cs="Times New Roman"/>
                <w:b/>
                <w:sz w:val="24"/>
                <w:szCs w:val="24"/>
              </w:rPr>
            </w:pPr>
            <w:r w:rsidRPr="005B3D0B">
              <w:rPr>
                <w:rFonts w:ascii="Times New Roman" w:hAnsi="Times New Roman" w:cs="Times New Roman"/>
                <w:b/>
                <w:sz w:val="24"/>
                <w:szCs w:val="24"/>
              </w:rPr>
              <w:t>Globalización de los contenidos</w:t>
            </w:r>
          </w:p>
        </w:tc>
        <w:tc>
          <w:tcPr>
            <w:tcW w:w="1059" w:type="pct"/>
            <w:shd w:val="clear" w:color="auto" w:fill="BFBFBF" w:themeFill="background1" w:themeFillShade="BF"/>
          </w:tcPr>
          <w:p w:rsidR="00250642" w:rsidRPr="005B3D0B" w:rsidRDefault="00250642" w:rsidP="00250642">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Se establecen actividades en donde se trabaja una asignatura específica.</w:t>
            </w:r>
          </w:p>
        </w:tc>
        <w:tc>
          <w:tcPr>
            <w:tcW w:w="1059" w:type="pct"/>
          </w:tcPr>
          <w:p w:rsidR="00250642" w:rsidRPr="005B3D0B" w:rsidRDefault="00250642" w:rsidP="00250642">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El desarrollo de actividades relaciona dos o más disciplinas, pero no una totalidad.</w:t>
            </w:r>
          </w:p>
        </w:tc>
        <w:tc>
          <w:tcPr>
            <w:tcW w:w="1060" w:type="pct"/>
          </w:tcPr>
          <w:p w:rsidR="00250642" w:rsidRPr="005B3D0B" w:rsidRDefault="00250642" w:rsidP="00250642">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Planifica proyectos en donde se generalice el trabajo de diferentes asignaturas.</w:t>
            </w:r>
          </w:p>
        </w:tc>
      </w:tr>
      <w:tr w:rsidR="00250642" w:rsidRPr="005B3D0B" w:rsidTr="0045136D">
        <w:tc>
          <w:tcPr>
            <w:tcW w:w="696" w:type="pct"/>
            <w:vMerge/>
            <w:vAlign w:val="center"/>
          </w:tcPr>
          <w:p w:rsidR="00250642" w:rsidRPr="005B3D0B" w:rsidRDefault="00250642" w:rsidP="00250642">
            <w:pPr>
              <w:tabs>
                <w:tab w:val="left" w:pos="6105"/>
              </w:tabs>
              <w:jc w:val="center"/>
              <w:rPr>
                <w:rFonts w:ascii="Times New Roman" w:hAnsi="Times New Roman" w:cs="Times New Roman"/>
                <w:b/>
                <w:sz w:val="24"/>
                <w:szCs w:val="24"/>
              </w:rPr>
            </w:pPr>
          </w:p>
        </w:tc>
        <w:tc>
          <w:tcPr>
            <w:tcW w:w="1127" w:type="pct"/>
            <w:vAlign w:val="center"/>
          </w:tcPr>
          <w:p w:rsidR="00250642" w:rsidRPr="005B3D0B" w:rsidRDefault="00250642" w:rsidP="0045136D">
            <w:pPr>
              <w:tabs>
                <w:tab w:val="left" w:pos="6105"/>
              </w:tabs>
              <w:jc w:val="center"/>
              <w:rPr>
                <w:rFonts w:ascii="Times New Roman" w:hAnsi="Times New Roman" w:cs="Times New Roman"/>
                <w:b/>
                <w:sz w:val="24"/>
                <w:szCs w:val="24"/>
              </w:rPr>
            </w:pPr>
            <w:r w:rsidRPr="005B3D0B">
              <w:rPr>
                <w:rFonts w:ascii="Times New Roman" w:hAnsi="Times New Roman" w:cs="Times New Roman"/>
                <w:b/>
                <w:sz w:val="24"/>
                <w:szCs w:val="24"/>
              </w:rPr>
              <w:t>Trabajo colaborativo</w:t>
            </w:r>
          </w:p>
        </w:tc>
        <w:tc>
          <w:tcPr>
            <w:tcW w:w="1059" w:type="pct"/>
            <w:shd w:val="clear" w:color="auto" w:fill="BFBFBF" w:themeFill="background1" w:themeFillShade="BF"/>
          </w:tcPr>
          <w:p w:rsidR="00250642" w:rsidRPr="005B3D0B" w:rsidRDefault="00250642" w:rsidP="00250642">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Actividades que pueden reforzarse a partir de la colaboración, son trabajas de forma individual.</w:t>
            </w:r>
          </w:p>
        </w:tc>
        <w:tc>
          <w:tcPr>
            <w:tcW w:w="1059" w:type="pct"/>
          </w:tcPr>
          <w:p w:rsidR="00250642" w:rsidRPr="005B3D0B" w:rsidRDefault="00250642" w:rsidP="00250642">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Propicia un trabajo colectivo, en donde los alumnos trabajan de forma parcial las actividades.</w:t>
            </w:r>
          </w:p>
        </w:tc>
        <w:tc>
          <w:tcPr>
            <w:tcW w:w="1060" w:type="pct"/>
          </w:tcPr>
          <w:p w:rsidR="00250642" w:rsidRPr="005B3D0B" w:rsidRDefault="00250642" w:rsidP="00250642">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Promueve el trabajo colaborativo para propiciar aprendizajes significativos en los alumnos.</w:t>
            </w:r>
          </w:p>
        </w:tc>
      </w:tr>
      <w:tr w:rsidR="00250642" w:rsidRPr="005B3D0B" w:rsidTr="0045136D">
        <w:tc>
          <w:tcPr>
            <w:tcW w:w="696" w:type="pct"/>
            <w:vMerge/>
            <w:vAlign w:val="center"/>
          </w:tcPr>
          <w:p w:rsidR="00250642" w:rsidRPr="005B3D0B" w:rsidRDefault="00250642" w:rsidP="00250642">
            <w:pPr>
              <w:tabs>
                <w:tab w:val="left" w:pos="6105"/>
              </w:tabs>
              <w:jc w:val="center"/>
              <w:rPr>
                <w:rFonts w:ascii="Times New Roman" w:hAnsi="Times New Roman" w:cs="Times New Roman"/>
                <w:b/>
                <w:sz w:val="24"/>
                <w:szCs w:val="24"/>
              </w:rPr>
            </w:pPr>
          </w:p>
        </w:tc>
        <w:tc>
          <w:tcPr>
            <w:tcW w:w="1127" w:type="pct"/>
            <w:vAlign w:val="center"/>
          </w:tcPr>
          <w:p w:rsidR="00250642" w:rsidRPr="005B3D0B" w:rsidRDefault="00250642" w:rsidP="0045136D">
            <w:pPr>
              <w:tabs>
                <w:tab w:val="left" w:pos="6105"/>
              </w:tabs>
              <w:jc w:val="center"/>
              <w:rPr>
                <w:rFonts w:ascii="Times New Roman" w:hAnsi="Times New Roman" w:cs="Times New Roman"/>
                <w:b/>
                <w:sz w:val="24"/>
                <w:szCs w:val="24"/>
              </w:rPr>
            </w:pPr>
            <w:r w:rsidRPr="005B3D0B">
              <w:rPr>
                <w:rFonts w:ascii="Times New Roman" w:hAnsi="Times New Roman" w:cs="Times New Roman"/>
                <w:b/>
                <w:sz w:val="24"/>
                <w:szCs w:val="24"/>
              </w:rPr>
              <w:t>Pertinencia y relevancia en la actividad. (Atención a los alumnos)</w:t>
            </w:r>
          </w:p>
        </w:tc>
        <w:tc>
          <w:tcPr>
            <w:tcW w:w="1059" w:type="pct"/>
            <w:shd w:val="clear" w:color="auto" w:fill="BFBFBF" w:themeFill="background1" w:themeFillShade="BF"/>
          </w:tcPr>
          <w:p w:rsidR="00250642" w:rsidRPr="005B3D0B" w:rsidRDefault="00250642" w:rsidP="00250642">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Las actividades no plantean situaciones significativas, además de que no se valora las necesidades y potencialidades educativas de los niños.</w:t>
            </w:r>
          </w:p>
        </w:tc>
        <w:tc>
          <w:tcPr>
            <w:tcW w:w="1059" w:type="pct"/>
          </w:tcPr>
          <w:p w:rsidR="00250642" w:rsidRPr="005B3D0B" w:rsidRDefault="00250642" w:rsidP="00250642">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Se establecen actividades motivadoras, sin embargo, no se toman en cuenta aspectos específicos de los niños.</w:t>
            </w:r>
          </w:p>
        </w:tc>
        <w:tc>
          <w:tcPr>
            <w:tcW w:w="1060" w:type="pct"/>
          </w:tcPr>
          <w:p w:rsidR="00250642" w:rsidRPr="005B3D0B" w:rsidRDefault="00250642" w:rsidP="00250642">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Se plantean situaciones problemáticas de la vida real, que generan interés, son lúdicas y valoran los aspectos característicos de los alumnos</w:t>
            </w:r>
          </w:p>
        </w:tc>
      </w:tr>
      <w:tr w:rsidR="00250642" w:rsidRPr="005B3D0B" w:rsidTr="0045136D">
        <w:tc>
          <w:tcPr>
            <w:tcW w:w="696" w:type="pct"/>
            <w:vMerge w:val="restart"/>
            <w:vAlign w:val="center"/>
          </w:tcPr>
          <w:p w:rsidR="00250642" w:rsidRPr="005B3D0B" w:rsidRDefault="00250642" w:rsidP="00250642">
            <w:pPr>
              <w:tabs>
                <w:tab w:val="left" w:pos="6105"/>
              </w:tabs>
              <w:jc w:val="center"/>
              <w:rPr>
                <w:rFonts w:ascii="Times New Roman" w:hAnsi="Times New Roman" w:cs="Times New Roman"/>
                <w:b/>
                <w:sz w:val="24"/>
                <w:szCs w:val="24"/>
              </w:rPr>
            </w:pPr>
            <w:r w:rsidRPr="005B3D0B">
              <w:rPr>
                <w:rFonts w:ascii="Times New Roman" w:hAnsi="Times New Roman" w:cs="Times New Roman"/>
                <w:b/>
                <w:sz w:val="24"/>
                <w:szCs w:val="24"/>
              </w:rPr>
              <w:t>Fase de Cierre</w:t>
            </w:r>
          </w:p>
        </w:tc>
        <w:tc>
          <w:tcPr>
            <w:tcW w:w="1127" w:type="pct"/>
            <w:vAlign w:val="center"/>
          </w:tcPr>
          <w:p w:rsidR="00250642" w:rsidRPr="005B3D0B" w:rsidRDefault="00250642" w:rsidP="0045136D">
            <w:pPr>
              <w:tabs>
                <w:tab w:val="left" w:pos="6105"/>
              </w:tabs>
              <w:jc w:val="center"/>
              <w:rPr>
                <w:rFonts w:ascii="Times New Roman" w:hAnsi="Times New Roman" w:cs="Times New Roman"/>
                <w:b/>
                <w:sz w:val="24"/>
                <w:szCs w:val="24"/>
              </w:rPr>
            </w:pPr>
            <w:r w:rsidRPr="005B3D0B">
              <w:rPr>
                <w:rFonts w:ascii="Times New Roman" w:hAnsi="Times New Roman" w:cs="Times New Roman"/>
                <w:b/>
                <w:sz w:val="24"/>
                <w:szCs w:val="24"/>
              </w:rPr>
              <w:t>Validación y comunicar resultados de manera grupal</w:t>
            </w:r>
          </w:p>
        </w:tc>
        <w:tc>
          <w:tcPr>
            <w:tcW w:w="1059" w:type="pct"/>
            <w:shd w:val="clear" w:color="auto" w:fill="BFBFBF" w:themeFill="background1" w:themeFillShade="BF"/>
          </w:tcPr>
          <w:p w:rsidR="00250642" w:rsidRPr="005B3D0B" w:rsidRDefault="00250642" w:rsidP="00250642">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No se dan a conocer resultados de los aprendizajes ni se propicia la reflexión de estos.</w:t>
            </w:r>
          </w:p>
        </w:tc>
        <w:tc>
          <w:tcPr>
            <w:tcW w:w="1059" w:type="pct"/>
          </w:tcPr>
          <w:p w:rsidR="00250642" w:rsidRPr="005B3D0B" w:rsidRDefault="00250642" w:rsidP="00250642">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Se dan a conocer los resultados al grupo, sin embargo no se lleva a la reflexión la validación de resultados y comparación de procesos de resolución.</w:t>
            </w:r>
          </w:p>
        </w:tc>
        <w:tc>
          <w:tcPr>
            <w:tcW w:w="1060" w:type="pct"/>
          </w:tcPr>
          <w:p w:rsidR="00250642" w:rsidRPr="005B3D0B" w:rsidRDefault="00250642" w:rsidP="00250642">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Los alumnos exponen al grupo lo aprendido en la actividad, y es éste quien valida resultados y expone alguna otra forma de resolución.</w:t>
            </w:r>
          </w:p>
        </w:tc>
      </w:tr>
      <w:tr w:rsidR="00250642" w:rsidRPr="005B3D0B" w:rsidTr="0045136D">
        <w:tc>
          <w:tcPr>
            <w:tcW w:w="696" w:type="pct"/>
            <w:vMerge/>
            <w:vAlign w:val="center"/>
          </w:tcPr>
          <w:p w:rsidR="00250642" w:rsidRPr="005B3D0B" w:rsidRDefault="00250642" w:rsidP="00250642">
            <w:pPr>
              <w:tabs>
                <w:tab w:val="left" w:pos="6105"/>
              </w:tabs>
              <w:jc w:val="center"/>
              <w:rPr>
                <w:rFonts w:ascii="Times New Roman" w:hAnsi="Times New Roman" w:cs="Times New Roman"/>
                <w:b/>
                <w:sz w:val="24"/>
                <w:szCs w:val="24"/>
              </w:rPr>
            </w:pPr>
          </w:p>
        </w:tc>
        <w:tc>
          <w:tcPr>
            <w:tcW w:w="1127" w:type="pct"/>
            <w:vAlign w:val="center"/>
          </w:tcPr>
          <w:p w:rsidR="00250642" w:rsidRPr="005B3D0B" w:rsidRDefault="00250642" w:rsidP="0045136D">
            <w:pPr>
              <w:tabs>
                <w:tab w:val="left" w:pos="6105"/>
              </w:tabs>
              <w:jc w:val="center"/>
              <w:rPr>
                <w:rFonts w:ascii="Times New Roman" w:hAnsi="Times New Roman" w:cs="Times New Roman"/>
                <w:b/>
                <w:sz w:val="24"/>
                <w:szCs w:val="24"/>
              </w:rPr>
            </w:pPr>
            <w:r w:rsidRPr="005B3D0B">
              <w:rPr>
                <w:rFonts w:ascii="Times New Roman" w:hAnsi="Times New Roman" w:cs="Times New Roman"/>
                <w:b/>
                <w:sz w:val="24"/>
                <w:szCs w:val="24"/>
              </w:rPr>
              <w:t>Institucionalización</w:t>
            </w:r>
          </w:p>
        </w:tc>
        <w:tc>
          <w:tcPr>
            <w:tcW w:w="1059" w:type="pct"/>
            <w:shd w:val="clear" w:color="auto" w:fill="BFBFBF" w:themeFill="background1" w:themeFillShade="BF"/>
          </w:tcPr>
          <w:p w:rsidR="00250642" w:rsidRPr="005B3D0B" w:rsidRDefault="00250642" w:rsidP="00250642">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No se realiza una explicación de resultados ni se promueve la realización de conclusiones por los niños.</w:t>
            </w:r>
          </w:p>
        </w:tc>
        <w:tc>
          <w:tcPr>
            <w:tcW w:w="1059" w:type="pct"/>
          </w:tcPr>
          <w:p w:rsidR="00250642" w:rsidRPr="005B3D0B" w:rsidRDefault="00250642" w:rsidP="00250642">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 xml:space="preserve">El docente explica la resolución de la actividad, proponiendo una sola forma de trabajo y obstaculizando la reflexión y </w:t>
            </w:r>
            <w:r w:rsidRPr="005B3D0B">
              <w:rPr>
                <w:rFonts w:ascii="Times New Roman" w:hAnsi="Times New Roman" w:cs="Times New Roman"/>
                <w:sz w:val="24"/>
                <w:szCs w:val="24"/>
              </w:rPr>
              <w:lastRenderedPageBreak/>
              <w:t>conclusión por parte de los niños.</w:t>
            </w:r>
          </w:p>
        </w:tc>
        <w:tc>
          <w:tcPr>
            <w:tcW w:w="1060" w:type="pct"/>
          </w:tcPr>
          <w:p w:rsidR="00250642" w:rsidRPr="005B3D0B" w:rsidRDefault="00250642" w:rsidP="004256B7">
            <w:pPr>
              <w:keepNext/>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lastRenderedPageBreak/>
              <w:t xml:space="preserve">El maestro rescata las participaciones importantes, genera reflexión, aclara dudas y errores en los resultados, propiciando </w:t>
            </w:r>
            <w:r w:rsidRPr="005B3D0B">
              <w:rPr>
                <w:rFonts w:ascii="Times New Roman" w:hAnsi="Times New Roman" w:cs="Times New Roman"/>
                <w:sz w:val="24"/>
                <w:szCs w:val="24"/>
              </w:rPr>
              <w:lastRenderedPageBreak/>
              <w:t>diferentes formas de resolución y conjeturas en los alumnos.</w:t>
            </w:r>
          </w:p>
        </w:tc>
      </w:tr>
    </w:tbl>
    <w:p w:rsidR="004256B7" w:rsidRPr="005B3D0B" w:rsidRDefault="004256B7" w:rsidP="004256B7">
      <w:pPr>
        <w:pStyle w:val="Titulodetablas"/>
        <w:framePr w:wrap="around"/>
      </w:pPr>
      <w:bookmarkStart w:id="104" w:name="_Toc518724285"/>
      <w:r w:rsidRPr="005B3D0B">
        <w:t xml:space="preserve">Tabla </w:t>
      </w:r>
      <w:r w:rsidRPr="005B3D0B">
        <w:fldChar w:fldCharType="begin"/>
      </w:r>
      <w:r w:rsidRPr="005B3D0B">
        <w:instrText xml:space="preserve"> SEQ Tabla \* ARABIC </w:instrText>
      </w:r>
      <w:r w:rsidRPr="005B3D0B">
        <w:fldChar w:fldCharType="separate"/>
      </w:r>
      <w:r w:rsidRPr="005B3D0B">
        <w:rPr>
          <w:noProof/>
        </w:rPr>
        <w:t>9</w:t>
      </w:r>
      <w:r w:rsidRPr="005B3D0B">
        <w:fldChar w:fldCharType="end"/>
      </w:r>
      <w:r w:rsidRPr="005B3D0B">
        <w:t xml:space="preserve"> Resultados de evaluación de planeación. Maestro 1</w:t>
      </w:r>
      <w:bookmarkEnd w:id="104"/>
    </w:p>
    <w:p w:rsidR="00250642" w:rsidRPr="005B3D0B" w:rsidRDefault="00250642" w:rsidP="00250642">
      <w:pPr>
        <w:pStyle w:val="Ttulo4"/>
      </w:pPr>
      <w:r w:rsidRPr="005B3D0B">
        <w:t>4.3.1.2 Maestro 2.</w:t>
      </w:r>
    </w:p>
    <w:tbl>
      <w:tblPr>
        <w:tblStyle w:val="Tablaconcuadrcula"/>
        <w:tblW w:w="5000" w:type="pct"/>
        <w:tblLook w:val="04A0" w:firstRow="1" w:lastRow="0" w:firstColumn="1" w:lastColumn="0" w:noHBand="0" w:noVBand="1"/>
      </w:tblPr>
      <w:tblGrid>
        <w:gridCol w:w="1296"/>
        <w:gridCol w:w="2230"/>
        <w:gridCol w:w="1948"/>
        <w:gridCol w:w="1963"/>
        <w:gridCol w:w="1964"/>
      </w:tblGrid>
      <w:tr w:rsidR="0045136D" w:rsidRPr="005B3D0B" w:rsidTr="0045136D">
        <w:tc>
          <w:tcPr>
            <w:tcW w:w="696" w:type="pct"/>
            <w:tcBorders>
              <w:top w:val="nil"/>
              <w:left w:val="nil"/>
            </w:tcBorders>
            <w:vAlign w:val="center"/>
          </w:tcPr>
          <w:p w:rsidR="0045136D" w:rsidRPr="005B3D0B" w:rsidRDefault="0045136D" w:rsidP="0045136D">
            <w:pPr>
              <w:tabs>
                <w:tab w:val="left" w:pos="6105"/>
              </w:tabs>
              <w:jc w:val="center"/>
              <w:rPr>
                <w:rFonts w:ascii="Times New Roman" w:hAnsi="Times New Roman" w:cs="Times New Roman"/>
                <w:b/>
                <w:sz w:val="24"/>
                <w:szCs w:val="24"/>
              </w:rPr>
            </w:pPr>
          </w:p>
        </w:tc>
        <w:tc>
          <w:tcPr>
            <w:tcW w:w="1127" w:type="pct"/>
            <w:vAlign w:val="center"/>
          </w:tcPr>
          <w:p w:rsidR="0045136D" w:rsidRPr="005B3D0B" w:rsidRDefault="0045136D" w:rsidP="0045136D">
            <w:pPr>
              <w:tabs>
                <w:tab w:val="left" w:pos="6105"/>
              </w:tabs>
              <w:jc w:val="center"/>
              <w:rPr>
                <w:rFonts w:ascii="Times New Roman" w:hAnsi="Times New Roman" w:cs="Times New Roman"/>
                <w:b/>
                <w:sz w:val="24"/>
                <w:szCs w:val="24"/>
              </w:rPr>
            </w:pPr>
            <w:r w:rsidRPr="005B3D0B">
              <w:rPr>
                <w:rFonts w:ascii="Times New Roman" w:hAnsi="Times New Roman" w:cs="Times New Roman"/>
                <w:b/>
                <w:sz w:val="24"/>
                <w:szCs w:val="24"/>
              </w:rPr>
              <w:t>Criterios de Evaluación</w:t>
            </w:r>
          </w:p>
        </w:tc>
        <w:tc>
          <w:tcPr>
            <w:tcW w:w="1059" w:type="pct"/>
            <w:vAlign w:val="center"/>
          </w:tcPr>
          <w:p w:rsidR="0045136D" w:rsidRPr="005B3D0B" w:rsidRDefault="0045136D" w:rsidP="0045136D">
            <w:pPr>
              <w:tabs>
                <w:tab w:val="left" w:pos="6105"/>
              </w:tabs>
              <w:jc w:val="center"/>
              <w:rPr>
                <w:rFonts w:ascii="Times New Roman" w:hAnsi="Times New Roman" w:cs="Times New Roman"/>
                <w:b/>
                <w:sz w:val="24"/>
                <w:szCs w:val="24"/>
              </w:rPr>
            </w:pPr>
            <w:r w:rsidRPr="005B3D0B">
              <w:rPr>
                <w:rFonts w:ascii="Times New Roman" w:hAnsi="Times New Roman" w:cs="Times New Roman"/>
                <w:b/>
                <w:sz w:val="24"/>
                <w:szCs w:val="24"/>
              </w:rPr>
              <w:t>Deficiente</w:t>
            </w:r>
          </w:p>
        </w:tc>
        <w:tc>
          <w:tcPr>
            <w:tcW w:w="1059" w:type="pct"/>
            <w:vAlign w:val="center"/>
          </w:tcPr>
          <w:p w:rsidR="0045136D" w:rsidRPr="005B3D0B" w:rsidRDefault="0045136D" w:rsidP="0045136D">
            <w:pPr>
              <w:tabs>
                <w:tab w:val="left" w:pos="6105"/>
              </w:tabs>
              <w:jc w:val="center"/>
              <w:rPr>
                <w:rFonts w:ascii="Times New Roman" w:hAnsi="Times New Roman" w:cs="Times New Roman"/>
                <w:b/>
                <w:sz w:val="24"/>
                <w:szCs w:val="24"/>
              </w:rPr>
            </w:pPr>
            <w:r w:rsidRPr="005B3D0B">
              <w:rPr>
                <w:rFonts w:ascii="Times New Roman" w:hAnsi="Times New Roman" w:cs="Times New Roman"/>
                <w:b/>
                <w:sz w:val="24"/>
                <w:szCs w:val="24"/>
              </w:rPr>
              <w:t>Suficiente</w:t>
            </w:r>
          </w:p>
        </w:tc>
        <w:tc>
          <w:tcPr>
            <w:tcW w:w="1060" w:type="pct"/>
            <w:vAlign w:val="center"/>
          </w:tcPr>
          <w:p w:rsidR="0045136D" w:rsidRPr="005B3D0B" w:rsidRDefault="0045136D" w:rsidP="0045136D">
            <w:pPr>
              <w:tabs>
                <w:tab w:val="left" w:pos="6105"/>
              </w:tabs>
              <w:jc w:val="center"/>
              <w:rPr>
                <w:rFonts w:ascii="Times New Roman" w:hAnsi="Times New Roman" w:cs="Times New Roman"/>
                <w:b/>
                <w:sz w:val="24"/>
                <w:szCs w:val="24"/>
              </w:rPr>
            </w:pPr>
            <w:r w:rsidRPr="005B3D0B">
              <w:rPr>
                <w:rFonts w:ascii="Times New Roman" w:hAnsi="Times New Roman" w:cs="Times New Roman"/>
                <w:b/>
                <w:sz w:val="24"/>
                <w:szCs w:val="24"/>
              </w:rPr>
              <w:t>Optimo</w:t>
            </w:r>
          </w:p>
        </w:tc>
      </w:tr>
      <w:tr w:rsidR="0045136D" w:rsidRPr="005B3D0B" w:rsidTr="0045136D">
        <w:tc>
          <w:tcPr>
            <w:tcW w:w="696" w:type="pct"/>
            <w:vMerge w:val="restart"/>
            <w:vAlign w:val="center"/>
          </w:tcPr>
          <w:p w:rsidR="0045136D" w:rsidRPr="005B3D0B" w:rsidRDefault="0045136D" w:rsidP="0045136D">
            <w:pPr>
              <w:tabs>
                <w:tab w:val="left" w:pos="6105"/>
              </w:tabs>
              <w:jc w:val="center"/>
              <w:rPr>
                <w:rFonts w:ascii="Times New Roman" w:hAnsi="Times New Roman" w:cs="Times New Roman"/>
                <w:b/>
                <w:sz w:val="24"/>
                <w:szCs w:val="24"/>
              </w:rPr>
            </w:pPr>
            <w:r w:rsidRPr="005B3D0B">
              <w:rPr>
                <w:rFonts w:ascii="Times New Roman" w:hAnsi="Times New Roman" w:cs="Times New Roman"/>
                <w:b/>
                <w:sz w:val="24"/>
                <w:szCs w:val="24"/>
              </w:rPr>
              <w:t>Fase de Apertura</w:t>
            </w:r>
          </w:p>
        </w:tc>
        <w:tc>
          <w:tcPr>
            <w:tcW w:w="1127" w:type="pct"/>
            <w:shd w:val="clear" w:color="auto" w:fill="FFFFFF" w:themeFill="background1"/>
            <w:vAlign w:val="center"/>
          </w:tcPr>
          <w:p w:rsidR="0045136D" w:rsidRPr="005B3D0B" w:rsidRDefault="0045136D" w:rsidP="0045136D">
            <w:pPr>
              <w:tabs>
                <w:tab w:val="left" w:pos="6105"/>
              </w:tabs>
              <w:jc w:val="center"/>
              <w:rPr>
                <w:rFonts w:ascii="Times New Roman" w:hAnsi="Times New Roman" w:cs="Times New Roman"/>
                <w:b/>
                <w:sz w:val="24"/>
                <w:szCs w:val="24"/>
              </w:rPr>
            </w:pPr>
            <w:r w:rsidRPr="005B3D0B">
              <w:rPr>
                <w:rFonts w:ascii="Times New Roman" w:hAnsi="Times New Roman" w:cs="Times New Roman"/>
                <w:b/>
                <w:sz w:val="24"/>
                <w:szCs w:val="24"/>
              </w:rPr>
              <w:t>Actividad inicial común para todo el grupo.</w:t>
            </w:r>
          </w:p>
        </w:tc>
        <w:tc>
          <w:tcPr>
            <w:tcW w:w="1059" w:type="pct"/>
            <w:shd w:val="clear" w:color="auto" w:fill="BFBFBF" w:themeFill="background1" w:themeFillShade="BF"/>
          </w:tcPr>
          <w:p w:rsidR="0045136D" w:rsidRPr="005B3D0B" w:rsidRDefault="0045136D" w:rsidP="0045136D">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No presenta una actividad común para todo el grupo</w:t>
            </w:r>
          </w:p>
        </w:tc>
        <w:tc>
          <w:tcPr>
            <w:tcW w:w="1059" w:type="pct"/>
          </w:tcPr>
          <w:p w:rsidR="0045136D" w:rsidRPr="005B3D0B" w:rsidRDefault="0045136D" w:rsidP="0045136D">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La actividad involucra parcialmente algunos grados del grupo</w:t>
            </w:r>
          </w:p>
        </w:tc>
        <w:tc>
          <w:tcPr>
            <w:tcW w:w="1060" w:type="pct"/>
          </w:tcPr>
          <w:p w:rsidR="0045136D" w:rsidRPr="005B3D0B" w:rsidRDefault="0045136D" w:rsidP="0045136D">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La actividad inicial atiende los conocimientos de todos los grados del aula</w:t>
            </w:r>
          </w:p>
        </w:tc>
      </w:tr>
      <w:tr w:rsidR="0045136D" w:rsidRPr="005B3D0B" w:rsidTr="0045136D">
        <w:tc>
          <w:tcPr>
            <w:tcW w:w="696" w:type="pct"/>
            <w:vMerge/>
            <w:vAlign w:val="center"/>
          </w:tcPr>
          <w:p w:rsidR="0045136D" w:rsidRPr="005B3D0B" w:rsidRDefault="0045136D" w:rsidP="0045136D">
            <w:pPr>
              <w:tabs>
                <w:tab w:val="left" w:pos="6105"/>
              </w:tabs>
              <w:jc w:val="center"/>
              <w:rPr>
                <w:rFonts w:ascii="Times New Roman" w:hAnsi="Times New Roman" w:cs="Times New Roman"/>
                <w:b/>
                <w:sz w:val="24"/>
                <w:szCs w:val="24"/>
              </w:rPr>
            </w:pPr>
          </w:p>
        </w:tc>
        <w:tc>
          <w:tcPr>
            <w:tcW w:w="1127" w:type="pct"/>
            <w:vAlign w:val="center"/>
          </w:tcPr>
          <w:p w:rsidR="0045136D" w:rsidRPr="005B3D0B" w:rsidRDefault="0045136D" w:rsidP="0045136D">
            <w:pPr>
              <w:tabs>
                <w:tab w:val="left" w:pos="6105"/>
              </w:tabs>
              <w:jc w:val="center"/>
              <w:rPr>
                <w:rFonts w:ascii="Times New Roman" w:hAnsi="Times New Roman" w:cs="Times New Roman"/>
                <w:b/>
                <w:sz w:val="24"/>
                <w:szCs w:val="24"/>
              </w:rPr>
            </w:pPr>
            <w:r w:rsidRPr="005B3D0B">
              <w:rPr>
                <w:rFonts w:ascii="Times New Roman" w:hAnsi="Times New Roman" w:cs="Times New Roman"/>
                <w:b/>
                <w:sz w:val="24"/>
                <w:szCs w:val="24"/>
              </w:rPr>
              <w:t>Valoración del conocimiento previo.</w:t>
            </w:r>
          </w:p>
        </w:tc>
        <w:tc>
          <w:tcPr>
            <w:tcW w:w="1059" w:type="pct"/>
            <w:shd w:val="clear" w:color="auto" w:fill="BFBFBF" w:themeFill="background1" w:themeFillShade="BF"/>
          </w:tcPr>
          <w:p w:rsidR="0045136D" w:rsidRPr="005B3D0B" w:rsidRDefault="0045136D" w:rsidP="0045136D">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No se valoran los conocimientos previos de los niños.</w:t>
            </w:r>
          </w:p>
        </w:tc>
        <w:tc>
          <w:tcPr>
            <w:tcW w:w="1059" w:type="pct"/>
          </w:tcPr>
          <w:p w:rsidR="0045136D" w:rsidRPr="005B3D0B" w:rsidRDefault="0045136D" w:rsidP="0045136D">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Se promueve la participación para conocer los conocimientos previos pero no son valorados en la práctica</w:t>
            </w:r>
          </w:p>
        </w:tc>
        <w:tc>
          <w:tcPr>
            <w:tcW w:w="1060" w:type="pct"/>
          </w:tcPr>
          <w:p w:rsidR="0045136D" w:rsidRPr="005B3D0B" w:rsidRDefault="0045136D" w:rsidP="0045136D">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Se promueve la exposición de conocimientos previos de los niños y son valorados en la práctica.</w:t>
            </w:r>
          </w:p>
        </w:tc>
      </w:tr>
      <w:tr w:rsidR="0045136D" w:rsidRPr="005B3D0B" w:rsidTr="0045136D">
        <w:tc>
          <w:tcPr>
            <w:tcW w:w="696" w:type="pct"/>
            <w:vMerge/>
            <w:vAlign w:val="center"/>
          </w:tcPr>
          <w:p w:rsidR="0045136D" w:rsidRPr="005B3D0B" w:rsidRDefault="0045136D" w:rsidP="0045136D">
            <w:pPr>
              <w:tabs>
                <w:tab w:val="left" w:pos="6105"/>
              </w:tabs>
              <w:jc w:val="center"/>
              <w:rPr>
                <w:rFonts w:ascii="Times New Roman" w:hAnsi="Times New Roman" w:cs="Times New Roman"/>
                <w:b/>
                <w:sz w:val="24"/>
                <w:szCs w:val="24"/>
              </w:rPr>
            </w:pPr>
          </w:p>
        </w:tc>
        <w:tc>
          <w:tcPr>
            <w:tcW w:w="1127" w:type="pct"/>
            <w:vAlign w:val="center"/>
          </w:tcPr>
          <w:p w:rsidR="0045136D" w:rsidRPr="005B3D0B" w:rsidRDefault="0045136D" w:rsidP="0045136D">
            <w:pPr>
              <w:tabs>
                <w:tab w:val="left" w:pos="6105"/>
              </w:tabs>
              <w:jc w:val="center"/>
              <w:rPr>
                <w:rFonts w:ascii="Times New Roman" w:hAnsi="Times New Roman" w:cs="Times New Roman"/>
                <w:b/>
                <w:sz w:val="24"/>
                <w:szCs w:val="24"/>
              </w:rPr>
            </w:pPr>
            <w:r w:rsidRPr="005B3D0B">
              <w:rPr>
                <w:rFonts w:ascii="Times New Roman" w:hAnsi="Times New Roman" w:cs="Times New Roman"/>
                <w:b/>
                <w:sz w:val="24"/>
                <w:szCs w:val="24"/>
              </w:rPr>
              <w:t>Genera interés y motivación a partir de la significatividad.</w:t>
            </w:r>
          </w:p>
        </w:tc>
        <w:tc>
          <w:tcPr>
            <w:tcW w:w="1059" w:type="pct"/>
            <w:shd w:val="clear" w:color="auto" w:fill="BFBFBF" w:themeFill="background1" w:themeFillShade="BF"/>
          </w:tcPr>
          <w:p w:rsidR="0045136D" w:rsidRPr="005B3D0B" w:rsidRDefault="0045136D" w:rsidP="0045136D">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No se promueve el interés y la motivación en los niños.</w:t>
            </w:r>
          </w:p>
        </w:tc>
        <w:tc>
          <w:tcPr>
            <w:tcW w:w="1059" w:type="pct"/>
          </w:tcPr>
          <w:p w:rsidR="0045136D" w:rsidRPr="005B3D0B" w:rsidRDefault="0045136D" w:rsidP="0045136D">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Se intenta generar interés y motivación a partir de situaciones poco significativas para los alumnos</w:t>
            </w:r>
          </w:p>
        </w:tc>
        <w:tc>
          <w:tcPr>
            <w:tcW w:w="1060" w:type="pct"/>
          </w:tcPr>
          <w:p w:rsidR="0045136D" w:rsidRPr="005B3D0B" w:rsidRDefault="0045136D" w:rsidP="0045136D">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La motivación y el interés son generados a partir de aspectos de la vida real y que resultan significativos para los niños.</w:t>
            </w:r>
          </w:p>
        </w:tc>
      </w:tr>
      <w:tr w:rsidR="0045136D" w:rsidRPr="005B3D0B" w:rsidTr="0045136D">
        <w:tc>
          <w:tcPr>
            <w:tcW w:w="696" w:type="pct"/>
            <w:vMerge w:val="restart"/>
            <w:vAlign w:val="center"/>
          </w:tcPr>
          <w:p w:rsidR="0045136D" w:rsidRPr="005B3D0B" w:rsidRDefault="0045136D" w:rsidP="0045136D">
            <w:pPr>
              <w:tabs>
                <w:tab w:val="left" w:pos="6105"/>
              </w:tabs>
              <w:jc w:val="center"/>
              <w:rPr>
                <w:rFonts w:ascii="Times New Roman" w:hAnsi="Times New Roman" w:cs="Times New Roman"/>
                <w:b/>
                <w:sz w:val="24"/>
                <w:szCs w:val="24"/>
              </w:rPr>
            </w:pPr>
            <w:r w:rsidRPr="005B3D0B">
              <w:rPr>
                <w:rFonts w:ascii="Times New Roman" w:hAnsi="Times New Roman" w:cs="Times New Roman"/>
                <w:b/>
                <w:sz w:val="24"/>
                <w:szCs w:val="24"/>
              </w:rPr>
              <w:t>Fase de Desarrollo</w:t>
            </w:r>
          </w:p>
        </w:tc>
        <w:tc>
          <w:tcPr>
            <w:tcW w:w="1127" w:type="pct"/>
            <w:vAlign w:val="center"/>
          </w:tcPr>
          <w:p w:rsidR="0045136D" w:rsidRPr="005B3D0B" w:rsidRDefault="0045136D" w:rsidP="0045136D">
            <w:pPr>
              <w:tabs>
                <w:tab w:val="left" w:pos="6105"/>
              </w:tabs>
              <w:jc w:val="center"/>
              <w:rPr>
                <w:rFonts w:ascii="Times New Roman" w:hAnsi="Times New Roman" w:cs="Times New Roman"/>
                <w:b/>
                <w:sz w:val="24"/>
                <w:szCs w:val="24"/>
              </w:rPr>
            </w:pPr>
            <w:r w:rsidRPr="005B3D0B">
              <w:rPr>
                <w:rFonts w:ascii="Times New Roman" w:hAnsi="Times New Roman" w:cs="Times New Roman"/>
                <w:b/>
                <w:sz w:val="24"/>
                <w:szCs w:val="24"/>
              </w:rPr>
              <w:t>Valoración de la complejidad creciente en las actividades propuestas.</w:t>
            </w:r>
          </w:p>
        </w:tc>
        <w:tc>
          <w:tcPr>
            <w:tcW w:w="1059" w:type="pct"/>
            <w:shd w:val="clear" w:color="auto" w:fill="BFBFBF" w:themeFill="background1" w:themeFillShade="BF"/>
          </w:tcPr>
          <w:p w:rsidR="0045136D" w:rsidRPr="005B3D0B" w:rsidRDefault="0045136D" w:rsidP="0045136D">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Las actividades son generales y no estiman los niveles de complejidad de los grados escolares.</w:t>
            </w:r>
          </w:p>
        </w:tc>
        <w:tc>
          <w:tcPr>
            <w:tcW w:w="1059" w:type="pct"/>
          </w:tcPr>
          <w:p w:rsidR="0045136D" w:rsidRPr="005B3D0B" w:rsidRDefault="0045136D" w:rsidP="0045136D">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Se atienden actividades por ciclo, pero no se diferencia el nivel de complejidad en cada uno de los grados.</w:t>
            </w:r>
          </w:p>
        </w:tc>
        <w:tc>
          <w:tcPr>
            <w:tcW w:w="1060" w:type="pct"/>
          </w:tcPr>
          <w:p w:rsidR="0045136D" w:rsidRPr="005B3D0B" w:rsidRDefault="0045136D" w:rsidP="0045136D">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Presenta actividades acode al nivel de complejidad de cada grado escolar presente en el aula.</w:t>
            </w:r>
          </w:p>
        </w:tc>
      </w:tr>
      <w:tr w:rsidR="0045136D" w:rsidRPr="005B3D0B" w:rsidTr="0045136D">
        <w:tc>
          <w:tcPr>
            <w:tcW w:w="696" w:type="pct"/>
            <w:vMerge/>
            <w:vAlign w:val="center"/>
          </w:tcPr>
          <w:p w:rsidR="0045136D" w:rsidRPr="005B3D0B" w:rsidRDefault="0045136D" w:rsidP="0045136D">
            <w:pPr>
              <w:tabs>
                <w:tab w:val="left" w:pos="6105"/>
              </w:tabs>
              <w:jc w:val="center"/>
              <w:rPr>
                <w:rFonts w:ascii="Times New Roman" w:hAnsi="Times New Roman" w:cs="Times New Roman"/>
                <w:b/>
                <w:sz w:val="24"/>
                <w:szCs w:val="24"/>
              </w:rPr>
            </w:pPr>
          </w:p>
        </w:tc>
        <w:tc>
          <w:tcPr>
            <w:tcW w:w="1127" w:type="pct"/>
            <w:vAlign w:val="center"/>
          </w:tcPr>
          <w:p w:rsidR="0045136D" w:rsidRPr="005B3D0B" w:rsidRDefault="0045136D" w:rsidP="0045136D">
            <w:pPr>
              <w:tabs>
                <w:tab w:val="left" w:pos="6105"/>
              </w:tabs>
              <w:jc w:val="center"/>
              <w:rPr>
                <w:rFonts w:ascii="Times New Roman" w:hAnsi="Times New Roman" w:cs="Times New Roman"/>
                <w:b/>
                <w:sz w:val="24"/>
                <w:szCs w:val="24"/>
              </w:rPr>
            </w:pPr>
            <w:r w:rsidRPr="005B3D0B">
              <w:rPr>
                <w:rFonts w:ascii="Times New Roman" w:hAnsi="Times New Roman" w:cs="Times New Roman"/>
                <w:b/>
                <w:sz w:val="24"/>
                <w:szCs w:val="24"/>
              </w:rPr>
              <w:t>Globalización de los contenidos</w:t>
            </w:r>
          </w:p>
        </w:tc>
        <w:tc>
          <w:tcPr>
            <w:tcW w:w="1059" w:type="pct"/>
            <w:shd w:val="clear" w:color="auto" w:fill="BFBFBF" w:themeFill="background1" w:themeFillShade="BF"/>
          </w:tcPr>
          <w:p w:rsidR="0045136D" w:rsidRPr="005B3D0B" w:rsidRDefault="0045136D" w:rsidP="0045136D">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Se establecen actividades en donde se trabaja una asignatura específica.</w:t>
            </w:r>
          </w:p>
        </w:tc>
        <w:tc>
          <w:tcPr>
            <w:tcW w:w="1059" w:type="pct"/>
          </w:tcPr>
          <w:p w:rsidR="0045136D" w:rsidRPr="005B3D0B" w:rsidRDefault="0045136D" w:rsidP="0045136D">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El desarrollo de actividades relaciona dos o más disciplinas, pero no una totalidad.</w:t>
            </w:r>
          </w:p>
        </w:tc>
        <w:tc>
          <w:tcPr>
            <w:tcW w:w="1060" w:type="pct"/>
          </w:tcPr>
          <w:p w:rsidR="0045136D" w:rsidRPr="005B3D0B" w:rsidRDefault="0045136D" w:rsidP="0045136D">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Planifica proyectos en donde se generalice el trabajo de diferentes asignaturas.</w:t>
            </w:r>
          </w:p>
        </w:tc>
      </w:tr>
      <w:tr w:rsidR="0045136D" w:rsidRPr="005B3D0B" w:rsidTr="0045136D">
        <w:tc>
          <w:tcPr>
            <w:tcW w:w="696" w:type="pct"/>
            <w:vMerge/>
            <w:vAlign w:val="center"/>
          </w:tcPr>
          <w:p w:rsidR="0045136D" w:rsidRPr="005B3D0B" w:rsidRDefault="0045136D" w:rsidP="0045136D">
            <w:pPr>
              <w:tabs>
                <w:tab w:val="left" w:pos="6105"/>
              </w:tabs>
              <w:jc w:val="center"/>
              <w:rPr>
                <w:rFonts w:ascii="Times New Roman" w:hAnsi="Times New Roman" w:cs="Times New Roman"/>
                <w:b/>
                <w:sz w:val="24"/>
                <w:szCs w:val="24"/>
              </w:rPr>
            </w:pPr>
          </w:p>
        </w:tc>
        <w:tc>
          <w:tcPr>
            <w:tcW w:w="1127" w:type="pct"/>
            <w:vAlign w:val="center"/>
          </w:tcPr>
          <w:p w:rsidR="0045136D" w:rsidRPr="005B3D0B" w:rsidRDefault="0045136D" w:rsidP="0045136D">
            <w:pPr>
              <w:tabs>
                <w:tab w:val="left" w:pos="6105"/>
              </w:tabs>
              <w:jc w:val="center"/>
              <w:rPr>
                <w:rFonts w:ascii="Times New Roman" w:hAnsi="Times New Roman" w:cs="Times New Roman"/>
                <w:b/>
                <w:sz w:val="24"/>
                <w:szCs w:val="24"/>
              </w:rPr>
            </w:pPr>
            <w:r w:rsidRPr="005B3D0B">
              <w:rPr>
                <w:rFonts w:ascii="Times New Roman" w:hAnsi="Times New Roman" w:cs="Times New Roman"/>
                <w:b/>
                <w:sz w:val="24"/>
                <w:szCs w:val="24"/>
              </w:rPr>
              <w:t>Trabajo colaborativo</w:t>
            </w:r>
          </w:p>
        </w:tc>
        <w:tc>
          <w:tcPr>
            <w:tcW w:w="1059" w:type="pct"/>
            <w:shd w:val="clear" w:color="auto" w:fill="BFBFBF" w:themeFill="background1" w:themeFillShade="BF"/>
          </w:tcPr>
          <w:p w:rsidR="0045136D" w:rsidRPr="005B3D0B" w:rsidRDefault="0045136D" w:rsidP="0045136D">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Actividades que pueden reforzarse a partir de la colaboración, son trabajas de forma individual.</w:t>
            </w:r>
          </w:p>
        </w:tc>
        <w:tc>
          <w:tcPr>
            <w:tcW w:w="1059" w:type="pct"/>
          </w:tcPr>
          <w:p w:rsidR="0045136D" w:rsidRPr="005B3D0B" w:rsidRDefault="0045136D" w:rsidP="0045136D">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Propicia un trabajo colectivo, en donde los alumnos trabajan de forma parcial las actividades.</w:t>
            </w:r>
          </w:p>
        </w:tc>
        <w:tc>
          <w:tcPr>
            <w:tcW w:w="1060" w:type="pct"/>
          </w:tcPr>
          <w:p w:rsidR="0045136D" w:rsidRPr="005B3D0B" w:rsidRDefault="0045136D" w:rsidP="0045136D">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Promueve el trabajo colaborativo para propiciar aprendizajes significativos en los alumnos.</w:t>
            </w:r>
          </w:p>
        </w:tc>
      </w:tr>
      <w:tr w:rsidR="0045136D" w:rsidRPr="005B3D0B" w:rsidTr="0045136D">
        <w:tc>
          <w:tcPr>
            <w:tcW w:w="696" w:type="pct"/>
            <w:vMerge/>
            <w:vAlign w:val="center"/>
          </w:tcPr>
          <w:p w:rsidR="0045136D" w:rsidRPr="005B3D0B" w:rsidRDefault="0045136D" w:rsidP="0045136D">
            <w:pPr>
              <w:tabs>
                <w:tab w:val="left" w:pos="6105"/>
              </w:tabs>
              <w:jc w:val="center"/>
              <w:rPr>
                <w:rFonts w:ascii="Times New Roman" w:hAnsi="Times New Roman" w:cs="Times New Roman"/>
                <w:b/>
                <w:sz w:val="24"/>
                <w:szCs w:val="24"/>
              </w:rPr>
            </w:pPr>
          </w:p>
        </w:tc>
        <w:tc>
          <w:tcPr>
            <w:tcW w:w="1127" w:type="pct"/>
            <w:vAlign w:val="center"/>
          </w:tcPr>
          <w:p w:rsidR="0045136D" w:rsidRPr="005B3D0B" w:rsidRDefault="0045136D" w:rsidP="0045136D">
            <w:pPr>
              <w:tabs>
                <w:tab w:val="left" w:pos="6105"/>
              </w:tabs>
              <w:jc w:val="center"/>
              <w:rPr>
                <w:rFonts w:ascii="Times New Roman" w:hAnsi="Times New Roman" w:cs="Times New Roman"/>
                <w:b/>
                <w:sz w:val="24"/>
                <w:szCs w:val="24"/>
              </w:rPr>
            </w:pPr>
            <w:r w:rsidRPr="005B3D0B">
              <w:rPr>
                <w:rFonts w:ascii="Times New Roman" w:hAnsi="Times New Roman" w:cs="Times New Roman"/>
                <w:b/>
                <w:sz w:val="24"/>
                <w:szCs w:val="24"/>
              </w:rPr>
              <w:t>Pertinencia y relevancia en la actividad. (Atención a los alumnos)</w:t>
            </w:r>
          </w:p>
        </w:tc>
        <w:tc>
          <w:tcPr>
            <w:tcW w:w="1059" w:type="pct"/>
            <w:shd w:val="clear" w:color="auto" w:fill="BFBFBF" w:themeFill="background1" w:themeFillShade="BF"/>
          </w:tcPr>
          <w:p w:rsidR="0045136D" w:rsidRPr="005B3D0B" w:rsidRDefault="0045136D" w:rsidP="0045136D">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Las actividades no plantean situaciones significativas, además de que no se valora las necesidades y potencialidades educativas de los niños.</w:t>
            </w:r>
          </w:p>
        </w:tc>
        <w:tc>
          <w:tcPr>
            <w:tcW w:w="1059" w:type="pct"/>
          </w:tcPr>
          <w:p w:rsidR="0045136D" w:rsidRPr="005B3D0B" w:rsidRDefault="0045136D" w:rsidP="0045136D">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Se establecen actividades motivadoras, sin embargo, no se toman en cuenta aspectos específicos de los niños.</w:t>
            </w:r>
          </w:p>
        </w:tc>
        <w:tc>
          <w:tcPr>
            <w:tcW w:w="1060" w:type="pct"/>
          </w:tcPr>
          <w:p w:rsidR="0045136D" w:rsidRPr="005B3D0B" w:rsidRDefault="0045136D" w:rsidP="0045136D">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Se plantean situaciones problemáticas de la vida real, que generan interés, son lúdicas y valoran los aspectos característicos de los alumnos</w:t>
            </w:r>
          </w:p>
        </w:tc>
      </w:tr>
      <w:tr w:rsidR="0045136D" w:rsidRPr="005B3D0B" w:rsidTr="0045136D">
        <w:tc>
          <w:tcPr>
            <w:tcW w:w="696" w:type="pct"/>
            <w:vMerge w:val="restart"/>
            <w:vAlign w:val="center"/>
          </w:tcPr>
          <w:p w:rsidR="0045136D" w:rsidRPr="005B3D0B" w:rsidRDefault="0045136D" w:rsidP="0045136D">
            <w:pPr>
              <w:tabs>
                <w:tab w:val="left" w:pos="6105"/>
              </w:tabs>
              <w:jc w:val="center"/>
              <w:rPr>
                <w:rFonts w:ascii="Times New Roman" w:hAnsi="Times New Roman" w:cs="Times New Roman"/>
                <w:b/>
                <w:sz w:val="24"/>
                <w:szCs w:val="24"/>
              </w:rPr>
            </w:pPr>
            <w:r w:rsidRPr="005B3D0B">
              <w:rPr>
                <w:rFonts w:ascii="Times New Roman" w:hAnsi="Times New Roman" w:cs="Times New Roman"/>
                <w:b/>
                <w:sz w:val="24"/>
                <w:szCs w:val="24"/>
              </w:rPr>
              <w:t>Fase de Cierre</w:t>
            </w:r>
          </w:p>
        </w:tc>
        <w:tc>
          <w:tcPr>
            <w:tcW w:w="1127" w:type="pct"/>
            <w:vAlign w:val="center"/>
          </w:tcPr>
          <w:p w:rsidR="0045136D" w:rsidRPr="005B3D0B" w:rsidRDefault="0045136D" w:rsidP="0045136D">
            <w:pPr>
              <w:tabs>
                <w:tab w:val="left" w:pos="6105"/>
              </w:tabs>
              <w:jc w:val="center"/>
              <w:rPr>
                <w:rFonts w:ascii="Times New Roman" w:hAnsi="Times New Roman" w:cs="Times New Roman"/>
                <w:b/>
                <w:sz w:val="24"/>
                <w:szCs w:val="24"/>
              </w:rPr>
            </w:pPr>
            <w:r w:rsidRPr="005B3D0B">
              <w:rPr>
                <w:rFonts w:ascii="Times New Roman" w:hAnsi="Times New Roman" w:cs="Times New Roman"/>
                <w:b/>
                <w:sz w:val="24"/>
                <w:szCs w:val="24"/>
              </w:rPr>
              <w:t>Validación y comunicar resultados de manera grupal</w:t>
            </w:r>
          </w:p>
        </w:tc>
        <w:tc>
          <w:tcPr>
            <w:tcW w:w="1059" w:type="pct"/>
            <w:shd w:val="clear" w:color="auto" w:fill="BFBFBF" w:themeFill="background1" w:themeFillShade="BF"/>
          </w:tcPr>
          <w:p w:rsidR="0045136D" w:rsidRPr="005B3D0B" w:rsidRDefault="0045136D" w:rsidP="0045136D">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No se dan a conocer resultados de los aprendizajes ni se propicia la reflexión de estos.</w:t>
            </w:r>
          </w:p>
        </w:tc>
        <w:tc>
          <w:tcPr>
            <w:tcW w:w="1059" w:type="pct"/>
          </w:tcPr>
          <w:p w:rsidR="0045136D" w:rsidRPr="005B3D0B" w:rsidRDefault="0045136D" w:rsidP="0045136D">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Se dan a conocer los resultados al grupo, sin embargo no se lleva a la reflexión la validación de resultados y comparación de procesos de resolución.</w:t>
            </w:r>
          </w:p>
        </w:tc>
        <w:tc>
          <w:tcPr>
            <w:tcW w:w="1060" w:type="pct"/>
          </w:tcPr>
          <w:p w:rsidR="0045136D" w:rsidRPr="005B3D0B" w:rsidRDefault="0045136D" w:rsidP="0045136D">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Los alumnos exponen al grupo lo aprendido en la actividad, y es éste quien valida resultados y expone alguna otra forma de resolución.</w:t>
            </w:r>
          </w:p>
        </w:tc>
      </w:tr>
      <w:tr w:rsidR="0045136D" w:rsidRPr="005B3D0B" w:rsidTr="0045136D">
        <w:tc>
          <w:tcPr>
            <w:tcW w:w="696" w:type="pct"/>
            <w:vMerge/>
            <w:vAlign w:val="center"/>
          </w:tcPr>
          <w:p w:rsidR="0045136D" w:rsidRPr="005B3D0B" w:rsidRDefault="0045136D" w:rsidP="0045136D">
            <w:pPr>
              <w:tabs>
                <w:tab w:val="left" w:pos="6105"/>
              </w:tabs>
              <w:jc w:val="center"/>
              <w:rPr>
                <w:rFonts w:ascii="Times New Roman" w:hAnsi="Times New Roman" w:cs="Times New Roman"/>
                <w:b/>
                <w:sz w:val="24"/>
                <w:szCs w:val="24"/>
              </w:rPr>
            </w:pPr>
          </w:p>
        </w:tc>
        <w:tc>
          <w:tcPr>
            <w:tcW w:w="1127" w:type="pct"/>
            <w:vAlign w:val="center"/>
          </w:tcPr>
          <w:p w:rsidR="0045136D" w:rsidRPr="005B3D0B" w:rsidRDefault="0045136D" w:rsidP="0045136D">
            <w:pPr>
              <w:tabs>
                <w:tab w:val="left" w:pos="6105"/>
              </w:tabs>
              <w:jc w:val="center"/>
              <w:rPr>
                <w:rFonts w:ascii="Times New Roman" w:hAnsi="Times New Roman" w:cs="Times New Roman"/>
                <w:b/>
                <w:sz w:val="24"/>
                <w:szCs w:val="24"/>
              </w:rPr>
            </w:pPr>
            <w:r w:rsidRPr="005B3D0B">
              <w:rPr>
                <w:rFonts w:ascii="Times New Roman" w:hAnsi="Times New Roman" w:cs="Times New Roman"/>
                <w:b/>
                <w:sz w:val="24"/>
                <w:szCs w:val="24"/>
              </w:rPr>
              <w:t>Institucionalización</w:t>
            </w:r>
          </w:p>
        </w:tc>
        <w:tc>
          <w:tcPr>
            <w:tcW w:w="1059" w:type="pct"/>
            <w:shd w:val="clear" w:color="auto" w:fill="BFBFBF" w:themeFill="background1" w:themeFillShade="BF"/>
          </w:tcPr>
          <w:p w:rsidR="0045136D" w:rsidRPr="005B3D0B" w:rsidRDefault="0045136D" w:rsidP="0045136D">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No se realiza una explicación de resultados ni se promueve la realización de conclusiones por los niños.</w:t>
            </w:r>
          </w:p>
        </w:tc>
        <w:tc>
          <w:tcPr>
            <w:tcW w:w="1059" w:type="pct"/>
          </w:tcPr>
          <w:p w:rsidR="0045136D" w:rsidRPr="005B3D0B" w:rsidRDefault="0045136D" w:rsidP="0045136D">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El docente explica la resolución de la actividad, proponiendo una sola forma de trabajo y obstaculizando la reflexión y conclusión por parte de los niños.</w:t>
            </w:r>
          </w:p>
        </w:tc>
        <w:tc>
          <w:tcPr>
            <w:tcW w:w="1060" w:type="pct"/>
          </w:tcPr>
          <w:p w:rsidR="0045136D" w:rsidRPr="005B3D0B" w:rsidRDefault="0045136D" w:rsidP="004256B7">
            <w:pPr>
              <w:keepNext/>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El maestro rescata las participaciones importantes, genera reflexión, aclara dudas y errores en los resultados, propiciando diferentes formas de resolución y conjeturas en los alumnos.</w:t>
            </w:r>
          </w:p>
        </w:tc>
      </w:tr>
    </w:tbl>
    <w:p w:rsidR="00EE18BD" w:rsidRPr="005B3D0B" w:rsidRDefault="004256B7" w:rsidP="004256B7">
      <w:pPr>
        <w:pStyle w:val="Titulodetablas"/>
        <w:framePr w:wrap="around"/>
      </w:pPr>
      <w:bookmarkStart w:id="105" w:name="_Toc518724286"/>
      <w:r w:rsidRPr="005B3D0B">
        <w:t xml:space="preserve">Tabla </w:t>
      </w:r>
      <w:r w:rsidRPr="005B3D0B">
        <w:fldChar w:fldCharType="begin"/>
      </w:r>
      <w:r w:rsidRPr="005B3D0B">
        <w:instrText xml:space="preserve"> SEQ Tabla \* ARABIC </w:instrText>
      </w:r>
      <w:r w:rsidRPr="005B3D0B">
        <w:fldChar w:fldCharType="separate"/>
      </w:r>
      <w:r w:rsidRPr="005B3D0B">
        <w:rPr>
          <w:noProof/>
        </w:rPr>
        <w:t>10</w:t>
      </w:r>
      <w:r w:rsidRPr="005B3D0B">
        <w:fldChar w:fldCharType="end"/>
      </w:r>
      <w:r w:rsidRPr="005B3D0B">
        <w:t xml:space="preserve"> Resultados de evaluación de planeación. Maestro 2.</w:t>
      </w:r>
      <w:bookmarkEnd w:id="105"/>
    </w:p>
    <w:p w:rsidR="004256B7" w:rsidRPr="005B3D0B" w:rsidRDefault="004256B7" w:rsidP="004256B7"/>
    <w:p w:rsidR="00250642" w:rsidRPr="005B3D0B" w:rsidRDefault="00EE18BD" w:rsidP="00250642">
      <w:pPr>
        <w:pStyle w:val="Ttulo4"/>
      </w:pPr>
      <w:r w:rsidRPr="005B3D0B">
        <w:lastRenderedPageBreak/>
        <w:t>4.3.1.3 Maestro 3.</w:t>
      </w:r>
    </w:p>
    <w:tbl>
      <w:tblPr>
        <w:tblStyle w:val="Tablaconcuadrcula"/>
        <w:tblW w:w="5000" w:type="pct"/>
        <w:tblLook w:val="04A0" w:firstRow="1" w:lastRow="0" w:firstColumn="1" w:lastColumn="0" w:noHBand="0" w:noVBand="1"/>
      </w:tblPr>
      <w:tblGrid>
        <w:gridCol w:w="1296"/>
        <w:gridCol w:w="2230"/>
        <w:gridCol w:w="1948"/>
        <w:gridCol w:w="1963"/>
        <w:gridCol w:w="1964"/>
      </w:tblGrid>
      <w:tr w:rsidR="0045136D" w:rsidRPr="005B3D0B" w:rsidTr="0045136D">
        <w:tc>
          <w:tcPr>
            <w:tcW w:w="696" w:type="pct"/>
            <w:tcBorders>
              <w:top w:val="nil"/>
              <w:left w:val="nil"/>
            </w:tcBorders>
            <w:vAlign w:val="center"/>
          </w:tcPr>
          <w:p w:rsidR="0045136D" w:rsidRPr="005B3D0B" w:rsidRDefault="0045136D" w:rsidP="0045136D">
            <w:pPr>
              <w:tabs>
                <w:tab w:val="left" w:pos="6105"/>
              </w:tabs>
              <w:jc w:val="center"/>
              <w:rPr>
                <w:rFonts w:ascii="Times New Roman" w:hAnsi="Times New Roman" w:cs="Times New Roman"/>
                <w:b/>
                <w:sz w:val="24"/>
                <w:szCs w:val="24"/>
              </w:rPr>
            </w:pPr>
          </w:p>
        </w:tc>
        <w:tc>
          <w:tcPr>
            <w:tcW w:w="1127" w:type="pct"/>
            <w:vAlign w:val="center"/>
          </w:tcPr>
          <w:p w:rsidR="0045136D" w:rsidRPr="005B3D0B" w:rsidRDefault="0045136D" w:rsidP="0045136D">
            <w:pPr>
              <w:tabs>
                <w:tab w:val="left" w:pos="6105"/>
              </w:tabs>
              <w:jc w:val="center"/>
              <w:rPr>
                <w:rFonts w:ascii="Times New Roman" w:hAnsi="Times New Roman" w:cs="Times New Roman"/>
                <w:b/>
                <w:sz w:val="24"/>
                <w:szCs w:val="24"/>
              </w:rPr>
            </w:pPr>
            <w:r w:rsidRPr="005B3D0B">
              <w:rPr>
                <w:rFonts w:ascii="Times New Roman" w:hAnsi="Times New Roman" w:cs="Times New Roman"/>
                <w:b/>
                <w:sz w:val="24"/>
                <w:szCs w:val="24"/>
              </w:rPr>
              <w:t>Criterios de Evaluación</w:t>
            </w:r>
          </w:p>
        </w:tc>
        <w:tc>
          <w:tcPr>
            <w:tcW w:w="1059" w:type="pct"/>
            <w:vAlign w:val="center"/>
          </w:tcPr>
          <w:p w:rsidR="0045136D" w:rsidRPr="005B3D0B" w:rsidRDefault="0045136D" w:rsidP="0045136D">
            <w:pPr>
              <w:tabs>
                <w:tab w:val="left" w:pos="6105"/>
              </w:tabs>
              <w:jc w:val="center"/>
              <w:rPr>
                <w:rFonts w:ascii="Times New Roman" w:hAnsi="Times New Roman" w:cs="Times New Roman"/>
                <w:b/>
                <w:sz w:val="24"/>
                <w:szCs w:val="24"/>
              </w:rPr>
            </w:pPr>
            <w:r w:rsidRPr="005B3D0B">
              <w:rPr>
                <w:rFonts w:ascii="Times New Roman" w:hAnsi="Times New Roman" w:cs="Times New Roman"/>
                <w:b/>
                <w:sz w:val="24"/>
                <w:szCs w:val="24"/>
              </w:rPr>
              <w:t>Deficiente</w:t>
            </w:r>
          </w:p>
        </w:tc>
        <w:tc>
          <w:tcPr>
            <w:tcW w:w="1059" w:type="pct"/>
            <w:vAlign w:val="center"/>
          </w:tcPr>
          <w:p w:rsidR="0045136D" w:rsidRPr="005B3D0B" w:rsidRDefault="0045136D" w:rsidP="0045136D">
            <w:pPr>
              <w:tabs>
                <w:tab w:val="left" w:pos="6105"/>
              </w:tabs>
              <w:jc w:val="center"/>
              <w:rPr>
                <w:rFonts w:ascii="Times New Roman" w:hAnsi="Times New Roman" w:cs="Times New Roman"/>
                <w:b/>
                <w:sz w:val="24"/>
                <w:szCs w:val="24"/>
              </w:rPr>
            </w:pPr>
            <w:r w:rsidRPr="005B3D0B">
              <w:rPr>
                <w:rFonts w:ascii="Times New Roman" w:hAnsi="Times New Roman" w:cs="Times New Roman"/>
                <w:b/>
                <w:sz w:val="24"/>
                <w:szCs w:val="24"/>
              </w:rPr>
              <w:t>Suficiente</w:t>
            </w:r>
          </w:p>
        </w:tc>
        <w:tc>
          <w:tcPr>
            <w:tcW w:w="1060" w:type="pct"/>
            <w:vAlign w:val="center"/>
          </w:tcPr>
          <w:p w:rsidR="0045136D" w:rsidRPr="005B3D0B" w:rsidRDefault="0045136D" w:rsidP="0045136D">
            <w:pPr>
              <w:tabs>
                <w:tab w:val="left" w:pos="6105"/>
              </w:tabs>
              <w:jc w:val="center"/>
              <w:rPr>
                <w:rFonts w:ascii="Times New Roman" w:hAnsi="Times New Roman" w:cs="Times New Roman"/>
                <w:b/>
                <w:sz w:val="24"/>
                <w:szCs w:val="24"/>
              </w:rPr>
            </w:pPr>
            <w:r w:rsidRPr="005B3D0B">
              <w:rPr>
                <w:rFonts w:ascii="Times New Roman" w:hAnsi="Times New Roman" w:cs="Times New Roman"/>
                <w:b/>
                <w:sz w:val="24"/>
                <w:szCs w:val="24"/>
              </w:rPr>
              <w:t>Optimo</w:t>
            </w:r>
          </w:p>
        </w:tc>
      </w:tr>
      <w:tr w:rsidR="0045136D" w:rsidRPr="005B3D0B" w:rsidTr="0045136D">
        <w:tc>
          <w:tcPr>
            <w:tcW w:w="696" w:type="pct"/>
            <w:vMerge w:val="restart"/>
            <w:vAlign w:val="center"/>
          </w:tcPr>
          <w:p w:rsidR="0045136D" w:rsidRPr="005B3D0B" w:rsidRDefault="0045136D" w:rsidP="0045136D">
            <w:pPr>
              <w:tabs>
                <w:tab w:val="left" w:pos="6105"/>
              </w:tabs>
              <w:jc w:val="center"/>
              <w:rPr>
                <w:rFonts w:ascii="Times New Roman" w:hAnsi="Times New Roman" w:cs="Times New Roman"/>
                <w:b/>
                <w:sz w:val="24"/>
                <w:szCs w:val="24"/>
              </w:rPr>
            </w:pPr>
            <w:r w:rsidRPr="005B3D0B">
              <w:rPr>
                <w:rFonts w:ascii="Times New Roman" w:hAnsi="Times New Roman" w:cs="Times New Roman"/>
                <w:b/>
                <w:sz w:val="24"/>
                <w:szCs w:val="24"/>
              </w:rPr>
              <w:t>Fase de Apertura</w:t>
            </w:r>
          </w:p>
        </w:tc>
        <w:tc>
          <w:tcPr>
            <w:tcW w:w="1127" w:type="pct"/>
            <w:shd w:val="clear" w:color="auto" w:fill="FFFFFF" w:themeFill="background1"/>
            <w:vAlign w:val="center"/>
          </w:tcPr>
          <w:p w:rsidR="0045136D" w:rsidRPr="005B3D0B" w:rsidRDefault="0045136D" w:rsidP="0045136D">
            <w:pPr>
              <w:tabs>
                <w:tab w:val="left" w:pos="6105"/>
              </w:tabs>
              <w:jc w:val="center"/>
              <w:rPr>
                <w:rFonts w:ascii="Times New Roman" w:hAnsi="Times New Roman" w:cs="Times New Roman"/>
                <w:b/>
                <w:sz w:val="24"/>
                <w:szCs w:val="24"/>
              </w:rPr>
            </w:pPr>
            <w:r w:rsidRPr="005B3D0B">
              <w:rPr>
                <w:rFonts w:ascii="Times New Roman" w:hAnsi="Times New Roman" w:cs="Times New Roman"/>
                <w:b/>
                <w:sz w:val="24"/>
                <w:szCs w:val="24"/>
              </w:rPr>
              <w:t>Actividad inicial común para todo el grupo.</w:t>
            </w:r>
          </w:p>
        </w:tc>
        <w:tc>
          <w:tcPr>
            <w:tcW w:w="1059" w:type="pct"/>
            <w:shd w:val="clear" w:color="auto" w:fill="FFFFFF" w:themeFill="background1"/>
          </w:tcPr>
          <w:p w:rsidR="0045136D" w:rsidRPr="005B3D0B" w:rsidRDefault="0045136D" w:rsidP="0045136D">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No presenta una actividad común para todo el grupo</w:t>
            </w:r>
          </w:p>
        </w:tc>
        <w:tc>
          <w:tcPr>
            <w:tcW w:w="1059" w:type="pct"/>
          </w:tcPr>
          <w:p w:rsidR="0045136D" w:rsidRPr="005B3D0B" w:rsidRDefault="0045136D" w:rsidP="0045136D">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La actividad involucra parcialmente algunos grados del grupo</w:t>
            </w:r>
          </w:p>
        </w:tc>
        <w:tc>
          <w:tcPr>
            <w:tcW w:w="1060" w:type="pct"/>
            <w:shd w:val="clear" w:color="auto" w:fill="BFBFBF" w:themeFill="background1" w:themeFillShade="BF"/>
          </w:tcPr>
          <w:p w:rsidR="0045136D" w:rsidRPr="005B3D0B" w:rsidRDefault="0045136D" w:rsidP="0045136D">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La actividad inicial atiende los conocimientos de todos los grados del aula</w:t>
            </w:r>
          </w:p>
        </w:tc>
      </w:tr>
      <w:tr w:rsidR="0045136D" w:rsidRPr="005B3D0B" w:rsidTr="0045136D">
        <w:tc>
          <w:tcPr>
            <w:tcW w:w="696" w:type="pct"/>
            <w:vMerge/>
            <w:vAlign w:val="center"/>
          </w:tcPr>
          <w:p w:rsidR="0045136D" w:rsidRPr="005B3D0B" w:rsidRDefault="0045136D" w:rsidP="0045136D">
            <w:pPr>
              <w:tabs>
                <w:tab w:val="left" w:pos="6105"/>
              </w:tabs>
              <w:jc w:val="center"/>
              <w:rPr>
                <w:rFonts w:ascii="Times New Roman" w:hAnsi="Times New Roman" w:cs="Times New Roman"/>
                <w:b/>
                <w:sz w:val="24"/>
                <w:szCs w:val="24"/>
              </w:rPr>
            </w:pPr>
          </w:p>
        </w:tc>
        <w:tc>
          <w:tcPr>
            <w:tcW w:w="1127" w:type="pct"/>
            <w:vAlign w:val="center"/>
          </w:tcPr>
          <w:p w:rsidR="0045136D" w:rsidRPr="005B3D0B" w:rsidRDefault="0045136D" w:rsidP="0045136D">
            <w:pPr>
              <w:tabs>
                <w:tab w:val="left" w:pos="6105"/>
              </w:tabs>
              <w:jc w:val="center"/>
              <w:rPr>
                <w:rFonts w:ascii="Times New Roman" w:hAnsi="Times New Roman" w:cs="Times New Roman"/>
                <w:b/>
                <w:sz w:val="24"/>
                <w:szCs w:val="24"/>
              </w:rPr>
            </w:pPr>
            <w:r w:rsidRPr="005B3D0B">
              <w:rPr>
                <w:rFonts w:ascii="Times New Roman" w:hAnsi="Times New Roman" w:cs="Times New Roman"/>
                <w:b/>
                <w:sz w:val="24"/>
                <w:szCs w:val="24"/>
              </w:rPr>
              <w:t>Valoración del conocimiento previo.</w:t>
            </w:r>
          </w:p>
        </w:tc>
        <w:tc>
          <w:tcPr>
            <w:tcW w:w="1059" w:type="pct"/>
          </w:tcPr>
          <w:p w:rsidR="0045136D" w:rsidRPr="005B3D0B" w:rsidRDefault="0045136D" w:rsidP="0045136D">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No se valoran los conocimientos previos de los niños.</w:t>
            </w:r>
          </w:p>
        </w:tc>
        <w:tc>
          <w:tcPr>
            <w:tcW w:w="1059" w:type="pct"/>
          </w:tcPr>
          <w:p w:rsidR="0045136D" w:rsidRPr="005B3D0B" w:rsidRDefault="0045136D" w:rsidP="0045136D">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Se promueve la participación para conocer los conocimientos previos pero no son valorados en la práctica</w:t>
            </w:r>
          </w:p>
        </w:tc>
        <w:tc>
          <w:tcPr>
            <w:tcW w:w="1060" w:type="pct"/>
            <w:shd w:val="clear" w:color="auto" w:fill="BFBFBF" w:themeFill="background1" w:themeFillShade="BF"/>
          </w:tcPr>
          <w:p w:rsidR="0045136D" w:rsidRPr="005B3D0B" w:rsidRDefault="0045136D" w:rsidP="0045136D">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Se promueve la exposición de conocimientos previos de los niños y son valorados en la práctica.</w:t>
            </w:r>
          </w:p>
        </w:tc>
      </w:tr>
      <w:tr w:rsidR="0045136D" w:rsidRPr="005B3D0B" w:rsidTr="0045136D">
        <w:tc>
          <w:tcPr>
            <w:tcW w:w="696" w:type="pct"/>
            <w:vMerge/>
            <w:vAlign w:val="center"/>
          </w:tcPr>
          <w:p w:rsidR="0045136D" w:rsidRPr="005B3D0B" w:rsidRDefault="0045136D" w:rsidP="0045136D">
            <w:pPr>
              <w:tabs>
                <w:tab w:val="left" w:pos="6105"/>
              </w:tabs>
              <w:jc w:val="center"/>
              <w:rPr>
                <w:rFonts w:ascii="Times New Roman" w:hAnsi="Times New Roman" w:cs="Times New Roman"/>
                <w:b/>
                <w:sz w:val="24"/>
                <w:szCs w:val="24"/>
              </w:rPr>
            </w:pPr>
          </w:p>
        </w:tc>
        <w:tc>
          <w:tcPr>
            <w:tcW w:w="1127" w:type="pct"/>
            <w:vAlign w:val="center"/>
          </w:tcPr>
          <w:p w:rsidR="0045136D" w:rsidRPr="005B3D0B" w:rsidRDefault="0045136D" w:rsidP="0045136D">
            <w:pPr>
              <w:tabs>
                <w:tab w:val="left" w:pos="6105"/>
              </w:tabs>
              <w:jc w:val="center"/>
              <w:rPr>
                <w:rFonts w:ascii="Times New Roman" w:hAnsi="Times New Roman" w:cs="Times New Roman"/>
                <w:b/>
                <w:sz w:val="24"/>
                <w:szCs w:val="24"/>
              </w:rPr>
            </w:pPr>
            <w:r w:rsidRPr="005B3D0B">
              <w:rPr>
                <w:rFonts w:ascii="Times New Roman" w:hAnsi="Times New Roman" w:cs="Times New Roman"/>
                <w:b/>
                <w:sz w:val="24"/>
                <w:szCs w:val="24"/>
              </w:rPr>
              <w:t>Genera interés y motivación a partir de la significatividad.</w:t>
            </w:r>
          </w:p>
        </w:tc>
        <w:tc>
          <w:tcPr>
            <w:tcW w:w="1059" w:type="pct"/>
          </w:tcPr>
          <w:p w:rsidR="0045136D" w:rsidRPr="005B3D0B" w:rsidRDefault="0045136D" w:rsidP="0045136D">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No se promueve el interés y la motivación en los niños.</w:t>
            </w:r>
          </w:p>
        </w:tc>
        <w:tc>
          <w:tcPr>
            <w:tcW w:w="1059" w:type="pct"/>
          </w:tcPr>
          <w:p w:rsidR="0045136D" w:rsidRPr="005B3D0B" w:rsidRDefault="0045136D" w:rsidP="0045136D">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Se intenta generar interés y motivación a partir de situaciones poco significativas para los alumnos</w:t>
            </w:r>
          </w:p>
        </w:tc>
        <w:tc>
          <w:tcPr>
            <w:tcW w:w="1060" w:type="pct"/>
            <w:shd w:val="clear" w:color="auto" w:fill="BFBFBF" w:themeFill="background1" w:themeFillShade="BF"/>
          </w:tcPr>
          <w:p w:rsidR="0045136D" w:rsidRPr="005B3D0B" w:rsidRDefault="0045136D" w:rsidP="0045136D">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La motivación y el interés son generados a partir de aspectos de la vida real y que resultan significativos para los niños.</w:t>
            </w:r>
          </w:p>
        </w:tc>
      </w:tr>
      <w:tr w:rsidR="0045136D" w:rsidRPr="005B3D0B" w:rsidTr="0045136D">
        <w:tc>
          <w:tcPr>
            <w:tcW w:w="696" w:type="pct"/>
            <w:vMerge w:val="restart"/>
            <w:vAlign w:val="center"/>
          </w:tcPr>
          <w:p w:rsidR="0045136D" w:rsidRPr="005B3D0B" w:rsidRDefault="0045136D" w:rsidP="0045136D">
            <w:pPr>
              <w:tabs>
                <w:tab w:val="left" w:pos="6105"/>
              </w:tabs>
              <w:jc w:val="center"/>
              <w:rPr>
                <w:rFonts w:ascii="Times New Roman" w:hAnsi="Times New Roman" w:cs="Times New Roman"/>
                <w:b/>
                <w:sz w:val="24"/>
                <w:szCs w:val="24"/>
              </w:rPr>
            </w:pPr>
            <w:r w:rsidRPr="005B3D0B">
              <w:rPr>
                <w:rFonts w:ascii="Times New Roman" w:hAnsi="Times New Roman" w:cs="Times New Roman"/>
                <w:b/>
                <w:sz w:val="24"/>
                <w:szCs w:val="24"/>
              </w:rPr>
              <w:t>Fase de Desarrollo</w:t>
            </w:r>
          </w:p>
        </w:tc>
        <w:tc>
          <w:tcPr>
            <w:tcW w:w="1127" w:type="pct"/>
            <w:vAlign w:val="center"/>
          </w:tcPr>
          <w:p w:rsidR="0045136D" w:rsidRPr="005B3D0B" w:rsidRDefault="0045136D" w:rsidP="0045136D">
            <w:pPr>
              <w:tabs>
                <w:tab w:val="left" w:pos="6105"/>
              </w:tabs>
              <w:jc w:val="center"/>
              <w:rPr>
                <w:rFonts w:ascii="Times New Roman" w:hAnsi="Times New Roman" w:cs="Times New Roman"/>
                <w:b/>
                <w:sz w:val="24"/>
                <w:szCs w:val="24"/>
              </w:rPr>
            </w:pPr>
            <w:r w:rsidRPr="005B3D0B">
              <w:rPr>
                <w:rFonts w:ascii="Times New Roman" w:hAnsi="Times New Roman" w:cs="Times New Roman"/>
                <w:b/>
                <w:sz w:val="24"/>
                <w:szCs w:val="24"/>
              </w:rPr>
              <w:t>Valoración de la complejidad creciente en las actividades propuestas.</w:t>
            </w:r>
          </w:p>
        </w:tc>
        <w:tc>
          <w:tcPr>
            <w:tcW w:w="1059" w:type="pct"/>
          </w:tcPr>
          <w:p w:rsidR="0045136D" w:rsidRPr="005B3D0B" w:rsidRDefault="0045136D" w:rsidP="0045136D">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Las actividades son generales y no estiman los niveles de complejidad de los grados escolares.</w:t>
            </w:r>
          </w:p>
        </w:tc>
        <w:tc>
          <w:tcPr>
            <w:tcW w:w="1059" w:type="pct"/>
          </w:tcPr>
          <w:p w:rsidR="0045136D" w:rsidRPr="005B3D0B" w:rsidRDefault="0045136D" w:rsidP="0045136D">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Se atienden actividades por ciclo, pero no se diferencia el nivel de complejidad en cada uno de los grados.</w:t>
            </w:r>
          </w:p>
        </w:tc>
        <w:tc>
          <w:tcPr>
            <w:tcW w:w="1060" w:type="pct"/>
            <w:shd w:val="clear" w:color="auto" w:fill="BFBFBF" w:themeFill="background1" w:themeFillShade="BF"/>
          </w:tcPr>
          <w:p w:rsidR="0045136D" w:rsidRPr="005B3D0B" w:rsidRDefault="0045136D" w:rsidP="0045136D">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Presenta actividades acode al nivel de complejidad de cada grado escolar presente en el aula.</w:t>
            </w:r>
          </w:p>
        </w:tc>
      </w:tr>
      <w:tr w:rsidR="0045136D" w:rsidRPr="005B3D0B" w:rsidTr="0045136D">
        <w:tc>
          <w:tcPr>
            <w:tcW w:w="696" w:type="pct"/>
            <w:vMerge/>
            <w:vAlign w:val="center"/>
          </w:tcPr>
          <w:p w:rsidR="0045136D" w:rsidRPr="005B3D0B" w:rsidRDefault="0045136D" w:rsidP="0045136D">
            <w:pPr>
              <w:tabs>
                <w:tab w:val="left" w:pos="6105"/>
              </w:tabs>
              <w:jc w:val="center"/>
              <w:rPr>
                <w:rFonts w:ascii="Times New Roman" w:hAnsi="Times New Roman" w:cs="Times New Roman"/>
                <w:b/>
                <w:sz w:val="24"/>
                <w:szCs w:val="24"/>
              </w:rPr>
            </w:pPr>
          </w:p>
        </w:tc>
        <w:tc>
          <w:tcPr>
            <w:tcW w:w="1127" w:type="pct"/>
            <w:vAlign w:val="center"/>
          </w:tcPr>
          <w:p w:rsidR="0045136D" w:rsidRPr="005B3D0B" w:rsidRDefault="0045136D" w:rsidP="0045136D">
            <w:pPr>
              <w:tabs>
                <w:tab w:val="left" w:pos="6105"/>
              </w:tabs>
              <w:jc w:val="center"/>
              <w:rPr>
                <w:rFonts w:ascii="Times New Roman" w:hAnsi="Times New Roman" w:cs="Times New Roman"/>
                <w:b/>
                <w:sz w:val="24"/>
                <w:szCs w:val="24"/>
              </w:rPr>
            </w:pPr>
            <w:r w:rsidRPr="005B3D0B">
              <w:rPr>
                <w:rFonts w:ascii="Times New Roman" w:hAnsi="Times New Roman" w:cs="Times New Roman"/>
                <w:b/>
                <w:sz w:val="24"/>
                <w:szCs w:val="24"/>
              </w:rPr>
              <w:t>Globalización de los contenidos</w:t>
            </w:r>
          </w:p>
        </w:tc>
        <w:tc>
          <w:tcPr>
            <w:tcW w:w="1059" w:type="pct"/>
            <w:shd w:val="clear" w:color="auto" w:fill="BFBFBF" w:themeFill="background1" w:themeFillShade="BF"/>
          </w:tcPr>
          <w:p w:rsidR="0045136D" w:rsidRPr="005B3D0B" w:rsidRDefault="0045136D" w:rsidP="0045136D">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Se establecen actividades en donde se trabaja una asignatura específica.</w:t>
            </w:r>
          </w:p>
        </w:tc>
        <w:tc>
          <w:tcPr>
            <w:tcW w:w="1059" w:type="pct"/>
          </w:tcPr>
          <w:p w:rsidR="0045136D" w:rsidRPr="005B3D0B" w:rsidRDefault="0045136D" w:rsidP="0045136D">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El desarrollo de actividades relaciona dos o más disciplinas, pero no una totalidad.</w:t>
            </w:r>
          </w:p>
        </w:tc>
        <w:tc>
          <w:tcPr>
            <w:tcW w:w="1060" w:type="pct"/>
          </w:tcPr>
          <w:p w:rsidR="0045136D" w:rsidRPr="005B3D0B" w:rsidRDefault="0045136D" w:rsidP="0045136D">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Planifica proyectos en donde se generalice el trabajo de diferentes asignaturas.</w:t>
            </w:r>
          </w:p>
        </w:tc>
      </w:tr>
      <w:tr w:rsidR="0045136D" w:rsidRPr="005B3D0B" w:rsidTr="0045136D">
        <w:tc>
          <w:tcPr>
            <w:tcW w:w="696" w:type="pct"/>
            <w:vMerge/>
            <w:vAlign w:val="center"/>
          </w:tcPr>
          <w:p w:rsidR="0045136D" w:rsidRPr="005B3D0B" w:rsidRDefault="0045136D" w:rsidP="0045136D">
            <w:pPr>
              <w:tabs>
                <w:tab w:val="left" w:pos="6105"/>
              </w:tabs>
              <w:jc w:val="center"/>
              <w:rPr>
                <w:rFonts w:ascii="Times New Roman" w:hAnsi="Times New Roman" w:cs="Times New Roman"/>
                <w:b/>
                <w:sz w:val="24"/>
                <w:szCs w:val="24"/>
              </w:rPr>
            </w:pPr>
          </w:p>
        </w:tc>
        <w:tc>
          <w:tcPr>
            <w:tcW w:w="1127" w:type="pct"/>
            <w:vAlign w:val="center"/>
          </w:tcPr>
          <w:p w:rsidR="0045136D" w:rsidRPr="005B3D0B" w:rsidRDefault="0045136D" w:rsidP="0045136D">
            <w:pPr>
              <w:tabs>
                <w:tab w:val="left" w:pos="6105"/>
              </w:tabs>
              <w:jc w:val="center"/>
              <w:rPr>
                <w:rFonts w:ascii="Times New Roman" w:hAnsi="Times New Roman" w:cs="Times New Roman"/>
                <w:b/>
                <w:sz w:val="24"/>
                <w:szCs w:val="24"/>
              </w:rPr>
            </w:pPr>
            <w:r w:rsidRPr="005B3D0B">
              <w:rPr>
                <w:rFonts w:ascii="Times New Roman" w:hAnsi="Times New Roman" w:cs="Times New Roman"/>
                <w:b/>
                <w:sz w:val="24"/>
                <w:szCs w:val="24"/>
              </w:rPr>
              <w:t>Trabajo colaborativo</w:t>
            </w:r>
          </w:p>
        </w:tc>
        <w:tc>
          <w:tcPr>
            <w:tcW w:w="1059" w:type="pct"/>
            <w:shd w:val="clear" w:color="auto" w:fill="BFBFBF" w:themeFill="background1" w:themeFillShade="BF"/>
          </w:tcPr>
          <w:p w:rsidR="0045136D" w:rsidRPr="005B3D0B" w:rsidRDefault="0045136D" w:rsidP="0045136D">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Actividades que pueden reforzarse a partir de la colaboración, son trabajas de forma individual.</w:t>
            </w:r>
          </w:p>
        </w:tc>
        <w:tc>
          <w:tcPr>
            <w:tcW w:w="1059" w:type="pct"/>
          </w:tcPr>
          <w:p w:rsidR="0045136D" w:rsidRPr="005B3D0B" w:rsidRDefault="0045136D" w:rsidP="0045136D">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Propicia un trabajo colectivo, en donde los alumnos trabajan de forma parcial las actividades.</w:t>
            </w:r>
          </w:p>
        </w:tc>
        <w:tc>
          <w:tcPr>
            <w:tcW w:w="1060" w:type="pct"/>
          </w:tcPr>
          <w:p w:rsidR="0045136D" w:rsidRPr="005B3D0B" w:rsidRDefault="0045136D" w:rsidP="0045136D">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 xml:space="preserve">Promueve el trabajo colaborativo para propiciar aprendizajes </w:t>
            </w:r>
            <w:r w:rsidRPr="005B3D0B">
              <w:rPr>
                <w:rFonts w:ascii="Times New Roman" w:hAnsi="Times New Roman" w:cs="Times New Roman"/>
                <w:sz w:val="24"/>
                <w:szCs w:val="24"/>
              </w:rPr>
              <w:lastRenderedPageBreak/>
              <w:t>significativos en los alumnos.</w:t>
            </w:r>
          </w:p>
        </w:tc>
      </w:tr>
      <w:tr w:rsidR="0045136D" w:rsidRPr="005B3D0B" w:rsidTr="0045136D">
        <w:tc>
          <w:tcPr>
            <w:tcW w:w="696" w:type="pct"/>
            <w:vMerge/>
            <w:vAlign w:val="center"/>
          </w:tcPr>
          <w:p w:rsidR="0045136D" w:rsidRPr="005B3D0B" w:rsidRDefault="0045136D" w:rsidP="0045136D">
            <w:pPr>
              <w:tabs>
                <w:tab w:val="left" w:pos="6105"/>
              </w:tabs>
              <w:jc w:val="center"/>
              <w:rPr>
                <w:rFonts w:ascii="Times New Roman" w:hAnsi="Times New Roman" w:cs="Times New Roman"/>
                <w:b/>
                <w:sz w:val="24"/>
                <w:szCs w:val="24"/>
              </w:rPr>
            </w:pPr>
          </w:p>
        </w:tc>
        <w:tc>
          <w:tcPr>
            <w:tcW w:w="1127" w:type="pct"/>
            <w:vAlign w:val="center"/>
          </w:tcPr>
          <w:p w:rsidR="0045136D" w:rsidRPr="005B3D0B" w:rsidRDefault="0045136D" w:rsidP="0045136D">
            <w:pPr>
              <w:tabs>
                <w:tab w:val="left" w:pos="6105"/>
              </w:tabs>
              <w:jc w:val="center"/>
              <w:rPr>
                <w:rFonts w:ascii="Times New Roman" w:hAnsi="Times New Roman" w:cs="Times New Roman"/>
                <w:b/>
                <w:sz w:val="24"/>
                <w:szCs w:val="24"/>
              </w:rPr>
            </w:pPr>
            <w:r w:rsidRPr="005B3D0B">
              <w:rPr>
                <w:rFonts w:ascii="Times New Roman" w:hAnsi="Times New Roman" w:cs="Times New Roman"/>
                <w:b/>
                <w:sz w:val="24"/>
                <w:szCs w:val="24"/>
              </w:rPr>
              <w:t>Pertinencia y relevancia en la actividad. (Atención a los alumnos)</w:t>
            </w:r>
          </w:p>
        </w:tc>
        <w:tc>
          <w:tcPr>
            <w:tcW w:w="1059" w:type="pct"/>
          </w:tcPr>
          <w:p w:rsidR="0045136D" w:rsidRPr="005B3D0B" w:rsidRDefault="0045136D" w:rsidP="0045136D">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Las actividades no plantean situaciones significativas, además de que no se valora las necesidades y potencialidades educativas de los niños.</w:t>
            </w:r>
          </w:p>
        </w:tc>
        <w:tc>
          <w:tcPr>
            <w:tcW w:w="1059" w:type="pct"/>
            <w:shd w:val="clear" w:color="auto" w:fill="BFBFBF" w:themeFill="background1" w:themeFillShade="BF"/>
          </w:tcPr>
          <w:p w:rsidR="0045136D" w:rsidRPr="005B3D0B" w:rsidRDefault="0045136D" w:rsidP="0045136D">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Se establecen actividades motivadoras, sin embargo, no se toman en cuenta aspectos específicos de los niños.</w:t>
            </w:r>
          </w:p>
        </w:tc>
        <w:tc>
          <w:tcPr>
            <w:tcW w:w="1060" w:type="pct"/>
          </w:tcPr>
          <w:p w:rsidR="0045136D" w:rsidRPr="005B3D0B" w:rsidRDefault="0045136D" w:rsidP="0045136D">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Se plantean situaciones problemáticas de la vida real, que generan interés, son lúdicas y valoran los aspectos característicos de los alumnos</w:t>
            </w:r>
          </w:p>
        </w:tc>
      </w:tr>
      <w:tr w:rsidR="0045136D" w:rsidRPr="005B3D0B" w:rsidTr="0045136D">
        <w:tc>
          <w:tcPr>
            <w:tcW w:w="696" w:type="pct"/>
            <w:vMerge w:val="restart"/>
            <w:vAlign w:val="center"/>
          </w:tcPr>
          <w:p w:rsidR="0045136D" w:rsidRPr="005B3D0B" w:rsidRDefault="0045136D" w:rsidP="0045136D">
            <w:pPr>
              <w:tabs>
                <w:tab w:val="left" w:pos="6105"/>
              </w:tabs>
              <w:jc w:val="center"/>
              <w:rPr>
                <w:rFonts w:ascii="Times New Roman" w:hAnsi="Times New Roman" w:cs="Times New Roman"/>
                <w:b/>
                <w:sz w:val="24"/>
                <w:szCs w:val="24"/>
              </w:rPr>
            </w:pPr>
            <w:r w:rsidRPr="005B3D0B">
              <w:rPr>
                <w:rFonts w:ascii="Times New Roman" w:hAnsi="Times New Roman" w:cs="Times New Roman"/>
                <w:b/>
                <w:sz w:val="24"/>
                <w:szCs w:val="24"/>
              </w:rPr>
              <w:t>Fase de Cierre</w:t>
            </w:r>
          </w:p>
        </w:tc>
        <w:tc>
          <w:tcPr>
            <w:tcW w:w="1127" w:type="pct"/>
            <w:vAlign w:val="center"/>
          </w:tcPr>
          <w:p w:rsidR="0045136D" w:rsidRPr="005B3D0B" w:rsidRDefault="0045136D" w:rsidP="0045136D">
            <w:pPr>
              <w:tabs>
                <w:tab w:val="left" w:pos="6105"/>
              </w:tabs>
              <w:jc w:val="center"/>
              <w:rPr>
                <w:rFonts w:ascii="Times New Roman" w:hAnsi="Times New Roman" w:cs="Times New Roman"/>
                <w:b/>
                <w:sz w:val="24"/>
                <w:szCs w:val="24"/>
              </w:rPr>
            </w:pPr>
            <w:r w:rsidRPr="005B3D0B">
              <w:rPr>
                <w:rFonts w:ascii="Times New Roman" w:hAnsi="Times New Roman" w:cs="Times New Roman"/>
                <w:b/>
                <w:sz w:val="24"/>
                <w:szCs w:val="24"/>
              </w:rPr>
              <w:t>Validación y comunicar resultados de manera grupal</w:t>
            </w:r>
          </w:p>
        </w:tc>
        <w:tc>
          <w:tcPr>
            <w:tcW w:w="1059" w:type="pct"/>
            <w:shd w:val="clear" w:color="auto" w:fill="BFBFBF" w:themeFill="background1" w:themeFillShade="BF"/>
          </w:tcPr>
          <w:p w:rsidR="0045136D" w:rsidRPr="005B3D0B" w:rsidRDefault="0045136D" w:rsidP="0045136D">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No se dan a conocer resultados de los aprendizajes ni se propicia la reflexión de estos.</w:t>
            </w:r>
          </w:p>
        </w:tc>
        <w:tc>
          <w:tcPr>
            <w:tcW w:w="1059" w:type="pct"/>
          </w:tcPr>
          <w:p w:rsidR="0045136D" w:rsidRPr="005B3D0B" w:rsidRDefault="0045136D" w:rsidP="0045136D">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Se dan a conocer los resultados al grupo, sin embargo no se lleva a la reflexión la validación de resultados y comparación de procesos de resolución.</w:t>
            </w:r>
          </w:p>
        </w:tc>
        <w:tc>
          <w:tcPr>
            <w:tcW w:w="1060" w:type="pct"/>
          </w:tcPr>
          <w:p w:rsidR="0045136D" w:rsidRPr="005B3D0B" w:rsidRDefault="0045136D" w:rsidP="0045136D">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Los alumnos exponen al grupo lo aprendido en la actividad, y es éste quien valida resultados y expone alguna otra forma de resolución.</w:t>
            </w:r>
          </w:p>
        </w:tc>
      </w:tr>
      <w:tr w:rsidR="0045136D" w:rsidRPr="005B3D0B" w:rsidTr="0045136D">
        <w:tc>
          <w:tcPr>
            <w:tcW w:w="696" w:type="pct"/>
            <w:vMerge/>
            <w:vAlign w:val="center"/>
          </w:tcPr>
          <w:p w:rsidR="0045136D" w:rsidRPr="005B3D0B" w:rsidRDefault="0045136D" w:rsidP="0045136D">
            <w:pPr>
              <w:tabs>
                <w:tab w:val="left" w:pos="6105"/>
              </w:tabs>
              <w:jc w:val="center"/>
              <w:rPr>
                <w:rFonts w:ascii="Times New Roman" w:hAnsi="Times New Roman" w:cs="Times New Roman"/>
                <w:b/>
                <w:sz w:val="24"/>
                <w:szCs w:val="24"/>
              </w:rPr>
            </w:pPr>
          </w:p>
        </w:tc>
        <w:tc>
          <w:tcPr>
            <w:tcW w:w="1127" w:type="pct"/>
            <w:vAlign w:val="center"/>
          </w:tcPr>
          <w:p w:rsidR="0045136D" w:rsidRPr="005B3D0B" w:rsidRDefault="0045136D" w:rsidP="0045136D">
            <w:pPr>
              <w:tabs>
                <w:tab w:val="left" w:pos="6105"/>
              </w:tabs>
              <w:jc w:val="center"/>
              <w:rPr>
                <w:rFonts w:ascii="Times New Roman" w:hAnsi="Times New Roman" w:cs="Times New Roman"/>
                <w:b/>
                <w:sz w:val="24"/>
                <w:szCs w:val="24"/>
              </w:rPr>
            </w:pPr>
            <w:r w:rsidRPr="005B3D0B">
              <w:rPr>
                <w:rFonts w:ascii="Times New Roman" w:hAnsi="Times New Roman" w:cs="Times New Roman"/>
                <w:b/>
                <w:sz w:val="24"/>
                <w:szCs w:val="24"/>
              </w:rPr>
              <w:t>Institucionalización</w:t>
            </w:r>
          </w:p>
        </w:tc>
        <w:tc>
          <w:tcPr>
            <w:tcW w:w="1059" w:type="pct"/>
            <w:shd w:val="clear" w:color="auto" w:fill="BFBFBF" w:themeFill="background1" w:themeFillShade="BF"/>
          </w:tcPr>
          <w:p w:rsidR="0045136D" w:rsidRPr="005B3D0B" w:rsidRDefault="0045136D" w:rsidP="0045136D">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No se realiza una explicación de resultados ni se promueve la realización de conclusiones por los niños.</w:t>
            </w:r>
          </w:p>
        </w:tc>
        <w:tc>
          <w:tcPr>
            <w:tcW w:w="1059" w:type="pct"/>
          </w:tcPr>
          <w:p w:rsidR="0045136D" w:rsidRPr="005B3D0B" w:rsidRDefault="0045136D" w:rsidP="0045136D">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El docente explica la resolución de la actividad, proponiendo una sola forma de trabajo y obstaculizando la reflexión y conclusión por parte de los niños.</w:t>
            </w:r>
          </w:p>
        </w:tc>
        <w:tc>
          <w:tcPr>
            <w:tcW w:w="1060" w:type="pct"/>
          </w:tcPr>
          <w:p w:rsidR="0045136D" w:rsidRPr="005B3D0B" w:rsidRDefault="0045136D" w:rsidP="00EE18BD">
            <w:pPr>
              <w:keepNext/>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El maestro rescata las participaciones importantes, genera reflexión, aclara dudas y errores en los resultados, propiciando diferentes formas de resolución y conjeturas en los alumnos.</w:t>
            </w:r>
          </w:p>
        </w:tc>
      </w:tr>
    </w:tbl>
    <w:p w:rsidR="00EE18BD" w:rsidRPr="005B3D0B" w:rsidRDefault="004256B7" w:rsidP="004256B7">
      <w:pPr>
        <w:pStyle w:val="Titulodetablas"/>
        <w:framePr w:wrap="around"/>
      </w:pPr>
      <w:bookmarkStart w:id="106" w:name="_Toc518724287"/>
      <w:r w:rsidRPr="005B3D0B">
        <w:t xml:space="preserve">Tabla </w:t>
      </w:r>
      <w:r w:rsidRPr="005B3D0B">
        <w:fldChar w:fldCharType="begin"/>
      </w:r>
      <w:r w:rsidRPr="005B3D0B">
        <w:instrText xml:space="preserve"> SEQ Tabla \* ARABIC </w:instrText>
      </w:r>
      <w:r w:rsidRPr="005B3D0B">
        <w:fldChar w:fldCharType="separate"/>
      </w:r>
      <w:r w:rsidRPr="005B3D0B">
        <w:rPr>
          <w:noProof/>
        </w:rPr>
        <w:t>11</w:t>
      </w:r>
      <w:r w:rsidRPr="005B3D0B">
        <w:fldChar w:fldCharType="end"/>
      </w:r>
      <w:r w:rsidRPr="005B3D0B">
        <w:t xml:space="preserve"> Resultados de evaluación de planeación. Maestro 3</w:t>
      </w:r>
      <w:bookmarkEnd w:id="106"/>
    </w:p>
    <w:p w:rsidR="004256B7" w:rsidRPr="005B3D0B" w:rsidRDefault="004256B7" w:rsidP="004256B7"/>
    <w:p w:rsidR="00250642" w:rsidRPr="005B3D0B" w:rsidRDefault="00EE18BD" w:rsidP="00250642">
      <w:pPr>
        <w:pStyle w:val="Ttulo4"/>
      </w:pPr>
      <w:r w:rsidRPr="005B3D0B">
        <w:t>4.3.1.4 Maestro 4.</w:t>
      </w:r>
    </w:p>
    <w:tbl>
      <w:tblPr>
        <w:tblStyle w:val="Tablaconcuadrcula"/>
        <w:tblW w:w="5000" w:type="pct"/>
        <w:tblLook w:val="04A0" w:firstRow="1" w:lastRow="0" w:firstColumn="1" w:lastColumn="0" w:noHBand="0" w:noVBand="1"/>
      </w:tblPr>
      <w:tblGrid>
        <w:gridCol w:w="1296"/>
        <w:gridCol w:w="2230"/>
        <w:gridCol w:w="1948"/>
        <w:gridCol w:w="1963"/>
        <w:gridCol w:w="1964"/>
      </w:tblGrid>
      <w:tr w:rsidR="0045136D" w:rsidRPr="005B3D0B" w:rsidTr="0045136D">
        <w:tc>
          <w:tcPr>
            <w:tcW w:w="696" w:type="pct"/>
            <w:tcBorders>
              <w:top w:val="nil"/>
              <w:left w:val="nil"/>
            </w:tcBorders>
            <w:vAlign w:val="center"/>
          </w:tcPr>
          <w:p w:rsidR="0045136D" w:rsidRPr="005B3D0B" w:rsidRDefault="0045136D" w:rsidP="0045136D">
            <w:pPr>
              <w:tabs>
                <w:tab w:val="left" w:pos="6105"/>
              </w:tabs>
              <w:jc w:val="center"/>
              <w:rPr>
                <w:rFonts w:ascii="Times New Roman" w:hAnsi="Times New Roman" w:cs="Times New Roman"/>
                <w:b/>
                <w:sz w:val="24"/>
                <w:szCs w:val="24"/>
              </w:rPr>
            </w:pPr>
          </w:p>
        </w:tc>
        <w:tc>
          <w:tcPr>
            <w:tcW w:w="1127" w:type="pct"/>
            <w:vAlign w:val="center"/>
          </w:tcPr>
          <w:p w:rsidR="0045136D" w:rsidRPr="005B3D0B" w:rsidRDefault="0045136D" w:rsidP="0045136D">
            <w:pPr>
              <w:tabs>
                <w:tab w:val="left" w:pos="6105"/>
              </w:tabs>
              <w:jc w:val="center"/>
              <w:rPr>
                <w:rFonts w:ascii="Times New Roman" w:hAnsi="Times New Roman" w:cs="Times New Roman"/>
                <w:b/>
                <w:sz w:val="24"/>
                <w:szCs w:val="24"/>
              </w:rPr>
            </w:pPr>
            <w:r w:rsidRPr="005B3D0B">
              <w:rPr>
                <w:rFonts w:ascii="Times New Roman" w:hAnsi="Times New Roman" w:cs="Times New Roman"/>
                <w:b/>
                <w:sz w:val="24"/>
                <w:szCs w:val="24"/>
              </w:rPr>
              <w:t>Criterios de Evaluación</w:t>
            </w:r>
          </w:p>
        </w:tc>
        <w:tc>
          <w:tcPr>
            <w:tcW w:w="1059" w:type="pct"/>
            <w:vAlign w:val="center"/>
          </w:tcPr>
          <w:p w:rsidR="0045136D" w:rsidRPr="005B3D0B" w:rsidRDefault="0045136D" w:rsidP="0045136D">
            <w:pPr>
              <w:tabs>
                <w:tab w:val="left" w:pos="6105"/>
              </w:tabs>
              <w:jc w:val="center"/>
              <w:rPr>
                <w:rFonts w:ascii="Times New Roman" w:hAnsi="Times New Roman" w:cs="Times New Roman"/>
                <w:b/>
                <w:sz w:val="24"/>
                <w:szCs w:val="24"/>
              </w:rPr>
            </w:pPr>
            <w:r w:rsidRPr="005B3D0B">
              <w:rPr>
                <w:rFonts w:ascii="Times New Roman" w:hAnsi="Times New Roman" w:cs="Times New Roman"/>
                <w:b/>
                <w:sz w:val="24"/>
                <w:szCs w:val="24"/>
              </w:rPr>
              <w:t>Deficiente</w:t>
            </w:r>
          </w:p>
        </w:tc>
        <w:tc>
          <w:tcPr>
            <w:tcW w:w="1059" w:type="pct"/>
            <w:vAlign w:val="center"/>
          </w:tcPr>
          <w:p w:rsidR="0045136D" w:rsidRPr="005B3D0B" w:rsidRDefault="0045136D" w:rsidP="0045136D">
            <w:pPr>
              <w:tabs>
                <w:tab w:val="left" w:pos="6105"/>
              </w:tabs>
              <w:jc w:val="center"/>
              <w:rPr>
                <w:rFonts w:ascii="Times New Roman" w:hAnsi="Times New Roman" w:cs="Times New Roman"/>
                <w:b/>
                <w:sz w:val="24"/>
                <w:szCs w:val="24"/>
              </w:rPr>
            </w:pPr>
            <w:r w:rsidRPr="005B3D0B">
              <w:rPr>
                <w:rFonts w:ascii="Times New Roman" w:hAnsi="Times New Roman" w:cs="Times New Roman"/>
                <w:b/>
                <w:sz w:val="24"/>
                <w:szCs w:val="24"/>
              </w:rPr>
              <w:t>Suficiente</w:t>
            </w:r>
          </w:p>
        </w:tc>
        <w:tc>
          <w:tcPr>
            <w:tcW w:w="1060" w:type="pct"/>
            <w:vAlign w:val="center"/>
          </w:tcPr>
          <w:p w:rsidR="0045136D" w:rsidRPr="005B3D0B" w:rsidRDefault="0045136D" w:rsidP="0045136D">
            <w:pPr>
              <w:tabs>
                <w:tab w:val="left" w:pos="6105"/>
              </w:tabs>
              <w:jc w:val="center"/>
              <w:rPr>
                <w:rFonts w:ascii="Times New Roman" w:hAnsi="Times New Roman" w:cs="Times New Roman"/>
                <w:b/>
                <w:sz w:val="24"/>
                <w:szCs w:val="24"/>
              </w:rPr>
            </w:pPr>
            <w:r w:rsidRPr="005B3D0B">
              <w:rPr>
                <w:rFonts w:ascii="Times New Roman" w:hAnsi="Times New Roman" w:cs="Times New Roman"/>
                <w:b/>
                <w:sz w:val="24"/>
                <w:szCs w:val="24"/>
              </w:rPr>
              <w:t>Optimo</w:t>
            </w:r>
          </w:p>
        </w:tc>
      </w:tr>
      <w:tr w:rsidR="0045136D" w:rsidRPr="005B3D0B" w:rsidTr="0045136D">
        <w:tc>
          <w:tcPr>
            <w:tcW w:w="696" w:type="pct"/>
            <w:vMerge w:val="restart"/>
            <w:vAlign w:val="center"/>
          </w:tcPr>
          <w:p w:rsidR="0045136D" w:rsidRPr="005B3D0B" w:rsidRDefault="0045136D" w:rsidP="0045136D">
            <w:pPr>
              <w:tabs>
                <w:tab w:val="left" w:pos="6105"/>
              </w:tabs>
              <w:jc w:val="center"/>
              <w:rPr>
                <w:rFonts w:ascii="Times New Roman" w:hAnsi="Times New Roman" w:cs="Times New Roman"/>
                <w:b/>
                <w:sz w:val="24"/>
                <w:szCs w:val="24"/>
              </w:rPr>
            </w:pPr>
            <w:r w:rsidRPr="005B3D0B">
              <w:rPr>
                <w:rFonts w:ascii="Times New Roman" w:hAnsi="Times New Roman" w:cs="Times New Roman"/>
                <w:b/>
                <w:sz w:val="24"/>
                <w:szCs w:val="24"/>
              </w:rPr>
              <w:lastRenderedPageBreak/>
              <w:t>Fase de Apertura</w:t>
            </w:r>
          </w:p>
        </w:tc>
        <w:tc>
          <w:tcPr>
            <w:tcW w:w="1127" w:type="pct"/>
            <w:shd w:val="clear" w:color="auto" w:fill="FFFFFF" w:themeFill="background1"/>
            <w:vAlign w:val="center"/>
          </w:tcPr>
          <w:p w:rsidR="0045136D" w:rsidRPr="005B3D0B" w:rsidRDefault="0045136D" w:rsidP="0045136D">
            <w:pPr>
              <w:tabs>
                <w:tab w:val="left" w:pos="6105"/>
              </w:tabs>
              <w:jc w:val="center"/>
              <w:rPr>
                <w:rFonts w:ascii="Times New Roman" w:hAnsi="Times New Roman" w:cs="Times New Roman"/>
                <w:b/>
                <w:sz w:val="24"/>
                <w:szCs w:val="24"/>
              </w:rPr>
            </w:pPr>
            <w:r w:rsidRPr="005B3D0B">
              <w:rPr>
                <w:rFonts w:ascii="Times New Roman" w:hAnsi="Times New Roman" w:cs="Times New Roman"/>
                <w:b/>
                <w:sz w:val="24"/>
                <w:szCs w:val="24"/>
              </w:rPr>
              <w:t>Actividad inicial común para todo el grupo.</w:t>
            </w:r>
          </w:p>
        </w:tc>
        <w:tc>
          <w:tcPr>
            <w:tcW w:w="1059" w:type="pct"/>
            <w:shd w:val="clear" w:color="auto" w:fill="FFFFFF" w:themeFill="background1"/>
          </w:tcPr>
          <w:p w:rsidR="0045136D" w:rsidRPr="005B3D0B" w:rsidRDefault="0045136D" w:rsidP="0045136D">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No presenta una actividad común para todo el grupo</w:t>
            </w:r>
          </w:p>
        </w:tc>
        <w:tc>
          <w:tcPr>
            <w:tcW w:w="1059" w:type="pct"/>
          </w:tcPr>
          <w:p w:rsidR="0045136D" w:rsidRPr="005B3D0B" w:rsidRDefault="0045136D" w:rsidP="0045136D">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La actividad involucra parcialmente algunos grados del grupo</w:t>
            </w:r>
          </w:p>
        </w:tc>
        <w:tc>
          <w:tcPr>
            <w:tcW w:w="1060" w:type="pct"/>
            <w:shd w:val="clear" w:color="auto" w:fill="BFBFBF" w:themeFill="background1" w:themeFillShade="BF"/>
          </w:tcPr>
          <w:p w:rsidR="0045136D" w:rsidRPr="005B3D0B" w:rsidRDefault="0045136D" w:rsidP="0045136D">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La actividad inicial atiende los conocimientos de todos los grados del aula</w:t>
            </w:r>
          </w:p>
        </w:tc>
      </w:tr>
      <w:tr w:rsidR="0045136D" w:rsidRPr="005B3D0B" w:rsidTr="0045136D">
        <w:tc>
          <w:tcPr>
            <w:tcW w:w="696" w:type="pct"/>
            <w:vMerge/>
            <w:vAlign w:val="center"/>
          </w:tcPr>
          <w:p w:rsidR="0045136D" w:rsidRPr="005B3D0B" w:rsidRDefault="0045136D" w:rsidP="0045136D">
            <w:pPr>
              <w:tabs>
                <w:tab w:val="left" w:pos="6105"/>
              </w:tabs>
              <w:jc w:val="center"/>
              <w:rPr>
                <w:rFonts w:ascii="Times New Roman" w:hAnsi="Times New Roman" w:cs="Times New Roman"/>
                <w:b/>
                <w:sz w:val="24"/>
                <w:szCs w:val="24"/>
              </w:rPr>
            </w:pPr>
          </w:p>
        </w:tc>
        <w:tc>
          <w:tcPr>
            <w:tcW w:w="1127" w:type="pct"/>
            <w:vAlign w:val="center"/>
          </w:tcPr>
          <w:p w:rsidR="0045136D" w:rsidRPr="005B3D0B" w:rsidRDefault="0045136D" w:rsidP="0045136D">
            <w:pPr>
              <w:tabs>
                <w:tab w:val="left" w:pos="6105"/>
              </w:tabs>
              <w:jc w:val="center"/>
              <w:rPr>
                <w:rFonts w:ascii="Times New Roman" w:hAnsi="Times New Roman" w:cs="Times New Roman"/>
                <w:b/>
                <w:sz w:val="24"/>
                <w:szCs w:val="24"/>
              </w:rPr>
            </w:pPr>
            <w:r w:rsidRPr="005B3D0B">
              <w:rPr>
                <w:rFonts w:ascii="Times New Roman" w:hAnsi="Times New Roman" w:cs="Times New Roman"/>
                <w:b/>
                <w:sz w:val="24"/>
                <w:szCs w:val="24"/>
              </w:rPr>
              <w:t>Valoración del conocimiento previo.</w:t>
            </w:r>
          </w:p>
        </w:tc>
        <w:tc>
          <w:tcPr>
            <w:tcW w:w="1059" w:type="pct"/>
          </w:tcPr>
          <w:p w:rsidR="0045136D" w:rsidRPr="005B3D0B" w:rsidRDefault="0045136D" w:rsidP="0045136D">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No se valoran los conocimientos previos de los niños.</w:t>
            </w:r>
          </w:p>
        </w:tc>
        <w:tc>
          <w:tcPr>
            <w:tcW w:w="1059" w:type="pct"/>
          </w:tcPr>
          <w:p w:rsidR="0045136D" w:rsidRPr="005B3D0B" w:rsidRDefault="0045136D" w:rsidP="0045136D">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Se promueve la participación para conocer los conocimientos previos pero no son valorados en la práctica</w:t>
            </w:r>
          </w:p>
        </w:tc>
        <w:tc>
          <w:tcPr>
            <w:tcW w:w="1060" w:type="pct"/>
            <w:shd w:val="clear" w:color="auto" w:fill="BFBFBF" w:themeFill="background1" w:themeFillShade="BF"/>
          </w:tcPr>
          <w:p w:rsidR="0045136D" w:rsidRPr="005B3D0B" w:rsidRDefault="0045136D" w:rsidP="0045136D">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Se promueve la exposición de conocimientos previos de los niños y son valorados en la práctica.</w:t>
            </w:r>
          </w:p>
        </w:tc>
      </w:tr>
      <w:tr w:rsidR="0045136D" w:rsidRPr="005B3D0B" w:rsidTr="0045136D">
        <w:tc>
          <w:tcPr>
            <w:tcW w:w="696" w:type="pct"/>
            <w:vMerge/>
            <w:vAlign w:val="center"/>
          </w:tcPr>
          <w:p w:rsidR="0045136D" w:rsidRPr="005B3D0B" w:rsidRDefault="0045136D" w:rsidP="0045136D">
            <w:pPr>
              <w:tabs>
                <w:tab w:val="left" w:pos="6105"/>
              </w:tabs>
              <w:jc w:val="center"/>
              <w:rPr>
                <w:rFonts w:ascii="Times New Roman" w:hAnsi="Times New Roman" w:cs="Times New Roman"/>
                <w:b/>
                <w:sz w:val="24"/>
                <w:szCs w:val="24"/>
              </w:rPr>
            </w:pPr>
          </w:p>
        </w:tc>
        <w:tc>
          <w:tcPr>
            <w:tcW w:w="1127" w:type="pct"/>
            <w:vAlign w:val="center"/>
          </w:tcPr>
          <w:p w:rsidR="0045136D" w:rsidRPr="005B3D0B" w:rsidRDefault="0045136D" w:rsidP="0045136D">
            <w:pPr>
              <w:tabs>
                <w:tab w:val="left" w:pos="6105"/>
              </w:tabs>
              <w:jc w:val="center"/>
              <w:rPr>
                <w:rFonts w:ascii="Times New Roman" w:hAnsi="Times New Roman" w:cs="Times New Roman"/>
                <w:b/>
                <w:sz w:val="24"/>
                <w:szCs w:val="24"/>
              </w:rPr>
            </w:pPr>
            <w:r w:rsidRPr="005B3D0B">
              <w:rPr>
                <w:rFonts w:ascii="Times New Roman" w:hAnsi="Times New Roman" w:cs="Times New Roman"/>
                <w:b/>
                <w:sz w:val="24"/>
                <w:szCs w:val="24"/>
              </w:rPr>
              <w:t>Genera interés y motivación a partir de la significatividad.</w:t>
            </w:r>
          </w:p>
        </w:tc>
        <w:tc>
          <w:tcPr>
            <w:tcW w:w="1059" w:type="pct"/>
          </w:tcPr>
          <w:p w:rsidR="0045136D" w:rsidRPr="005B3D0B" w:rsidRDefault="0045136D" w:rsidP="0045136D">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No se promueve el interés y la motivación en los niños.</w:t>
            </w:r>
          </w:p>
        </w:tc>
        <w:tc>
          <w:tcPr>
            <w:tcW w:w="1059" w:type="pct"/>
          </w:tcPr>
          <w:p w:rsidR="0045136D" w:rsidRPr="005B3D0B" w:rsidRDefault="0045136D" w:rsidP="0045136D">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Se intenta generar interés y motivación a partir de situaciones poco significativas para los alumnos</w:t>
            </w:r>
          </w:p>
        </w:tc>
        <w:tc>
          <w:tcPr>
            <w:tcW w:w="1060" w:type="pct"/>
            <w:shd w:val="clear" w:color="auto" w:fill="BFBFBF" w:themeFill="background1" w:themeFillShade="BF"/>
          </w:tcPr>
          <w:p w:rsidR="0045136D" w:rsidRPr="005B3D0B" w:rsidRDefault="0045136D" w:rsidP="0045136D">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La motivación y el interés son generados a partir de aspectos de la vida real y que resultan significativos para los niños.</w:t>
            </w:r>
          </w:p>
        </w:tc>
      </w:tr>
      <w:tr w:rsidR="0045136D" w:rsidRPr="005B3D0B" w:rsidTr="0045136D">
        <w:tc>
          <w:tcPr>
            <w:tcW w:w="696" w:type="pct"/>
            <w:vMerge w:val="restart"/>
            <w:vAlign w:val="center"/>
          </w:tcPr>
          <w:p w:rsidR="0045136D" w:rsidRPr="005B3D0B" w:rsidRDefault="0045136D" w:rsidP="0045136D">
            <w:pPr>
              <w:tabs>
                <w:tab w:val="left" w:pos="6105"/>
              </w:tabs>
              <w:jc w:val="center"/>
              <w:rPr>
                <w:rFonts w:ascii="Times New Roman" w:hAnsi="Times New Roman" w:cs="Times New Roman"/>
                <w:b/>
                <w:sz w:val="24"/>
                <w:szCs w:val="24"/>
              </w:rPr>
            </w:pPr>
            <w:r w:rsidRPr="005B3D0B">
              <w:rPr>
                <w:rFonts w:ascii="Times New Roman" w:hAnsi="Times New Roman" w:cs="Times New Roman"/>
                <w:b/>
                <w:sz w:val="24"/>
                <w:szCs w:val="24"/>
              </w:rPr>
              <w:t>Fase de Desarrollo</w:t>
            </w:r>
          </w:p>
        </w:tc>
        <w:tc>
          <w:tcPr>
            <w:tcW w:w="1127" w:type="pct"/>
            <w:vAlign w:val="center"/>
          </w:tcPr>
          <w:p w:rsidR="0045136D" w:rsidRPr="005B3D0B" w:rsidRDefault="0045136D" w:rsidP="0045136D">
            <w:pPr>
              <w:tabs>
                <w:tab w:val="left" w:pos="6105"/>
              </w:tabs>
              <w:jc w:val="center"/>
              <w:rPr>
                <w:rFonts w:ascii="Times New Roman" w:hAnsi="Times New Roman" w:cs="Times New Roman"/>
                <w:b/>
                <w:sz w:val="24"/>
                <w:szCs w:val="24"/>
              </w:rPr>
            </w:pPr>
            <w:r w:rsidRPr="005B3D0B">
              <w:rPr>
                <w:rFonts w:ascii="Times New Roman" w:hAnsi="Times New Roman" w:cs="Times New Roman"/>
                <w:b/>
                <w:sz w:val="24"/>
                <w:szCs w:val="24"/>
              </w:rPr>
              <w:t>Valoración de la complejidad creciente en las actividades propuestas.</w:t>
            </w:r>
          </w:p>
        </w:tc>
        <w:tc>
          <w:tcPr>
            <w:tcW w:w="1059" w:type="pct"/>
          </w:tcPr>
          <w:p w:rsidR="0045136D" w:rsidRPr="005B3D0B" w:rsidRDefault="0045136D" w:rsidP="0045136D">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Las actividades son generales y no estiman los niveles de complejidad de los grados escolares.</w:t>
            </w:r>
          </w:p>
        </w:tc>
        <w:tc>
          <w:tcPr>
            <w:tcW w:w="1059" w:type="pct"/>
          </w:tcPr>
          <w:p w:rsidR="0045136D" w:rsidRPr="005B3D0B" w:rsidRDefault="0045136D" w:rsidP="0045136D">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Se atienden actividades por ciclo, pero no se diferencia el nivel de complejidad en cada uno de los grados.</w:t>
            </w:r>
          </w:p>
        </w:tc>
        <w:tc>
          <w:tcPr>
            <w:tcW w:w="1060" w:type="pct"/>
            <w:shd w:val="clear" w:color="auto" w:fill="BFBFBF" w:themeFill="background1" w:themeFillShade="BF"/>
          </w:tcPr>
          <w:p w:rsidR="0045136D" w:rsidRPr="005B3D0B" w:rsidRDefault="0045136D" w:rsidP="0045136D">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Presenta actividades acode al nivel de complejidad de cada grado escolar presente en el aula.</w:t>
            </w:r>
          </w:p>
        </w:tc>
      </w:tr>
      <w:tr w:rsidR="0045136D" w:rsidRPr="005B3D0B" w:rsidTr="0045136D">
        <w:tc>
          <w:tcPr>
            <w:tcW w:w="696" w:type="pct"/>
            <w:vMerge/>
            <w:vAlign w:val="center"/>
          </w:tcPr>
          <w:p w:rsidR="0045136D" w:rsidRPr="005B3D0B" w:rsidRDefault="0045136D" w:rsidP="0045136D">
            <w:pPr>
              <w:tabs>
                <w:tab w:val="left" w:pos="6105"/>
              </w:tabs>
              <w:jc w:val="center"/>
              <w:rPr>
                <w:rFonts w:ascii="Times New Roman" w:hAnsi="Times New Roman" w:cs="Times New Roman"/>
                <w:b/>
                <w:sz w:val="24"/>
                <w:szCs w:val="24"/>
              </w:rPr>
            </w:pPr>
          </w:p>
        </w:tc>
        <w:tc>
          <w:tcPr>
            <w:tcW w:w="1127" w:type="pct"/>
            <w:vAlign w:val="center"/>
          </w:tcPr>
          <w:p w:rsidR="0045136D" w:rsidRPr="005B3D0B" w:rsidRDefault="0045136D" w:rsidP="0045136D">
            <w:pPr>
              <w:tabs>
                <w:tab w:val="left" w:pos="6105"/>
              </w:tabs>
              <w:jc w:val="center"/>
              <w:rPr>
                <w:rFonts w:ascii="Times New Roman" w:hAnsi="Times New Roman" w:cs="Times New Roman"/>
                <w:b/>
                <w:sz w:val="24"/>
                <w:szCs w:val="24"/>
              </w:rPr>
            </w:pPr>
            <w:r w:rsidRPr="005B3D0B">
              <w:rPr>
                <w:rFonts w:ascii="Times New Roman" w:hAnsi="Times New Roman" w:cs="Times New Roman"/>
                <w:b/>
                <w:sz w:val="24"/>
                <w:szCs w:val="24"/>
              </w:rPr>
              <w:t>Globalización de los contenidos</w:t>
            </w:r>
          </w:p>
        </w:tc>
        <w:tc>
          <w:tcPr>
            <w:tcW w:w="1059" w:type="pct"/>
            <w:shd w:val="clear" w:color="auto" w:fill="BFBFBF" w:themeFill="background1" w:themeFillShade="BF"/>
          </w:tcPr>
          <w:p w:rsidR="0045136D" w:rsidRPr="005B3D0B" w:rsidRDefault="0045136D" w:rsidP="0045136D">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Se establecen actividades en donde se trabaja una asignatura específica.</w:t>
            </w:r>
          </w:p>
        </w:tc>
        <w:tc>
          <w:tcPr>
            <w:tcW w:w="1059" w:type="pct"/>
          </w:tcPr>
          <w:p w:rsidR="0045136D" w:rsidRPr="005B3D0B" w:rsidRDefault="0045136D" w:rsidP="0045136D">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El desarrollo de actividades relaciona dos o más disciplinas, pero no una totalidad.</w:t>
            </w:r>
          </w:p>
        </w:tc>
        <w:tc>
          <w:tcPr>
            <w:tcW w:w="1060" w:type="pct"/>
          </w:tcPr>
          <w:p w:rsidR="0045136D" w:rsidRPr="005B3D0B" w:rsidRDefault="0045136D" w:rsidP="0045136D">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Planifica proyectos en donde se generalice el trabajo de diferentes asignaturas.</w:t>
            </w:r>
          </w:p>
        </w:tc>
      </w:tr>
      <w:tr w:rsidR="0045136D" w:rsidRPr="005B3D0B" w:rsidTr="0045136D">
        <w:tc>
          <w:tcPr>
            <w:tcW w:w="696" w:type="pct"/>
            <w:vMerge/>
            <w:vAlign w:val="center"/>
          </w:tcPr>
          <w:p w:rsidR="0045136D" w:rsidRPr="005B3D0B" w:rsidRDefault="0045136D" w:rsidP="0045136D">
            <w:pPr>
              <w:tabs>
                <w:tab w:val="left" w:pos="6105"/>
              </w:tabs>
              <w:jc w:val="center"/>
              <w:rPr>
                <w:rFonts w:ascii="Times New Roman" w:hAnsi="Times New Roman" w:cs="Times New Roman"/>
                <w:b/>
                <w:sz w:val="24"/>
                <w:szCs w:val="24"/>
              </w:rPr>
            </w:pPr>
          </w:p>
        </w:tc>
        <w:tc>
          <w:tcPr>
            <w:tcW w:w="1127" w:type="pct"/>
            <w:vAlign w:val="center"/>
          </w:tcPr>
          <w:p w:rsidR="0045136D" w:rsidRPr="005B3D0B" w:rsidRDefault="0045136D" w:rsidP="0045136D">
            <w:pPr>
              <w:tabs>
                <w:tab w:val="left" w:pos="6105"/>
              </w:tabs>
              <w:jc w:val="center"/>
              <w:rPr>
                <w:rFonts w:ascii="Times New Roman" w:hAnsi="Times New Roman" w:cs="Times New Roman"/>
                <w:b/>
                <w:sz w:val="24"/>
                <w:szCs w:val="24"/>
              </w:rPr>
            </w:pPr>
            <w:r w:rsidRPr="005B3D0B">
              <w:rPr>
                <w:rFonts w:ascii="Times New Roman" w:hAnsi="Times New Roman" w:cs="Times New Roman"/>
                <w:b/>
                <w:sz w:val="24"/>
                <w:szCs w:val="24"/>
              </w:rPr>
              <w:t>Trabajo colaborativo</w:t>
            </w:r>
          </w:p>
        </w:tc>
        <w:tc>
          <w:tcPr>
            <w:tcW w:w="1059" w:type="pct"/>
          </w:tcPr>
          <w:p w:rsidR="0045136D" w:rsidRPr="005B3D0B" w:rsidRDefault="0045136D" w:rsidP="0045136D">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Actividades que pueden reforzarse a partir de la colaboración, son trabajas de forma individual.</w:t>
            </w:r>
          </w:p>
        </w:tc>
        <w:tc>
          <w:tcPr>
            <w:tcW w:w="1059" w:type="pct"/>
          </w:tcPr>
          <w:p w:rsidR="0045136D" w:rsidRPr="005B3D0B" w:rsidRDefault="0045136D" w:rsidP="0045136D">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Propicia un trabajo colectivo, en donde los alumnos trabajan de forma parcial las actividades.</w:t>
            </w:r>
          </w:p>
        </w:tc>
        <w:tc>
          <w:tcPr>
            <w:tcW w:w="1060" w:type="pct"/>
            <w:shd w:val="clear" w:color="auto" w:fill="BFBFBF" w:themeFill="background1" w:themeFillShade="BF"/>
          </w:tcPr>
          <w:p w:rsidR="0045136D" w:rsidRPr="005B3D0B" w:rsidRDefault="0045136D" w:rsidP="0045136D">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Promueve el trabajo colaborativo para propiciar aprendizajes significativos en los alumnos.</w:t>
            </w:r>
          </w:p>
        </w:tc>
      </w:tr>
      <w:tr w:rsidR="0045136D" w:rsidRPr="005B3D0B" w:rsidTr="0045136D">
        <w:tc>
          <w:tcPr>
            <w:tcW w:w="696" w:type="pct"/>
            <w:vMerge/>
            <w:vAlign w:val="center"/>
          </w:tcPr>
          <w:p w:rsidR="0045136D" w:rsidRPr="005B3D0B" w:rsidRDefault="0045136D" w:rsidP="0045136D">
            <w:pPr>
              <w:tabs>
                <w:tab w:val="left" w:pos="6105"/>
              </w:tabs>
              <w:jc w:val="center"/>
              <w:rPr>
                <w:rFonts w:ascii="Times New Roman" w:hAnsi="Times New Roman" w:cs="Times New Roman"/>
                <w:b/>
                <w:sz w:val="24"/>
                <w:szCs w:val="24"/>
              </w:rPr>
            </w:pPr>
          </w:p>
        </w:tc>
        <w:tc>
          <w:tcPr>
            <w:tcW w:w="1127" w:type="pct"/>
            <w:vAlign w:val="center"/>
          </w:tcPr>
          <w:p w:rsidR="0045136D" w:rsidRPr="005B3D0B" w:rsidRDefault="0045136D" w:rsidP="0045136D">
            <w:pPr>
              <w:tabs>
                <w:tab w:val="left" w:pos="6105"/>
              </w:tabs>
              <w:jc w:val="center"/>
              <w:rPr>
                <w:rFonts w:ascii="Times New Roman" w:hAnsi="Times New Roman" w:cs="Times New Roman"/>
                <w:b/>
                <w:sz w:val="24"/>
                <w:szCs w:val="24"/>
              </w:rPr>
            </w:pPr>
            <w:r w:rsidRPr="005B3D0B">
              <w:rPr>
                <w:rFonts w:ascii="Times New Roman" w:hAnsi="Times New Roman" w:cs="Times New Roman"/>
                <w:b/>
                <w:sz w:val="24"/>
                <w:szCs w:val="24"/>
              </w:rPr>
              <w:t xml:space="preserve">Pertinencia y relevancia en la actividad. </w:t>
            </w:r>
            <w:r w:rsidRPr="005B3D0B">
              <w:rPr>
                <w:rFonts w:ascii="Times New Roman" w:hAnsi="Times New Roman" w:cs="Times New Roman"/>
                <w:b/>
                <w:sz w:val="24"/>
                <w:szCs w:val="24"/>
              </w:rPr>
              <w:lastRenderedPageBreak/>
              <w:t>(Atención a los alumnos)</w:t>
            </w:r>
          </w:p>
        </w:tc>
        <w:tc>
          <w:tcPr>
            <w:tcW w:w="1059" w:type="pct"/>
          </w:tcPr>
          <w:p w:rsidR="0045136D" w:rsidRPr="005B3D0B" w:rsidRDefault="0045136D" w:rsidP="0045136D">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lastRenderedPageBreak/>
              <w:t xml:space="preserve">Las actividades no plantean situaciones </w:t>
            </w:r>
            <w:r w:rsidRPr="005B3D0B">
              <w:rPr>
                <w:rFonts w:ascii="Times New Roman" w:hAnsi="Times New Roman" w:cs="Times New Roman"/>
                <w:sz w:val="24"/>
                <w:szCs w:val="24"/>
              </w:rPr>
              <w:lastRenderedPageBreak/>
              <w:t>significativas, además de que no se valora las necesidades y potencialidades educativas de los niños.</w:t>
            </w:r>
          </w:p>
        </w:tc>
        <w:tc>
          <w:tcPr>
            <w:tcW w:w="1059" w:type="pct"/>
            <w:shd w:val="clear" w:color="auto" w:fill="BFBFBF" w:themeFill="background1" w:themeFillShade="BF"/>
          </w:tcPr>
          <w:p w:rsidR="0045136D" w:rsidRPr="005B3D0B" w:rsidRDefault="0045136D" w:rsidP="0045136D">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lastRenderedPageBreak/>
              <w:t xml:space="preserve">Se establecen actividades motivadoras, sin </w:t>
            </w:r>
            <w:r w:rsidRPr="005B3D0B">
              <w:rPr>
                <w:rFonts w:ascii="Times New Roman" w:hAnsi="Times New Roman" w:cs="Times New Roman"/>
                <w:sz w:val="24"/>
                <w:szCs w:val="24"/>
              </w:rPr>
              <w:lastRenderedPageBreak/>
              <w:t>embargo, no se toman en cuenta aspectos específicos de los niños.</w:t>
            </w:r>
          </w:p>
        </w:tc>
        <w:tc>
          <w:tcPr>
            <w:tcW w:w="1060" w:type="pct"/>
          </w:tcPr>
          <w:p w:rsidR="0045136D" w:rsidRPr="005B3D0B" w:rsidRDefault="0045136D" w:rsidP="0045136D">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lastRenderedPageBreak/>
              <w:t xml:space="preserve">Se plantean situaciones problemáticas de </w:t>
            </w:r>
            <w:r w:rsidRPr="005B3D0B">
              <w:rPr>
                <w:rFonts w:ascii="Times New Roman" w:hAnsi="Times New Roman" w:cs="Times New Roman"/>
                <w:sz w:val="24"/>
                <w:szCs w:val="24"/>
              </w:rPr>
              <w:lastRenderedPageBreak/>
              <w:t>la vida real, que generan interés, son lúdicas y valoran los aspectos característicos de los alumnos</w:t>
            </w:r>
          </w:p>
        </w:tc>
      </w:tr>
      <w:tr w:rsidR="0045136D" w:rsidRPr="005B3D0B" w:rsidTr="0045136D">
        <w:tc>
          <w:tcPr>
            <w:tcW w:w="696" w:type="pct"/>
            <w:vMerge w:val="restart"/>
            <w:vAlign w:val="center"/>
          </w:tcPr>
          <w:p w:rsidR="0045136D" w:rsidRPr="005B3D0B" w:rsidRDefault="0045136D" w:rsidP="0045136D">
            <w:pPr>
              <w:tabs>
                <w:tab w:val="left" w:pos="6105"/>
              </w:tabs>
              <w:jc w:val="center"/>
              <w:rPr>
                <w:rFonts w:ascii="Times New Roman" w:hAnsi="Times New Roman" w:cs="Times New Roman"/>
                <w:b/>
                <w:sz w:val="24"/>
                <w:szCs w:val="24"/>
              </w:rPr>
            </w:pPr>
            <w:r w:rsidRPr="005B3D0B">
              <w:rPr>
                <w:rFonts w:ascii="Times New Roman" w:hAnsi="Times New Roman" w:cs="Times New Roman"/>
                <w:b/>
                <w:sz w:val="24"/>
                <w:szCs w:val="24"/>
              </w:rPr>
              <w:t>Fase de Cierre</w:t>
            </w:r>
          </w:p>
        </w:tc>
        <w:tc>
          <w:tcPr>
            <w:tcW w:w="1127" w:type="pct"/>
            <w:vAlign w:val="center"/>
          </w:tcPr>
          <w:p w:rsidR="0045136D" w:rsidRPr="005B3D0B" w:rsidRDefault="0045136D" w:rsidP="0045136D">
            <w:pPr>
              <w:tabs>
                <w:tab w:val="left" w:pos="6105"/>
              </w:tabs>
              <w:jc w:val="center"/>
              <w:rPr>
                <w:rFonts w:ascii="Times New Roman" w:hAnsi="Times New Roman" w:cs="Times New Roman"/>
                <w:b/>
                <w:sz w:val="24"/>
                <w:szCs w:val="24"/>
              </w:rPr>
            </w:pPr>
            <w:r w:rsidRPr="005B3D0B">
              <w:rPr>
                <w:rFonts w:ascii="Times New Roman" w:hAnsi="Times New Roman" w:cs="Times New Roman"/>
                <w:b/>
                <w:sz w:val="24"/>
                <w:szCs w:val="24"/>
              </w:rPr>
              <w:t>Validación y comunicar resultados de manera grupal</w:t>
            </w:r>
          </w:p>
        </w:tc>
        <w:tc>
          <w:tcPr>
            <w:tcW w:w="1059" w:type="pct"/>
          </w:tcPr>
          <w:p w:rsidR="0045136D" w:rsidRPr="005B3D0B" w:rsidRDefault="0045136D" w:rsidP="0045136D">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No se dan a conocer resultados de los aprendizajes ni se propicia la reflexión de estos.</w:t>
            </w:r>
          </w:p>
        </w:tc>
        <w:tc>
          <w:tcPr>
            <w:tcW w:w="1059" w:type="pct"/>
            <w:shd w:val="clear" w:color="auto" w:fill="BFBFBF" w:themeFill="background1" w:themeFillShade="BF"/>
          </w:tcPr>
          <w:p w:rsidR="0045136D" w:rsidRPr="005B3D0B" w:rsidRDefault="0045136D" w:rsidP="0045136D">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Se dan a conocer los resultados al grupo, sin embargo no se lleva a la reflexión la validación de resultados y comparación de procesos de resolución.</w:t>
            </w:r>
          </w:p>
        </w:tc>
        <w:tc>
          <w:tcPr>
            <w:tcW w:w="1060" w:type="pct"/>
          </w:tcPr>
          <w:p w:rsidR="0045136D" w:rsidRPr="005B3D0B" w:rsidRDefault="0045136D" w:rsidP="0045136D">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Los alumnos exponen al grupo lo aprendido en la actividad, y es éste quien valida resultados y expone alguna otra forma de resolución.</w:t>
            </w:r>
          </w:p>
        </w:tc>
      </w:tr>
      <w:tr w:rsidR="0045136D" w:rsidRPr="005B3D0B" w:rsidTr="0045136D">
        <w:tc>
          <w:tcPr>
            <w:tcW w:w="696" w:type="pct"/>
            <w:vMerge/>
            <w:vAlign w:val="center"/>
          </w:tcPr>
          <w:p w:rsidR="0045136D" w:rsidRPr="005B3D0B" w:rsidRDefault="0045136D" w:rsidP="0045136D">
            <w:pPr>
              <w:tabs>
                <w:tab w:val="left" w:pos="6105"/>
              </w:tabs>
              <w:jc w:val="center"/>
              <w:rPr>
                <w:rFonts w:ascii="Times New Roman" w:hAnsi="Times New Roman" w:cs="Times New Roman"/>
                <w:b/>
                <w:sz w:val="24"/>
                <w:szCs w:val="24"/>
              </w:rPr>
            </w:pPr>
          </w:p>
        </w:tc>
        <w:tc>
          <w:tcPr>
            <w:tcW w:w="1127" w:type="pct"/>
            <w:vAlign w:val="center"/>
          </w:tcPr>
          <w:p w:rsidR="0045136D" w:rsidRPr="005B3D0B" w:rsidRDefault="0045136D" w:rsidP="0045136D">
            <w:pPr>
              <w:tabs>
                <w:tab w:val="left" w:pos="6105"/>
              </w:tabs>
              <w:jc w:val="center"/>
              <w:rPr>
                <w:rFonts w:ascii="Times New Roman" w:hAnsi="Times New Roman" w:cs="Times New Roman"/>
                <w:b/>
                <w:sz w:val="24"/>
                <w:szCs w:val="24"/>
              </w:rPr>
            </w:pPr>
            <w:r w:rsidRPr="005B3D0B">
              <w:rPr>
                <w:rFonts w:ascii="Times New Roman" w:hAnsi="Times New Roman" w:cs="Times New Roman"/>
                <w:b/>
                <w:sz w:val="24"/>
                <w:szCs w:val="24"/>
              </w:rPr>
              <w:t>Institucionalización</w:t>
            </w:r>
          </w:p>
        </w:tc>
        <w:tc>
          <w:tcPr>
            <w:tcW w:w="1059" w:type="pct"/>
            <w:shd w:val="clear" w:color="auto" w:fill="BFBFBF" w:themeFill="background1" w:themeFillShade="BF"/>
          </w:tcPr>
          <w:p w:rsidR="0045136D" w:rsidRPr="005B3D0B" w:rsidRDefault="0045136D" w:rsidP="0045136D">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No se realiza una explicación de resultados ni se promueve la realización de conclusiones por los niños.</w:t>
            </w:r>
          </w:p>
        </w:tc>
        <w:tc>
          <w:tcPr>
            <w:tcW w:w="1059" w:type="pct"/>
          </w:tcPr>
          <w:p w:rsidR="0045136D" w:rsidRPr="005B3D0B" w:rsidRDefault="0045136D" w:rsidP="0045136D">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El docente explica la resolución de la actividad, proponiendo una sola forma de trabajo y obstaculizando la reflexión y conclusión por parte de los niños.</w:t>
            </w:r>
          </w:p>
        </w:tc>
        <w:tc>
          <w:tcPr>
            <w:tcW w:w="1060" w:type="pct"/>
          </w:tcPr>
          <w:p w:rsidR="0045136D" w:rsidRPr="005B3D0B" w:rsidRDefault="0045136D" w:rsidP="004256B7">
            <w:pPr>
              <w:keepNext/>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El maestro rescata las participaciones importantes, genera reflexión, aclara dudas y errores en los resultados, propiciando diferentes formas de resolución y conjeturas en los alumnos.</w:t>
            </w:r>
          </w:p>
        </w:tc>
      </w:tr>
    </w:tbl>
    <w:p w:rsidR="00EE18BD" w:rsidRPr="005B3D0B" w:rsidRDefault="004256B7" w:rsidP="004256B7">
      <w:pPr>
        <w:pStyle w:val="Titulodetablas"/>
        <w:framePr w:wrap="around"/>
      </w:pPr>
      <w:bookmarkStart w:id="107" w:name="_Toc518724288"/>
      <w:r w:rsidRPr="005B3D0B">
        <w:t xml:space="preserve">Tabla </w:t>
      </w:r>
      <w:r w:rsidRPr="005B3D0B">
        <w:fldChar w:fldCharType="begin"/>
      </w:r>
      <w:r w:rsidRPr="005B3D0B">
        <w:instrText xml:space="preserve"> SEQ Tabla \* ARABIC </w:instrText>
      </w:r>
      <w:r w:rsidRPr="005B3D0B">
        <w:fldChar w:fldCharType="separate"/>
      </w:r>
      <w:r w:rsidRPr="005B3D0B">
        <w:rPr>
          <w:noProof/>
        </w:rPr>
        <w:t>12</w:t>
      </w:r>
      <w:r w:rsidRPr="005B3D0B">
        <w:fldChar w:fldCharType="end"/>
      </w:r>
      <w:r w:rsidRPr="005B3D0B">
        <w:t xml:space="preserve"> Resultados de evaluación de planeación. Maestro 4</w:t>
      </w:r>
      <w:bookmarkEnd w:id="107"/>
    </w:p>
    <w:p w:rsidR="004256B7" w:rsidRPr="005B3D0B" w:rsidRDefault="004256B7" w:rsidP="004256B7"/>
    <w:p w:rsidR="0045136D" w:rsidRPr="005B3D0B" w:rsidRDefault="00870488" w:rsidP="0045136D">
      <w:pPr>
        <w:pStyle w:val="Ttulo3"/>
      </w:pPr>
      <w:bookmarkStart w:id="108" w:name="_Toc518826155"/>
      <w:r w:rsidRPr="005B3D0B">
        <w:t>4.3.2 Análisis de la planeación</w:t>
      </w:r>
      <w:r w:rsidR="0045136D" w:rsidRPr="005B3D0B">
        <w:t>.</w:t>
      </w:r>
      <w:bookmarkEnd w:id="108"/>
    </w:p>
    <w:p w:rsidR="00F12387" w:rsidRPr="005B3D0B" w:rsidRDefault="00F12387" w:rsidP="00F12387">
      <w:pPr>
        <w:spacing w:before="100" w:beforeAutospacing="1" w:line="480" w:lineRule="auto"/>
        <w:ind w:left="284"/>
        <w:jc w:val="both"/>
        <w:rPr>
          <w:rFonts w:ascii="Times New Roman" w:hAnsi="Times New Roman" w:cs="Times New Roman"/>
          <w:sz w:val="24"/>
          <w:szCs w:val="24"/>
        </w:rPr>
      </w:pPr>
      <w:r w:rsidRPr="005B3D0B">
        <w:rPr>
          <w:rFonts w:ascii="Times New Roman" w:hAnsi="Times New Roman" w:cs="Times New Roman"/>
          <w:sz w:val="24"/>
          <w:szCs w:val="24"/>
        </w:rPr>
        <w:t>La planificación es la guía y el eje elemental para desarrollar el trabajo docente en el aula. Las estrategias y actividades son diseñadas para el cumplimiento de propósitos y aprendizajes a desarrollar por parte de los alumnos.</w:t>
      </w:r>
    </w:p>
    <w:p w:rsidR="00F12387" w:rsidRPr="005B3D0B" w:rsidRDefault="00F12387" w:rsidP="00F12387">
      <w:pPr>
        <w:spacing w:before="100" w:beforeAutospacing="1" w:line="480" w:lineRule="auto"/>
        <w:ind w:left="284"/>
        <w:jc w:val="both"/>
        <w:rPr>
          <w:rFonts w:ascii="Times New Roman" w:hAnsi="Times New Roman" w:cs="Times New Roman"/>
          <w:sz w:val="24"/>
          <w:szCs w:val="24"/>
        </w:rPr>
      </w:pPr>
      <w:r w:rsidRPr="005B3D0B">
        <w:rPr>
          <w:rFonts w:ascii="Times New Roman" w:hAnsi="Times New Roman" w:cs="Times New Roman"/>
          <w:sz w:val="24"/>
          <w:szCs w:val="24"/>
        </w:rPr>
        <w:lastRenderedPageBreak/>
        <w:t xml:space="preserve">Los docentes </w:t>
      </w:r>
      <w:proofErr w:type="gramStart"/>
      <w:r w:rsidRPr="005B3D0B">
        <w:rPr>
          <w:rFonts w:ascii="Times New Roman" w:hAnsi="Times New Roman" w:cs="Times New Roman"/>
          <w:sz w:val="24"/>
          <w:szCs w:val="24"/>
        </w:rPr>
        <w:t>multigrado</w:t>
      </w:r>
      <w:proofErr w:type="gramEnd"/>
      <w:r w:rsidRPr="005B3D0B">
        <w:rPr>
          <w:rFonts w:ascii="Times New Roman" w:hAnsi="Times New Roman" w:cs="Times New Roman"/>
          <w:sz w:val="24"/>
          <w:szCs w:val="24"/>
        </w:rPr>
        <w:t xml:space="preserve"> expresan que una de las mayores dificultades en su práctica profesional, es la planeación didáctica, pues la diversidad curricular es demasiado compleja y genera confusión al momento de construir las actividades que serán planteadas. “La articulación de contenidos de diferentes grados de una misma asignatura, empleando además el lenguaje como eje trasversal, implica un riesgo para los maestros, sobre todo para quienes han trabajado diferente tema para cada grado.” </w:t>
      </w:r>
      <w:sdt>
        <w:sdtPr>
          <w:rPr>
            <w:rFonts w:ascii="Times New Roman" w:hAnsi="Times New Roman" w:cs="Times New Roman"/>
            <w:sz w:val="24"/>
            <w:szCs w:val="24"/>
          </w:rPr>
          <w:id w:val="2128801354"/>
          <w:citation/>
        </w:sdtPr>
        <w:sdtContent>
          <w:r w:rsidRPr="005B3D0B">
            <w:rPr>
              <w:rFonts w:ascii="Times New Roman" w:hAnsi="Times New Roman" w:cs="Times New Roman"/>
              <w:sz w:val="24"/>
              <w:szCs w:val="24"/>
            </w:rPr>
            <w:fldChar w:fldCharType="begin"/>
          </w:r>
          <w:r w:rsidRPr="005B3D0B">
            <w:rPr>
              <w:rFonts w:ascii="Times New Roman" w:hAnsi="Times New Roman" w:cs="Times New Roman"/>
              <w:sz w:val="24"/>
              <w:szCs w:val="24"/>
            </w:rPr>
            <w:instrText xml:space="preserve">CITATION MarcadorDePosición4 \t  \l 2058 </w:instrText>
          </w:r>
          <w:r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(SEP, 2006)</w:t>
          </w:r>
          <w:r w:rsidRPr="005B3D0B">
            <w:rPr>
              <w:rFonts w:ascii="Times New Roman" w:hAnsi="Times New Roman" w:cs="Times New Roman"/>
              <w:sz w:val="24"/>
              <w:szCs w:val="24"/>
            </w:rPr>
            <w:fldChar w:fldCharType="end"/>
          </w:r>
        </w:sdtContent>
      </w:sdt>
      <w:r w:rsidRPr="005B3D0B">
        <w:rPr>
          <w:rFonts w:ascii="Times New Roman" w:hAnsi="Times New Roman" w:cs="Times New Roman"/>
          <w:sz w:val="24"/>
          <w:szCs w:val="24"/>
        </w:rPr>
        <w:t xml:space="preserve"> En consecuencia, este problema en innumerables ocasiones se trató de atender por diversas instituciones educativas, a lo que surgió la implementación de la </w:t>
      </w:r>
      <w:r w:rsidRPr="005B3D0B">
        <w:rPr>
          <w:rFonts w:ascii="Times New Roman" w:hAnsi="Times New Roman" w:cs="Times New Roman"/>
          <w:i/>
          <w:sz w:val="24"/>
          <w:szCs w:val="24"/>
        </w:rPr>
        <w:t>Propuesta Educativa Multigrado 2005</w:t>
      </w:r>
      <w:r w:rsidRPr="005B3D0B">
        <w:rPr>
          <w:rFonts w:ascii="Times New Roman" w:hAnsi="Times New Roman" w:cs="Times New Roman"/>
          <w:sz w:val="24"/>
          <w:szCs w:val="24"/>
        </w:rPr>
        <w:t xml:space="preserve"> que propone al maestro diversas estrategias para articular contenidos, vincular asignaturas de varios grados y fomentar la colaboración y la ayuda mutua entre los alumnos.</w:t>
      </w:r>
      <w:sdt>
        <w:sdtPr>
          <w:rPr>
            <w:rFonts w:ascii="Times New Roman" w:hAnsi="Times New Roman" w:cs="Times New Roman"/>
            <w:sz w:val="24"/>
            <w:szCs w:val="24"/>
          </w:rPr>
          <w:id w:val="-1397736014"/>
          <w:citation/>
        </w:sdtPr>
        <w:sdtContent>
          <w:r w:rsidRPr="005B3D0B">
            <w:rPr>
              <w:rFonts w:ascii="Times New Roman" w:hAnsi="Times New Roman" w:cs="Times New Roman"/>
              <w:sz w:val="24"/>
              <w:szCs w:val="24"/>
            </w:rPr>
            <w:fldChar w:fldCharType="begin"/>
          </w:r>
          <w:r w:rsidRPr="005B3D0B">
            <w:rPr>
              <w:rFonts w:ascii="Times New Roman" w:hAnsi="Times New Roman" w:cs="Times New Roman"/>
              <w:sz w:val="24"/>
              <w:szCs w:val="24"/>
            </w:rPr>
            <w:instrText xml:space="preserve">CITATION Rom10 \t  \l 2058 </w:instrText>
          </w:r>
          <w:r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 xml:space="preserve"> (Romero Salcedo &amp; Gallardo Mojica, 2010)</w:t>
          </w:r>
          <w:r w:rsidRPr="005B3D0B">
            <w:rPr>
              <w:rFonts w:ascii="Times New Roman" w:hAnsi="Times New Roman" w:cs="Times New Roman"/>
              <w:sz w:val="24"/>
              <w:szCs w:val="24"/>
            </w:rPr>
            <w:fldChar w:fldCharType="end"/>
          </w:r>
        </w:sdtContent>
      </w:sdt>
      <w:r w:rsidRPr="005B3D0B">
        <w:rPr>
          <w:rFonts w:ascii="Times New Roman" w:hAnsi="Times New Roman" w:cs="Times New Roman"/>
          <w:sz w:val="24"/>
          <w:szCs w:val="24"/>
        </w:rPr>
        <w:t>. El documento tomó como prioridad la realización de prácticas de enseñanza efectivas en estos contextos, por lo que uno de los principales elementos a atender fue el plan de clases que construyen los docentes de estos contextos.</w:t>
      </w:r>
    </w:p>
    <w:p w:rsidR="00F12387" w:rsidRPr="005B3D0B" w:rsidRDefault="00F12387" w:rsidP="00F12387">
      <w:pPr>
        <w:spacing w:before="100" w:beforeAutospacing="1" w:line="480" w:lineRule="auto"/>
        <w:ind w:left="284"/>
        <w:jc w:val="both"/>
        <w:rPr>
          <w:rFonts w:ascii="Times New Roman" w:hAnsi="Times New Roman" w:cs="Times New Roman"/>
          <w:sz w:val="24"/>
          <w:szCs w:val="24"/>
        </w:rPr>
      </w:pPr>
      <w:r w:rsidRPr="005B3D0B">
        <w:rPr>
          <w:rFonts w:ascii="Times New Roman" w:hAnsi="Times New Roman" w:cs="Times New Roman"/>
          <w:sz w:val="24"/>
          <w:szCs w:val="24"/>
        </w:rPr>
        <w:t>De igual forma, en la publicación del libro “La práctica Educativa. Como enseñar” en uno de los apartados se propone la organización de contenidos a partir de los métodos globalizadores y un enfoque globalizador, aspecto relevante dentro de la planeación multigrado para potencializar la propuesta de actividades donde se relacionen y vinculen los contenidos de forma funcional y enriquecedora. Dentro de la perspectiva de estos:</w:t>
      </w:r>
    </w:p>
    <w:p w:rsidR="00F12387" w:rsidRPr="005B3D0B" w:rsidRDefault="00F12387" w:rsidP="00F12387">
      <w:pPr>
        <w:spacing w:before="100" w:beforeAutospacing="1" w:line="480" w:lineRule="auto"/>
        <w:ind w:left="708"/>
        <w:jc w:val="both"/>
        <w:rPr>
          <w:rFonts w:ascii="Times New Roman" w:hAnsi="Times New Roman" w:cs="Times New Roman"/>
          <w:sz w:val="24"/>
          <w:szCs w:val="24"/>
        </w:rPr>
      </w:pPr>
      <w:r w:rsidRPr="005B3D0B">
        <w:rPr>
          <w:rFonts w:ascii="Times New Roman" w:hAnsi="Times New Roman" w:cs="Times New Roman"/>
          <w:sz w:val="24"/>
          <w:szCs w:val="24"/>
        </w:rPr>
        <w:t xml:space="preserve">“Las disciplinas como tales nunca son la finalidad básica de la enseñanza, sino que tienen la función de proporcionar los medios o instrumentos que han de facilitar la consecución de los objetivos educativos… se centran exclusivamente en el alumno y en sus necesidades educativas.” </w:t>
      </w:r>
      <w:sdt>
        <w:sdtPr>
          <w:rPr>
            <w:rFonts w:ascii="Times New Roman" w:hAnsi="Times New Roman" w:cs="Times New Roman"/>
            <w:sz w:val="24"/>
            <w:szCs w:val="24"/>
          </w:rPr>
          <w:id w:val="-88852741"/>
          <w:citation/>
        </w:sdtPr>
        <w:sdtContent>
          <w:r w:rsidRPr="005B3D0B">
            <w:rPr>
              <w:rFonts w:ascii="Times New Roman" w:hAnsi="Times New Roman" w:cs="Times New Roman"/>
              <w:sz w:val="24"/>
              <w:szCs w:val="24"/>
            </w:rPr>
            <w:fldChar w:fldCharType="begin"/>
          </w:r>
          <w:r w:rsidRPr="005B3D0B">
            <w:rPr>
              <w:rFonts w:ascii="Times New Roman" w:hAnsi="Times New Roman" w:cs="Times New Roman"/>
              <w:sz w:val="24"/>
              <w:szCs w:val="24"/>
            </w:rPr>
            <w:instrText xml:space="preserve"> CITATION Zab95 \l 2058 </w:instrText>
          </w:r>
          <w:r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(Zabala Vidiella, 1995)</w:t>
          </w:r>
          <w:r w:rsidRPr="005B3D0B">
            <w:rPr>
              <w:rFonts w:ascii="Times New Roman" w:hAnsi="Times New Roman" w:cs="Times New Roman"/>
              <w:sz w:val="24"/>
              <w:szCs w:val="24"/>
            </w:rPr>
            <w:fldChar w:fldCharType="end"/>
          </w:r>
        </w:sdtContent>
      </w:sdt>
    </w:p>
    <w:p w:rsidR="00F12387" w:rsidRPr="005B3D0B" w:rsidRDefault="00F12387" w:rsidP="00F12387">
      <w:pPr>
        <w:spacing w:before="100" w:beforeAutospacing="1" w:line="480" w:lineRule="auto"/>
        <w:ind w:left="284"/>
        <w:jc w:val="both"/>
        <w:rPr>
          <w:rFonts w:ascii="Times New Roman" w:hAnsi="Times New Roman" w:cs="Times New Roman"/>
          <w:sz w:val="24"/>
          <w:szCs w:val="24"/>
        </w:rPr>
      </w:pPr>
      <w:r w:rsidRPr="005B3D0B">
        <w:rPr>
          <w:rFonts w:ascii="Times New Roman" w:hAnsi="Times New Roman" w:cs="Times New Roman"/>
          <w:sz w:val="24"/>
          <w:szCs w:val="24"/>
        </w:rPr>
        <w:lastRenderedPageBreak/>
        <w:t>El análisis de las planeaciones de los docentes que son objeto de investigación, será mediante la valoración de estas dos propuestas educativas, cuya intención es lograr potencializar los aprendizajes a partir de la organización de contenidos en una planeación didáctica congruente a los aspectos que pueden presentarse en un aula multigrado. Para ello, primero se describirá lo que plantea la Propuesta Escolar Multigrado 2005 en base al tema mencionado, para después analizar en qué consisten la planeación de clases a partir de un método globalizador, construyendo así una rúbrica de evaluación en donde se valoren los criterios y aspectos más relevantes de cada propuestas, para ser contrastada con la planificación de los docentes investigados.</w:t>
      </w:r>
    </w:p>
    <w:p w:rsidR="00F12387" w:rsidRPr="005B3D0B" w:rsidRDefault="00F12387" w:rsidP="00F12387">
      <w:pPr>
        <w:spacing w:before="100" w:beforeAutospacing="1" w:line="480" w:lineRule="auto"/>
        <w:ind w:left="284"/>
        <w:jc w:val="both"/>
        <w:rPr>
          <w:rFonts w:ascii="Times New Roman" w:hAnsi="Times New Roman" w:cs="Times New Roman"/>
          <w:sz w:val="24"/>
          <w:szCs w:val="24"/>
        </w:rPr>
      </w:pPr>
      <w:r w:rsidRPr="005B3D0B">
        <w:rPr>
          <w:rFonts w:ascii="Times New Roman" w:hAnsi="Times New Roman" w:cs="Times New Roman"/>
          <w:sz w:val="24"/>
          <w:szCs w:val="24"/>
        </w:rPr>
        <w:t>Propuesta Educativa Multigrado 2005</w:t>
      </w:r>
    </w:p>
    <w:p w:rsidR="00F12387" w:rsidRPr="005B3D0B" w:rsidRDefault="00F12387" w:rsidP="00F12387">
      <w:pPr>
        <w:spacing w:before="100" w:beforeAutospacing="1" w:line="480" w:lineRule="auto"/>
        <w:ind w:left="284"/>
        <w:jc w:val="both"/>
        <w:rPr>
          <w:rFonts w:ascii="Times New Roman" w:hAnsi="Times New Roman" w:cs="Times New Roman"/>
          <w:sz w:val="24"/>
          <w:szCs w:val="24"/>
        </w:rPr>
      </w:pPr>
      <w:r w:rsidRPr="005B3D0B">
        <w:rPr>
          <w:rFonts w:ascii="Times New Roman" w:hAnsi="Times New Roman" w:cs="Times New Roman"/>
          <w:sz w:val="24"/>
          <w:szCs w:val="24"/>
        </w:rPr>
        <w:t>La estrategia de planeación que se propone consiste en trabajar con un tema común para todo el grupo, asignando actividades diferenciadas por ciclo y/o grado, y aprovechar el lenguaje (expresión oral, lectura y escritura) como eje transversal en cada asignatura. Dentro de ello se propone una estructura flexible que el maestro puede considerar para su plan de trabajo, la cual contiene los siguientes elementos:</w:t>
      </w:r>
    </w:p>
    <w:p w:rsidR="00F12387" w:rsidRPr="005B3D0B" w:rsidRDefault="00F12387" w:rsidP="00F655F7">
      <w:pPr>
        <w:pStyle w:val="Prrafodelista"/>
        <w:numPr>
          <w:ilvl w:val="0"/>
          <w:numId w:val="63"/>
        </w:numPr>
        <w:spacing w:before="100" w:beforeAutospacing="1" w:line="480" w:lineRule="auto"/>
        <w:ind w:left="284"/>
        <w:jc w:val="both"/>
        <w:rPr>
          <w:rFonts w:ascii="Times New Roman" w:hAnsi="Times New Roman" w:cs="Times New Roman"/>
          <w:sz w:val="24"/>
          <w:szCs w:val="24"/>
        </w:rPr>
      </w:pPr>
      <w:r w:rsidRPr="005B3D0B">
        <w:rPr>
          <w:rFonts w:ascii="Times New Roman" w:hAnsi="Times New Roman" w:cs="Times New Roman"/>
          <w:sz w:val="24"/>
          <w:szCs w:val="24"/>
        </w:rPr>
        <w:t>Asignatura o asignaturas que se van a trabajar: En ocasiones se sugiere trabajar con una asignatura, sin embargo es posible y recomendable trabajar varias asignaturas donde la relación de contenidos sea natural y no de forma superficial.</w:t>
      </w:r>
    </w:p>
    <w:p w:rsidR="00F12387" w:rsidRPr="005B3D0B" w:rsidRDefault="00F12387" w:rsidP="00F655F7">
      <w:pPr>
        <w:pStyle w:val="Prrafodelista"/>
        <w:numPr>
          <w:ilvl w:val="0"/>
          <w:numId w:val="63"/>
        </w:numPr>
        <w:spacing w:before="100" w:beforeAutospacing="1" w:line="480" w:lineRule="auto"/>
        <w:ind w:left="284"/>
        <w:jc w:val="both"/>
        <w:rPr>
          <w:rFonts w:ascii="Times New Roman" w:hAnsi="Times New Roman" w:cs="Times New Roman"/>
          <w:sz w:val="24"/>
          <w:szCs w:val="24"/>
        </w:rPr>
      </w:pPr>
      <w:r w:rsidRPr="005B3D0B">
        <w:rPr>
          <w:rFonts w:ascii="Times New Roman" w:hAnsi="Times New Roman" w:cs="Times New Roman"/>
          <w:sz w:val="24"/>
          <w:szCs w:val="24"/>
        </w:rPr>
        <w:t>Tema en común. El tema general que se trabajará con todo el grupo, no obstante en algunos casos el tema en común no se puede aplicar para los tres ciclos.</w:t>
      </w:r>
    </w:p>
    <w:p w:rsidR="00F12387" w:rsidRPr="005B3D0B" w:rsidRDefault="00F12387" w:rsidP="00F655F7">
      <w:pPr>
        <w:pStyle w:val="Prrafodelista"/>
        <w:numPr>
          <w:ilvl w:val="0"/>
          <w:numId w:val="63"/>
        </w:numPr>
        <w:spacing w:before="100" w:beforeAutospacing="1" w:line="480" w:lineRule="auto"/>
        <w:ind w:left="284"/>
        <w:jc w:val="both"/>
        <w:rPr>
          <w:rFonts w:ascii="Times New Roman" w:hAnsi="Times New Roman" w:cs="Times New Roman"/>
          <w:sz w:val="24"/>
          <w:szCs w:val="24"/>
        </w:rPr>
      </w:pPr>
      <w:r w:rsidRPr="005B3D0B">
        <w:rPr>
          <w:rFonts w:ascii="Times New Roman" w:hAnsi="Times New Roman" w:cs="Times New Roman"/>
          <w:sz w:val="24"/>
          <w:szCs w:val="24"/>
        </w:rPr>
        <w:lastRenderedPageBreak/>
        <w:t>Propósito. Es el propósito del tema en común que expresa de manera integrada el conjunto de conocimientos, habilidades y actitudes que se pretenden lograr.</w:t>
      </w:r>
    </w:p>
    <w:p w:rsidR="00F12387" w:rsidRPr="005B3D0B" w:rsidRDefault="00F12387" w:rsidP="00F655F7">
      <w:pPr>
        <w:pStyle w:val="Prrafodelista"/>
        <w:numPr>
          <w:ilvl w:val="0"/>
          <w:numId w:val="63"/>
        </w:numPr>
        <w:spacing w:before="100" w:beforeAutospacing="1" w:line="480" w:lineRule="auto"/>
        <w:ind w:left="284"/>
        <w:jc w:val="both"/>
        <w:rPr>
          <w:rFonts w:ascii="Times New Roman" w:hAnsi="Times New Roman" w:cs="Times New Roman"/>
          <w:sz w:val="24"/>
          <w:szCs w:val="24"/>
        </w:rPr>
      </w:pPr>
      <w:r w:rsidRPr="005B3D0B">
        <w:rPr>
          <w:rFonts w:ascii="Times New Roman" w:hAnsi="Times New Roman" w:cs="Times New Roman"/>
          <w:sz w:val="24"/>
          <w:szCs w:val="24"/>
        </w:rPr>
        <w:t>Contenidos por ciclo. Indicar los contenidos específicos que se trabajarán en cada ciclo o inclusive en cada grado escolar, consultando la adecuación curricular.</w:t>
      </w:r>
    </w:p>
    <w:p w:rsidR="00F12387" w:rsidRPr="005B3D0B" w:rsidRDefault="00F12387" w:rsidP="00F655F7">
      <w:pPr>
        <w:pStyle w:val="Prrafodelista"/>
        <w:numPr>
          <w:ilvl w:val="0"/>
          <w:numId w:val="63"/>
        </w:numPr>
        <w:spacing w:before="100" w:beforeAutospacing="1" w:line="480" w:lineRule="auto"/>
        <w:ind w:left="284"/>
        <w:jc w:val="both"/>
        <w:rPr>
          <w:rFonts w:ascii="Times New Roman" w:hAnsi="Times New Roman" w:cs="Times New Roman"/>
          <w:sz w:val="24"/>
          <w:szCs w:val="24"/>
        </w:rPr>
      </w:pPr>
      <w:r w:rsidRPr="005B3D0B">
        <w:rPr>
          <w:rFonts w:ascii="Times New Roman" w:hAnsi="Times New Roman" w:cs="Times New Roman"/>
          <w:sz w:val="24"/>
          <w:szCs w:val="24"/>
        </w:rPr>
        <w:t>Actividades de lenguaje que se desarrollan con dicho tema: Se incluyan actividades de lenguaje para desarrollar de manera reflexiva los contenidos.</w:t>
      </w:r>
    </w:p>
    <w:p w:rsidR="00F12387" w:rsidRPr="005B3D0B" w:rsidRDefault="00F12387" w:rsidP="00F655F7">
      <w:pPr>
        <w:pStyle w:val="Prrafodelista"/>
        <w:numPr>
          <w:ilvl w:val="0"/>
          <w:numId w:val="63"/>
        </w:numPr>
        <w:spacing w:before="100" w:beforeAutospacing="1" w:line="480" w:lineRule="auto"/>
        <w:ind w:left="284"/>
        <w:jc w:val="both"/>
        <w:rPr>
          <w:rFonts w:ascii="Times New Roman" w:hAnsi="Times New Roman" w:cs="Times New Roman"/>
          <w:sz w:val="24"/>
          <w:szCs w:val="24"/>
        </w:rPr>
      </w:pPr>
      <w:r w:rsidRPr="005B3D0B">
        <w:rPr>
          <w:rFonts w:ascii="Times New Roman" w:hAnsi="Times New Roman" w:cs="Times New Roman"/>
          <w:sz w:val="24"/>
          <w:szCs w:val="24"/>
        </w:rPr>
        <w:t>Materiales. Anotar las referencias tanto de libros de texto como otros materiales de apoyo o recursos didácticos que se utilizan.</w:t>
      </w:r>
    </w:p>
    <w:p w:rsidR="00F12387" w:rsidRPr="005B3D0B" w:rsidRDefault="00F12387" w:rsidP="00F655F7">
      <w:pPr>
        <w:pStyle w:val="Prrafodelista"/>
        <w:numPr>
          <w:ilvl w:val="0"/>
          <w:numId w:val="63"/>
        </w:numPr>
        <w:spacing w:before="100" w:beforeAutospacing="1" w:line="480" w:lineRule="auto"/>
        <w:ind w:left="284"/>
        <w:jc w:val="both"/>
        <w:rPr>
          <w:rFonts w:ascii="Times New Roman" w:hAnsi="Times New Roman" w:cs="Times New Roman"/>
          <w:sz w:val="24"/>
          <w:szCs w:val="24"/>
        </w:rPr>
      </w:pPr>
      <w:r w:rsidRPr="005B3D0B">
        <w:rPr>
          <w:rFonts w:ascii="Times New Roman" w:hAnsi="Times New Roman" w:cs="Times New Roman"/>
          <w:sz w:val="24"/>
          <w:szCs w:val="24"/>
        </w:rPr>
        <w:t>Actividad inicial. Para centrar la atención de los alumnos en el tema se sugiere iniciar con una actividad común para todo el grupo, por ejemplo: qué sabemos, qué queremos saber, dónde lo podemos aprender.</w:t>
      </w:r>
    </w:p>
    <w:p w:rsidR="00F12387" w:rsidRPr="005B3D0B" w:rsidRDefault="00F12387" w:rsidP="00F655F7">
      <w:pPr>
        <w:pStyle w:val="Prrafodelista"/>
        <w:numPr>
          <w:ilvl w:val="0"/>
          <w:numId w:val="63"/>
        </w:numPr>
        <w:spacing w:before="100" w:beforeAutospacing="1" w:line="480" w:lineRule="auto"/>
        <w:ind w:left="284"/>
        <w:jc w:val="both"/>
        <w:rPr>
          <w:rFonts w:ascii="Times New Roman" w:hAnsi="Times New Roman" w:cs="Times New Roman"/>
          <w:sz w:val="24"/>
          <w:szCs w:val="24"/>
        </w:rPr>
      </w:pPr>
      <w:r w:rsidRPr="005B3D0B">
        <w:rPr>
          <w:rFonts w:ascii="Times New Roman" w:hAnsi="Times New Roman" w:cs="Times New Roman"/>
          <w:sz w:val="24"/>
          <w:szCs w:val="24"/>
        </w:rPr>
        <w:t>Actividades diferenciadas por ciclo y/o grado. El docente asigna actividades específicas para cada ciclo, donde es necesario cuidar el nivel de dificultad de las actividades, así como su pertinencia al estudiar determinado tema (visualizar que actividades se pueden destinar a cada ciclo o grado)</w:t>
      </w:r>
    </w:p>
    <w:p w:rsidR="00F12387" w:rsidRPr="005B3D0B" w:rsidRDefault="00F12387" w:rsidP="00F655F7">
      <w:pPr>
        <w:pStyle w:val="Prrafodelista"/>
        <w:numPr>
          <w:ilvl w:val="0"/>
          <w:numId w:val="63"/>
        </w:numPr>
        <w:spacing w:before="100" w:beforeAutospacing="1" w:line="480" w:lineRule="auto"/>
        <w:ind w:left="284"/>
        <w:jc w:val="both"/>
        <w:rPr>
          <w:rFonts w:ascii="Times New Roman" w:hAnsi="Times New Roman" w:cs="Times New Roman"/>
          <w:sz w:val="24"/>
          <w:szCs w:val="24"/>
        </w:rPr>
      </w:pPr>
      <w:r w:rsidRPr="005B3D0B">
        <w:rPr>
          <w:rFonts w:ascii="Times New Roman" w:hAnsi="Times New Roman" w:cs="Times New Roman"/>
          <w:sz w:val="24"/>
          <w:szCs w:val="24"/>
        </w:rPr>
        <w:t>Cierre o puesta en común. Proporcionar un momento en el que los niños compartan en grupo lo investigado y trabajado en cada ciclo (retroalimentación).</w:t>
      </w:r>
    </w:p>
    <w:p w:rsidR="00F12387" w:rsidRPr="005B3D0B" w:rsidRDefault="00F12387" w:rsidP="00F12387">
      <w:pPr>
        <w:spacing w:before="100" w:beforeAutospacing="1" w:line="480" w:lineRule="auto"/>
        <w:ind w:left="284"/>
        <w:jc w:val="both"/>
        <w:rPr>
          <w:rFonts w:ascii="Times New Roman" w:hAnsi="Times New Roman" w:cs="Times New Roman"/>
          <w:sz w:val="24"/>
          <w:szCs w:val="24"/>
        </w:rPr>
      </w:pPr>
      <w:r w:rsidRPr="005B3D0B">
        <w:rPr>
          <w:rFonts w:ascii="Times New Roman" w:hAnsi="Times New Roman" w:cs="Times New Roman"/>
          <w:sz w:val="24"/>
          <w:szCs w:val="24"/>
        </w:rPr>
        <w:t>Para abordar de forma relevante el tema en común se deben de considerar los siguientes aspectos:</w:t>
      </w:r>
    </w:p>
    <w:p w:rsidR="00F12387" w:rsidRPr="005B3D0B" w:rsidRDefault="00F12387" w:rsidP="00F655F7">
      <w:pPr>
        <w:pStyle w:val="Prrafodelista"/>
        <w:numPr>
          <w:ilvl w:val="0"/>
          <w:numId w:val="64"/>
        </w:numPr>
        <w:spacing w:before="100" w:beforeAutospacing="1" w:line="480" w:lineRule="auto"/>
        <w:ind w:left="284"/>
        <w:jc w:val="both"/>
        <w:rPr>
          <w:rFonts w:ascii="Times New Roman" w:hAnsi="Times New Roman" w:cs="Times New Roman"/>
          <w:sz w:val="24"/>
          <w:szCs w:val="24"/>
        </w:rPr>
      </w:pPr>
      <w:r w:rsidRPr="005B3D0B">
        <w:rPr>
          <w:rFonts w:ascii="Times New Roman" w:hAnsi="Times New Roman" w:cs="Times New Roman"/>
          <w:sz w:val="24"/>
          <w:szCs w:val="24"/>
        </w:rPr>
        <w:lastRenderedPageBreak/>
        <w:t>Profundizar sobre el tema en común elegido. Es más fructífero planear una secuencia didáctica que incluya una diversidad de actividades reflexivas y creativas, que permitan a los alumnos profundizar en el tema y desarrollar sus habilidades.</w:t>
      </w:r>
    </w:p>
    <w:p w:rsidR="00F12387" w:rsidRPr="005B3D0B" w:rsidRDefault="00F12387" w:rsidP="00F655F7">
      <w:pPr>
        <w:pStyle w:val="Prrafodelista"/>
        <w:numPr>
          <w:ilvl w:val="0"/>
          <w:numId w:val="64"/>
        </w:numPr>
        <w:spacing w:before="100" w:beforeAutospacing="1" w:line="480" w:lineRule="auto"/>
        <w:ind w:left="284"/>
        <w:jc w:val="both"/>
        <w:rPr>
          <w:rFonts w:ascii="Times New Roman" w:hAnsi="Times New Roman" w:cs="Times New Roman"/>
          <w:sz w:val="24"/>
          <w:szCs w:val="24"/>
        </w:rPr>
      </w:pPr>
      <w:r w:rsidRPr="005B3D0B">
        <w:rPr>
          <w:rFonts w:ascii="Times New Roman" w:hAnsi="Times New Roman" w:cs="Times New Roman"/>
          <w:sz w:val="24"/>
          <w:szCs w:val="24"/>
        </w:rPr>
        <w:t>Relacionar contenidos de diversas asignaturas de manera natural. Identificar contenidos que tienen alguna relación con las otras asignaturas para proponer actividades diversificadas.</w:t>
      </w:r>
    </w:p>
    <w:p w:rsidR="00F12387" w:rsidRPr="005B3D0B" w:rsidRDefault="00F12387" w:rsidP="00F655F7">
      <w:pPr>
        <w:pStyle w:val="Prrafodelista"/>
        <w:numPr>
          <w:ilvl w:val="0"/>
          <w:numId w:val="64"/>
        </w:numPr>
        <w:spacing w:before="100" w:beforeAutospacing="1" w:line="480" w:lineRule="auto"/>
        <w:ind w:left="284"/>
        <w:jc w:val="both"/>
        <w:rPr>
          <w:rFonts w:ascii="Times New Roman" w:hAnsi="Times New Roman" w:cs="Times New Roman"/>
          <w:sz w:val="24"/>
          <w:szCs w:val="24"/>
        </w:rPr>
      </w:pPr>
      <w:r w:rsidRPr="005B3D0B">
        <w:rPr>
          <w:rFonts w:ascii="Times New Roman" w:hAnsi="Times New Roman" w:cs="Times New Roman"/>
          <w:sz w:val="24"/>
          <w:szCs w:val="24"/>
        </w:rPr>
        <w:t>Atender el nivel en el que se encuentran los alumnos, diferenciando el trabajo por ciclo y/o grado. Es importante diferenciar actividades asignando un grado de complejidad de acuerdo con el ciclo o grado en que se hallan los alumnos, además de solicitar un mayor reto a los niños mayores.</w:t>
      </w:r>
    </w:p>
    <w:p w:rsidR="00F12387" w:rsidRPr="005B3D0B" w:rsidRDefault="00F12387" w:rsidP="00F12387">
      <w:pPr>
        <w:spacing w:before="100" w:beforeAutospacing="1" w:line="480" w:lineRule="auto"/>
        <w:ind w:left="284"/>
        <w:jc w:val="both"/>
        <w:rPr>
          <w:rFonts w:ascii="Times New Roman" w:hAnsi="Times New Roman" w:cs="Times New Roman"/>
          <w:sz w:val="24"/>
          <w:szCs w:val="24"/>
        </w:rPr>
      </w:pPr>
      <w:r w:rsidRPr="005B3D0B">
        <w:rPr>
          <w:rFonts w:ascii="Times New Roman" w:hAnsi="Times New Roman" w:cs="Times New Roman"/>
          <w:sz w:val="24"/>
          <w:szCs w:val="24"/>
        </w:rPr>
        <w:t>Métodos globalizadores</w:t>
      </w:r>
    </w:p>
    <w:p w:rsidR="00F12387" w:rsidRPr="005B3D0B" w:rsidRDefault="00F12387" w:rsidP="00F12387">
      <w:pPr>
        <w:spacing w:before="100" w:beforeAutospacing="1" w:line="480" w:lineRule="auto"/>
        <w:ind w:left="284"/>
        <w:jc w:val="both"/>
        <w:rPr>
          <w:rFonts w:ascii="Times New Roman" w:hAnsi="Times New Roman" w:cs="Times New Roman"/>
          <w:sz w:val="24"/>
          <w:szCs w:val="24"/>
        </w:rPr>
      </w:pPr>
      <w:r w:rsidRPr="005B3D0B">
        <w:rPr>
          <w:rFonts w:ascii="Times New Roman" w:hAnsi="Times New Roman" w:cs="Times New Roman"/>
          <w:sz w:val="24"/>
          <w:szCs w:val="24"/>
        </w:rPr>
        <w:t xml:space="preserve">En la educación escolar, existen diferentes disciplinas las cuales se desprenden contenidos curriculares que tienen que ser trabajados en determinada temporalidad. Dentro de las escuelas multigrado, se genera un abordaje de contenidos aún mayor que en aquella de organización completa, ya que si existen dos o más grados en el aula, el docente se ve obligado a duplicar, triplicar, etc., el desarrollo de la currículo para que los alumnos de los grados existentes en la clase, puedan construir el aprendizaje el contenidos de las asignaturas correspondientes a su nivel educativo. Esto ha ocasionado una diversidad en la organización de contenidos, con el fin de lograr los objetivos de aprendizaje planteados. Sin embargo, cada tipo de organización, propicia un distinto nivel de calidad en los aprendizajes que se esperan alcanzar. </w:t>
      </w:r>
      <w:r w:rsidRPr="005B3D0B">
        <w:rPr>
          <w:rFonts w:ascii="Times New Roman" w:hAnsi="Times New Roman" w:cs="Times New Roman"/>
          <w:noProof/>
          <w:sz w:val="24"/>
          <w:szCs w:val="24"/>
        </w:rPr>
        <w:t>Zabala Vidiella</w:t>
      </w:r>
      <w:r w:rsidRPr="005B3D0B">
        <w:rPr>
          <w:rFonts w:ascii="Times New Roman" w:hAnsi="Times New Roman" w:cs="Times New Roman"/>
          <w:sz w:val="24"/>
          <w:szCs w:val="24"/>
        </w:rPr>
        <w:t xml:space="preserve"> </w:t>
      </w:r>
      <w:sdt>
        <w:sdtPr>
          <w:rPr>
            <w:rFonts w:ascii="Times New Roman" w:hAnsi="Times New Roman" w:cs="Times New Roman"/>
            <w:sz w:val="24"/>
            <w:szCs w:val="24"/>
          </w:rPr>
          <w:id w:val="1682697044"/>
          <w:citation/>
        </w:sdtPr>
        <w:sdtContent>
          <w:r w:rsidRPr="005B3D0B">
            <w:rPr>
              <w:rFonts w:ascii="Times New Roman" w:hAnsi="Times New Roman" w:cs="Times New Roman"/>
              <w:sz w:val="24"/>
              <w:szCs w:val="24"/>
            </w:rPr>
            <w:fldChar w:fldCharType="begin"/>
          </w:r>
          <w:r w:rsidRPr="005B3D0B">
            <w:rPr>
              <w:rFonts w:ascii="Times New Roman" w:hAnsi="Times New Roman" w:cs="Times New Roman"/>
              <w:sz w:val="24"/>
              <w:szCs w:val="24"/>
            </w:rPr>
            <w:instrText xml:space="preserve">CITATION Zab95 \n  \t  \l 2058 </w:instrText>
          </w:r>
          <w:r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(1995)</w:t>
          </w:r>
          <w:r w:rsidRPr="005B3D0B">
            <w:rPr>
              <w:rFonts w:ascii="Times New Roman" w:hAnsi="Times New Roman" w:cs="Times New Roman"/>
              <w:sz w:val="24"/>
              <w:szCs w:val="24"/>
            </w:rPr>
            <w:fldChar w:fldCharType="end"/>
          </w:r>
        </w:sdtContent>
      </w:sdt>
      <w:r w:rsidRPr="005B3D0B">
        <w:rPr>
          <w:rFonts w:ascii="Times New Roman" w:hAnsi="Times New Roman" w:cs="Times New Roman"/>
          <w:sz w:val="24"/>
          <w:szCs w:val="24"/>
        </w:rPr>
        <w:t xml:space="preserve"> realiza una retrospectiva de tres grados de relaciones disciplinares: </w:t>
      </w:r>
      <w:proofErr w:type="spellStart"/>
      <w:r w:rsidRPr="005B3D0B">
        <w:rPr>
          <w:rFonts w:ascii="Times New Roman" w:hAnsi="Times New Roman" w:cs="Times New Roman"/>
          <w:sz w:val="24"/>
          <w:szCs w:val="24"/>
        </w:rPr>
        <w:t>multidisciplinariedad</w:t>
      </w:r>
      <w:proofErr w:type="spellEnd"/>
      <w:r w:rsidRPr="005B3D0B">
        <w:rPr>
          <w:rFonts w:ascii="Times New Roman" w:hAnsi="Times New Roman" w:cs="Times New Roman"/>
          <w:sz w:val="24"/>
          <w:szCs w:val="24"/>
        </w:rPr>
        <w:t xml:space="preserve">, interdisciplinariedad y </w:t>
      </w:r>
      <w:proofErr w:type="spellStart"/>
      <w:r w:rsidRPr="005B3D0B">
        <w:rPr>
          <w:rFonts w:ascii="Times New Roman" w:hAnsi="Times New Roman" w:cs="Times New Roman"/>
          <w:sz w:val="24"/>
          <w:szCs w:val="24"/>
        </w:rPr>
        <w:t>transdiciplinariedad</w:t>
      </w:r>
      <w:proofErr w:type="spellEnd"/>
      <w:r w:rsidRPr="005B3D0B">
        <w:rPr>
          <w:rFonts w:ascii="Times New Roman" w:hAnsi="Times New Roman" w:cs="Times New Roman"/>
          <w:sz w:val="24"/>
          <w:szCs w:val="24"/>
        </w:rPr>
        <w:t>.</w:t>
      </w:r>
    </w:p>
    <w:p w:rsidR="00F12387" w:rsidRPr="005B3D0B" w:rsidRDefault="00F12387" w:rsidP="00F655F7">
      <w:pPr>
        <w:pStyle w:val="Prrafodelista"/>
        <w:numPr>
          <w:ilvl w:val="0"/>
          <w:numId w:val="64"/>
        </w:numPr>
        <w:spacing w:before="100" w:beforeAutospacing="1" w:line="480" w:lineRule="auto"/>
        <w:jc w:val="both"/>
        <w:rPr>
          <w:rFonts w:ascii="Times New Roman" w:hAnsi="Times New Roman" w:cs="Times New Roman"/>
          <w:sz w:val="24"/>
          <w:szCs w:val="24"/>
        </w:rPr>
      </w:pPr>
      <w:r w:rsidRPr="005B3D0B">
        <w:rPr>
          <w:rFonts w:ascii="Times New Roman" w:hAnsi="Times New Roman" w:cs="Times New Roman"/>
          <w:sz w:val="24"/>
          <w:szCs w:val="24"/>
        </w:rPr>
        <w:lastRenderedPageBreak/>
        <w:t xml:space="preserve">La </w:t>
      </w:r>
      <w:proofErr w:type="spellStart"/>
      <w:r w:rsidRPr="005B3D0B">
        <w:rPr>
          <w:rFonts w:ascii="Times New Roman" w:hAnsi="Times New Roman" w:cs="Times New Roman"/>
          <w:sz w:val="24"/>
          <w:szCs w:val="24"/>
        </w:rPr>
        <w:t>multidisciplinariedad</w:t>
      </w:r>
      <w:proofErr w:type="spellEnd"/>
      <w:r w:rsidRPr="005B3D0B">
        <w:rPr>
          <w:rFonts w:ascii="Times New Roman" w:hAnsi="Times New Roman" w:cs="Times New Roman"/>
          <w:sz w:val="24"/>
          <w:szCs w:val="24"/>
        </w:rPr>
        <w:t xml:space="preserve"> es la relación de contenidos más tradicional, en donde se presentan por materias independientes las unas de las otras.</w:t>
      </w:r>
    </w:p>
    <w:p w:rsidR="00F12387" w:rsidRPr="005B3D0B" w:rsidRDefault="00F12387" w:rsidP="00F655F7">
      <w:pPr>
        <w:pStyle w:val="Prrafodelista"/>
        <w:numPr>
          <w:ilvl w:val="0"/>
          <w:numId w:val="64"/>
        </w:numPr>
        <w:spacing w:before="100" w:beforeAutospacing="1" w:line="480" w:lineRule="auto"/>
        <w:jc w:val="both"/>
        <w:rPr>
          <w:rFonts w:ascii="Times New Roman" w:hAnsi="Times New Roman" w:cs="Times New Roman"/>
          <w:sz w:val="24"/>
          <w:szCs w:val="24"/>
        </w:rPr>
      </w:pPr>
      <w:r w:rsidRPr="005B3D0B">
        <w:rPr>
          <w:rFonts w:ascii="Times New Roman" w:hAnsi="Times New Roman" w:cs="Times New Roman"/>
          <w:sz w:val="24"/>
          <w:szCs w:val="24"/>
        </w:rPr>
        <w:t>La interdisciplinariedad es la interacción entre dos o más disciplinas, que puede ir desde la simple comunicación de ideas hasta la integración recíproca de los conceptos fundamentales del conocimiento, la metodología y los datos de investigación.</w:t>
      </w:r>
    </w:p>
    <w:p w:rsidR="00F12387" w:rsidRPr="005B3D0B" w:rsidRDefault="00F12387" w:rsidP="00F655F7">
      <w:pPr>
        <w:pStyle w:val="Prrafodelista"/>
        <w:numPr>
          <w:ilvl w:val="0"/>
          <w:numId w:val="64"/>
        </w:numPr>
        <w:spacing w:before="100" w:beforeAutospacing="1" w:line="480" w:lineRule="auto"/>
        <w:jc w:val="both"/>
        <w:rPr>
          <w:rFonts w:ascii="Times New Roman" w:hAnsi="Times New Roman" w:cs="Times New Roman"/>
          <w:sz w:val="24"/>
          <w:szCs w:val="24"/>
        </w:rPr>
      </w:pPr>
      <w:r w:rsidRPr="005B3D0B">
        <w:rPr>
          <w:rFonts w:ascii="Times New Roman" w:hAnsi="Times New Roman" w:cs="Times New Roman"/>
          <w:sz w:val="24"/>
          <w:szCs w:val="24"/>
        </w:rPr>
        <w:t xml:space="preserve">La </w:t>
      </w:r>
      <w:proofErr w:type="spellStart"/>
      <w:r w:rsidRPr="005B3D0B">
        <w:rPr>
          <w:rFonts w:ascii="Times New Roman" w:hAnsi="Times New Roman" w:cs="Times New Roman"/>
          <w:sz w:val="24"/>
          <w:szCs w:val="24"/>
        </w:rPr>
        <w:t>transdiciplinariedad</w:t>
      </w:r>
      <w:proofErr w:type="spellEnd"/>
      <w:r w:rsidRPr="005B3D0B">
        <w:rPr>
          <w:rFonts w:ascii="Times New Roman" w:hAnsi="Times New Roman" w:cs="Times New Roman"/>
          <w:sz w:val="24"/>
          <w:szCs w:val="24"/>
        </w:rPr>
        <w:t xml:space="preserve"> es el grado máximo de relaciones entre las disciplinas, por lo que supone una integración global dentro de un sistema totalizador.</w:t>
      </w:r>
    </w:p>
    <w:p w:rsidR="00F12387" w:rsidRPr="005B3D0B" w:rsidRDefault="00F12387" w:rsidP="00F12387">
      <w:pPr>
        <w:tabs>
          <w:tab w:val="left" w:pos="6105"/>
        </w:tabs>
        <w:spacing w:before="100" w:beforeAutospacing="1" w:line="480" w:lineRule="auto"/>
        <w:ind w:left="284"/>
        <w:jc w:val="both"/>
        <w:rPr>
          <w:rFonts w:ascii="Times New Roman" w:hAnsi="Times New Roman" w:cs="Times New Roman"/>
          <w:sz w:val="24"/>
          <w:szCs w:val="24"/>
        </w:rPr>
      </w:pPr>
      <w:r w:rsidRPr="005B3D0B">
        <w:rPr>
          <w:rFonts w:ascii="Times New Roman" w:hAnsi="Times New Roman" w:cs="Times New Roman"/>
          <w:sz w:val="24"/>
          <w:szCs w:val="24"/>
        </w:rPr>
        <w:t xml:space="preserve">Al describir las formas de organización y contrastarlas con la esencia de los métodos globalizadores, estos últimos pudiesen relacionarse con la </w:t>
      </w:r>
      <w:proofErr w:type="spellStart"/>
      <w:r w:rsidRPr="005B3D0B">
        <w:rPr>
          <w:rFonts w:ascii="Times New Roman" w:hAnsi="Times New Roman" w:cs="Times New Roman"/>
          <w:sz w:val="24"/>
          <w:szCs w:val="24"/>
        </w:rPr>
        <w:t>transdiciplinariedad</w:t>
      </w:r>
      <w:proofErr w:type="spellEnd"/>
      <w:r w:rsidRPr="005B3D0B">
        <w:rPr>
          <w:rFonts w:ascii="Times New Roman" w:hAnsi="Times New Roman" w:cs="Times New Roman"/>
          <w:sz w:val="24"/>
          <w:szCs w:val="24"/>
        </w:rPr>
        <w:t>, ya que su primordial objetivo es atender a los alumnos y las necesidades de estos, haciendo a un lado la focalización del desarrollo específico de las disciplinas y sus contenidos.</w:t>
      </w:r>
    </w:p>
    <w:p w:rsidR="00F12387" w:rsidRPr="005B3D0B" w:rsidRDefault="00F12387" w:rsidP="00F12387">
      <w:pPr>
        <w:tabs>
          <w:tab w:val="left" w:pos="6105"/>
        </w:tabs>
        <w:spacing w:before="100" w:beforeAutospacing="1" w:line="480" w:lineRule="auto"/>
        <w:ind w:left="284"/>
        <w:jc w:val="both"/>
        <w:rPr>
          <w:rFonts w:ascii="Times New Roman" w:hAnsi="Times New Roman" w:cs="Times New Roman"/>
          <w:sz w:val="24"/>
          <w:szCs w:val="24"/>
        </w:rPr>
      </w:pPr>
      <w:r w:rsidRPr="005B3D0B">
        <w:rPr>
          <w:rFonts w:ascii="Times New Roman" w:hAnsi="Times New Roman" w:cs="Times New Roman"/>
          <w:sz w:val="24"/>
          <w:szCs w:val="24"/>
        </w:rPr>
        <w:t xml:space="preserve">Este mismo autor retoma cuatro principales métodos de globalización, dentro de los cuales se manifiestan diferentes procesos de enseñanza y de aprendizaje, pero que al igual comparten aspectos fundamentales para desarrollar un aprendizaje significativo en los alumnos. Estos son: el centro de interés de Decroly, el método de proyectos de </w:t>
      </w:r>
      <w:proofErr w:type="spellStart"/>
      <w:r w:rsidRPr="005B3D0B">
        <w:rPr>
          <w:rFonts w:ascii="Times New Roman" w:hAnsi="Times New Roman" w:cs="Times New Roman"/>
          <w:sz w:val="24"/>
          <w:szCs w:val="24"/>
        </w:rPr>
        <w:t>Kilpatrick</w:t>
      </w:r>
      <w:proofErr w:type="spellEnd"/>
      <w:r w:rsidRPr="005B3D0B">
        <w:rPr>
          <w:rFonts w:ascii="Times New Roman" w:hAnsi="Times New Roman" w:cs="Times New Roman"/>
          <w:sz w:val="24"/>
          <w:szCs w:val="24"/>
        </w:rPr>
        <w:t>, el método de la investigación del medio y los proyectos de trabajos globales.</w:t>
      </w:r>
    </w:p>
    <w:p w:rsidR="00F12387" w:rsidRPr="005B3D0B" w:rsidRDefault="00F12387" w:rsidP="00F12387">
      <w:pPr>
        <w:tabs>
          <w:tab w:val="left" w:pos="6105"/>
        </w:tabs>
        <w:spacing w:before="100" w:beforeAutospacing="1" w:line="480" w:lineRule="auto"/>
        <w:ind w:left="284"/>
        <w:jc w:val="both"/>
        <w:rPr>
          <w:rFonts w:ascii="Times New Roman" w:hAnsi="Times New Roman" w:cs="Times New Roman"/>
          <w:sz w:val="24"/>
          <w:szCs w:val="24"/>
        </w:rPr>
      </w:pPr>
      <w:r w:rsidRPr="005B3D0B">
        <w:rPr>
          <w:rFonts w:ascii="Times New Roman" w:hAnsi="Times New Roman" w:cs="Times New Roman"/>
          <w:sz w:val="24"/>
          <w:szCs w:val="24"/>
        </w:rPr>
        <w:t xml:space="preserve">Cada uno se compone de diferentes fases y momentos, en los cuales el docente realiza una función de guía, mediador u orientados, para que el alumno a partir de sus conocimientos previos, motivación e interés, sea el responsable de generar un aprendizaje a partir del saber conocer, saber hacer y saber ser. A continuación se enuncian las principales características que </w:t>
      </w:r>
      <w:r w:rsidRPr="005B3D0B">
        <w:rPr>
          <w:rFonts w:ascii="Times New Roman" w:hAnsi="Times New Roman" w:cs="Times New Roman"/>
          <w:sz w:val="24"/>
          <w:szCs w:val="24"/>
        </w:rPr>
        <w:lastRenderedPageBreak/>
        <w:t>destacan a estos métodos como funcionales para su desarrollo en la práctica y específicamente en el campo multigrado:</w:t>
      </w:r>
    </w:p>
    <w:p w:rsidR="00F12387" w:rsidRPr="005B3D0B" w:rsidRDefault="00F12387" w:rsidP="00F655F7">
      <w:pPr>
        <w:pStyle w:val="Prrafodelista"/>
        <w:numPr>
          <w:ilvl w:val="0"/>
          <w:numId w:val="65"/>
        </w:numPr>
        <w:tabs>
          <w:tab w:val="left" w:pos="6105"/>
        </w:tabs>
        <w:spacing w:before="100" w:beforeAutospacing="1" w:line="480" w:lineRule="auto"/>
        <w:ind w:left="284"/>
        <w:jc w:val="both"/>
        <w:rPr>
          <w:rFonts w:ascii="Times New Roman" w:hAnsi="Times New Roman" w:cs="Times New Roman"/>
          <w:sz w:val="24"/>
          <w:szCs w:val="24"/>
        </w:rPr>
      </w:pPr>
      <w:r w:rsidRPr="005B3D0B">
        <w:rPr>
          <w:rFonts w:ascii="Times New Roman" w:hAnsi="Times New Roman" w:cs="Times New Roman"/>
          <w:sz w:val="24"/>
          <w:szCs w:val="24"/>
        </w:rPr>
        <w:t>El niño como punto de partida del método.</w:t>
      </w:r>
    </w:p>
    <w:p w:rsidR="00F12387" w:rsidRPr="005B3D0B" w:rsidRDefault="00F12387" w:rsidP="00F655F7">
      <w:pPr>
        <w:pStyle w:val="Prrafodelista"/>
        <w:numPr>
          <w:ilvl w:val="0"/>
          <w:numId w:val="65"/>
        </w:numPr>
        <w:tabs>
          <w:tab w:val="left" w:pos="6105"/>
        </w:tabs>
        <w:spacing w:before="100" w:beforeAutospacing="1" w:line="480" w:lineRule="auto"/>
        <w:ind w:left="284"/>
        <w:jc w:val="both"/>
        <w:rPr>
          <w:rFonts w:ascii="Times New Roman" w:hAnsi="Times New Roman" w:cs="Times New Roman"/>
          <w:sz w:val="24"/>
          <w:szCs w:val="24"/>
        </w:rPr>
      </w:pPr>
      <w:r w:rsidRPr="005B3D0B">
        <w:rPr>
          <w:rFonts w:ascii="Times New Roman" w:hAnsi="Times New Roman" w:cs="Times New Roman"/>
          <w:sz w:val="24"/>
          <w:szCs w:val="24"/>
        </w:rPr>
        <w:t>Valoración del conocimiento previo para solucionar problemas de una forma nueva y creativa.</w:t>
      </w:r>
    </w:p>
    <w:p w:rsidR="00F12387" w:rsidRPr="005B3D0B" w:rsidRDefault="00F12387" w:rsidP="00F655F7">
      <w:pPr>
        <w:pStyle w:val="Prrafodelista"/>
        <w:numPr>
          <w:ilvl w:val="0"/>
          <w:numId w:val="65"/>
        </w:numPr>
        <w:tabs>
          <w:tab w:val="left" w:pos="6105"/>
        </w:tabs>
        <w:spacing w:before="100" w:beforeAutospacing="1" w:line="480" w:lineRule="auto"/>
        <w:ind w:left="284"/>
        <w:jc w:val="both"/>
        <w:rPr>
          <w:rFonts w:ascii="Times New Roman" w:hAnsi="Times New Roman" w:cs="Times New Roman"/>
          <w:sz w:val="24"/>
          <w:szCs w:val="24"/>
        </w:rPr>
      </w:pPr>
      <w:r w:rsidRPr="005B3D0B">
        <w:rPr>
          <w:rFonts w:ascii="Times New Roman" w:hAnsi="Times New Roman" w:cs="Times New Roman"/>
          <w:sz w:val="24"/>
          <w:szCs w:val="24"/>
        </w:rPr>
        <w:t>Genera interés y motivación por el tema a partir de situaciones próximas a su experiencia vital.</w:t>
      </w:r>
    </w:p>
    <w:p w:rsidR="00F12387" w:rsidRPr="005B3D0B" w:rsidRDefault="00F12387" w:rsidP="00F655F7">
      <w:pPr>
        <w:pStyle w:val="Prrafodelista"/>
        <w:numPr>
          <w:ilvl w:val="0"/>
          <w:numId w:val="65"/>
        </w:numPr>
        <w:tabs>
          <w:tab w:val="left" w:pos="6105"/>
        </w:tabs>
        <w:spacing w:before="100" w:beforeAutospacing="1" w:line="480" w:lineRule="auto"/>
        <w:ind w:left="284"/>
        <w:jc w:val="both"/>
        <w:rPr>
          <w:rFonts w:ascii="Times New Roman" w:hAnsi="Times New Roman" w:cs="Times New Roman"/>
          <w:sz w:val="24"/>
          <w:szCs w:val="24"/>
        </w:rPr>
      </w:pPr>
      <w:r w:rsidRPr="005B3D0B">
        <w:rPr>
          <w:rFonts w:ascii="Times New Roman" w:hAnsi="Times New Roman" w:cs="Times New Roman"/>
          <w:sz w:val="24"/>
          <w:szCs w:val="24"/>
        </w:rPr>
        <w:t>Posibilita la actividad colectiva, donde se incluyen actividades en común, el trabajo en equipo y trabajo en comunidad.</w:t>
      </w:r>
    </w:p>
    <w:p w:rsidR="00F12387" w:rsidRPr="005B3D0B" w:rsidRDefault="00F12387" w:rsidP="00F655F7">
      <w:pPr>
        <w:pStyle w:val="Prrafodelista"/>
        <w:numPr>
          <w:ilvl w:val="0"/>
          <w:numId w:val="65"/>
        </w:numPr>
        <w:tabs>
          <w:tab w:val="left" w:pos="6105"/>
        </w:tabs>
        <w:spacing w:before="100" w:beforeAutospacing="1" w:line="480" w:lineRule="auto"/>
        <w:ind w:left="284"/>
        <w:jc w:val="both"/>
        <w:rPr>
          <w:rFonts w:ascii="Times New Roman" w:hAnsi="Times New Roman" w:cs="Times New Roman"/>
          <w:sz w:val="24"/>
          <w:szCs w:val="24"/>
        </w:rPr>
      </w:pPr>
      <w:r w:rsidRPr="005B3D0B">
        <w:rPr>
          <w:rFonts w:ascii="Times New Roman" w:hAnsi="Times New Roman" w:cs="Times New Roman"/>
          <w:sz w:val="24"/>
          <w:szCs w:val="24"/>
        </w:rPr>
        <w:t>Vincula actividades escolares a la vida real.</w:t>
      </w:r>
    </w:p>
    <w:p w:rsidR="00F12387" w:rsidRPr="005B3D0B" w:rsidRDefault="00F12387" w:rsidP="00F655F7">
      <w:pPr>
        <w:pStyle w:val="Prrafodelista"/>
        <w:numPr>
          <w:ilvl w:val="0"/>
          <w:numId w:val="65"/>
        </w:numPr>
        <w:tabs>
          <w:tab w:val="left" w:pos="6105"/>
        </w:tabs>
        <w:spacing w:before="100" w:beforeAutospacing="1" w:line="480" w:lineRule="auto"/>
        <w:ind w:left="284"/>
        <w:jc w:val="both"/>
        <w:rPr>
          <w:rFonts w:ascii="Times New Roman" w:hAnsi="Times New Roman" w:cs="Times New Roman"/>
          <w:sz w:val="24"/>
          <w:szCs w:val="24"/>
        </w:rPr>
      </w:pPr>
      <w:r w:rsidRPr="005B3D0B">
        <w:rPr>
          <w:rFonts w:ascii="Times New Roman" w:hAnsi="Times New Roman" w:cs="Times New Roman"/>
          <w:sz w:val="24"/>
          <w:szCs w:val="24"/>
        </w:rPr>
        <w:t>Permite la adecuación del trabajo a niveles de desarrollo individual (complejidad creciente)</w:t>
      </w:r>
    </w:p>
    <w:p w:rsidR="00F12387" w:rsidRPr="005B3D0B" w:rsidRDefault="00F12387" w:rsidP="00F655F7">
      <w:pPr>
        <w:pStyle w:val="Prrafodelista"/>
        <w:numPr>
          <w:ilvl w:val="0"/>
          <w:numId w:val="65"/>
        </w:numPr>
        <w:tabs>
          <w:tab w:val="left" w:pos="6105"/>
        </w:tabs>
        <w:spacing w:before="100" w:beforeAutospacing="1" w:line="480" w:lineRule="auto"/>
        <w:ind w:left="284"/>
        <w:jc w:val="both"/>
        <w:rPr>
          <w:rFonts w:ascii="Times New Roman" w:hAnsi="Times New Roman" w:cs="Times New Roman"/>
          <w:sz w:val="24"/>
          <w:szCs w:val="24"/>
        </w:rPr>
      </w:pPr>
      <w:r w:rsidRPr="005B3D0B">
        <w:rPr>
          <w:rFonts w:ascii="Times New Roman" w:hAnsi="Times New Roman" w:cs="Times New Roman"/>
          <w:sz w:val="24"/>
          <w:szCs w:val="24"/>
        </w:rPr>
        <w:t>No existen asignaturas aisladas, sino que se incluye todos los aspectos del aprendizaje (lectura, escritura, cálculo, etc.)</w:t>
      </w:r>
    </w:p>
    <w:p w:rsidR="00F12387" w:rsidRPr="005B3D0B" w:rsidRDefault="00F12387" w:rsidP="00F655F7">
      <w:pPr>
        <w:pStyle w:val="Prrafodelista"/>
        <w:numPr>
          <w:ilvl w:val="0"/>
          <w:numId w:val="65"/>
        </w:numPr>
        <w:tabs>
          <w:tab w:val="left" w:pos="6105"/>
        </w:tabs>
        <w:spacing w:before="100" w:beforeAutospacing="1" w:line="480" w:lineRule="auto"/>
        <w:ind w:left="284"/>
        <w:jc w:val="both"/>
        <w:rPr>
          <w:rFonts w:ascii="Times New Roman" w:hAnsi="Times New Roman" w:cs="Times New Roman"/>
          <w:sz w:val="24"/>
          <w:szCs w:val="24"/>
        </w:rPr>
      </w:pPr>
      <w:r w:rsidRPr="005B3D0B">
        <w:rPr>
          <w:rFonts w:ascii="Times New Roman" w:hAnsi="Times New Roman" w:cs="Times New Roman"/>
          <w:sz w:val="24"/>
          <w:szCs w:val="24"/>
        </w:rPr>
        <w:t>Aproximación, observación y/o interacción directa con el objeto de estudio.</w:t>
      </w:r>
    </w:p>
    <w:p w:rsidR="00F12387" w:rsidRPr="005B3D0B" w:rsidRDefault="00F12387" w:rsidP="00F655F7">
      <w:pPr>
        <w:pStyle w:val="Prrafodelista"/>
        <w:numPr>
          <w:ilvl w:val="0"/>
          <w:numId w:val="65"/>
        </w:numPr>
        <w:tabs>
          <w:tab w:val="left" w:pos="6105"/>
        </w:tabs>
        <w:spacing w:before="100" w:beforeAutospacing="1" w:line="480" w:lineRule="auto"/>
        <w:ind w:left="284"/>
        <w:jc w:val="both"/>
        <w:rPr>
          <w:rFonts w:ascii="Times New Roman" w:hAnsi="Times New Roman" w:cs="Times New Roman"/>
          <w:sz w:val="24"/>
          <w:szCs w:val="24"/>
        </w:rPr>
      </w:pPr>
      <w:r w:rsidRPr="005B3D0B">
        <w:rPr>
          <w:rFonts w:ascii="Times New Roman" w:hAnsi="Times New Roman" w:cs="Times New Roman"/>
          <w:sz w:val="24"/>
          <w:szCs w:val="24"/>
        </w:rPr>
        <w:t>Búsqueda de información, selección, comprensión y relacionamiento de ello (Investigación Autónoma)</w:t>
      </w:r>
    </w:p>
    <w:p w:rsidR="00F12387" w:rsidRPr="005B3D0B" w:rsidRDefault="00F12387" w:rsidP="00F655F7">
      <w:pPr>
        <w:pStyle w:val="Prrafodelista"/>
        <w:numPr>
          <w:ilvl w:val="0"/>
          <w:numId w:val="65"/>
        </w:numPr>
        <w:tabs>
          <w:tab w:val="left" w:pos="6105"/>
        </w:tabs>
        <w:spacing w:before="100" w:beforeAutospacing="1" w:line="480" w:lineRule="auto"/>
        <w:ind w:left="284"/>
        <w:jc w:val="both"/>
        <w:rPr>
          <w:rFonts w:ascii="Times New Roman" w:hAnsi="Times New Roman" w:cs="Times New Roman"/>
          <w:sz w:val="24"/>
          <w:szCs w:val="24"/>
        </w:rPr>
      </w:pPr>
      <w:r w:rsidRPr="005B3D0B">
        <w:rPr>
          <w:rFonts w:ascii="Times New Roman" w:hAnsi="Times New Roman" w:cs="Times New Roman"/>
          <w:sz w:val="24"/>
          <w:szCs w:val="24"/>
        </w:rPr>
        <w:t>Comunicación de resultados.</w:t>
      </w:r>
    </w:p>
    <w:p w:rsidR="00F12387" w:rsidRPr="005B3D0B" w:rsidRDefault="00F12387" w:rsidP="00F12387">
      <w:pPr>
        <w:tabs>
          <w:tab w:val="left" w:pos="6105"/>
        </w:tabs>
        <w:spacing w:before="100" w:beforeAutospacing="1" w:line="480" w:lineRule="auto"/>
        <w:ind w:left="284"/>
        <w:jc w:val="both"/>
        <w:rPr>
          <w:rFonts w:ascii="Times New Roman" w:hAnsi="Times New Roman" w:cs="Times New Roman"/>
          <w:sz w:val="24"/>
          <w:szCs w:val="24"/>
        </w:rPr>
      </w:pPr>
      <w:r w:rsidRPr="005B3D0B">
        <w:rPr>
          <w:rFonts w:ascii="Times New Roman" w:hAnsi="Times New Roman" w:cs="Times New Roman"/>
          <w:sz w:val="24"/>
          <w:szCs w:val="24"/>
        </w:rPr>
        <w:t>Una vez considerados los aspectos más relevantes de las dos propuestas mencionadas con anterioridad, se define así una rúbrica de evaluación que fungirá como eje de análisis dentro de la estructura y elementos que contienen las planeaciones de los docentes investigados, para de esta forma focalizar la funcionalidad de las estrategias y actividades propuestas en el plan, considerando que su ejecución ha de desarrollarse en un contexto multigrado.</w:t>
      </w:r>
    </w:p>
    <w:p w:rsidR="00F12387" w:rsidRPr="005B3D0B" w:rsidRDefault="00F12387" w:rsidP="00F12387">
      <w:pPr>
        <w:tabs>
          <w:tab w:val="left" w:pos="6105"/>
        </w:tabs>
        <w:spacing w:before="100" w:beforeAutospacing="1" w:line="480" w:lineRule="auto"/>
        <w:ind w:left="284"/>
        <w:jc w:val="both"/>
        <w:rPr>
          <w:rFonts w:ascii="Times New Roman" w:hAnsi="Times New Roman" w:cs="Times New Roman"/>
          <w:sz w:val="24"/>
          <w:szCs w:val="24"/>
        </w:rPr>
      </w:pPr>
      <w:r w:rsidRPr="005B3D0B">
        <w:rPr>
          <w:rFonts w:ascii="Times New Roman" w:hAnsi="Times New Roman" w:cs="Times New Roman"/>
          <w:sz w:val="24"/>
          <w:szCs w:val="24"/>
        </w:rPr>
        <w:lastRenderedPageBreak/>
        <w:t>Una vez planteada la rúbrica de evaluación, las planeaciones de los docentes son sometidas a ésta, para identificar el nivel en el que se encuentran según los criterios establecidos. A continuación se realiza un análisis de resultados, además de contrastarlos con lo mencionado en las entrevistas sobre los aspectos de alfabetización inicial, metodología, enfoque actual de la enseñanza, entre otros, y corroborar lo entre dicho con la teoría.</w:t>
      </w:r>
    </w:p>
    <w:p w:rsidR="00F12387" w:rsidRPr="005B3D0B" w:rsidRDefault="00F12387" w:rsidP="00F12387">
      <w:pPr>
        <w:tabs>
          <w:tab w:val="left" w:pos="6105"/>
        </w:tabs>
        <w:spacing w:before="100" w:beforeAutospacing="1" w:line="480" w:lineRule="auto"/>
        <w:ind w:left="284"/>
        <w:jc w:val="both"/>
        <w:rPr>
          <w:rFonts w:ascii="Times New Roman" w:hAnsi="Times New Roman" w:cs="Times New Roman"/>
          <w:sz w:val="24"/>
          <w:szCs w:val="24"/>
        </w:rPr>
      </w:pPr>
      <w:r w:rsidRPr="005B3D0B">
        <w:rPr>
          <w:rFonts w:ascii="Times New Roman" w:hAnsi="Times New Roman" w:cs="Times New Roman"/>
          <w:sz w:val="24"/>
          <w:szCs w:val="24"/>
        </w:rPr>
        <w:t>Actividad Común para todo el grupo.</w:t>
      </w:r>
    </w:p>
    <w:p w:rsidR="00F12387" w:rsidRPr="005B3D0B" w:rsidRDefault="00F12387" w:rsidP="00F12387">
      <w:pPr>
        <w:tabs>
          <w:tab w:val="left" w:pos="6105"/>
        </w:tabs>
        <w:spacing w:before="100" w:beforeAutospacing="1" w:line="480" w:lineRule="auto"/>
        <w:ind w:left="284"/>
        <w:jc w:val="both"/>
        <w:rPr>
          <w:rFonts w:ascii="Times New Roman" w:hAnsi="Times New Roman" w:cs="Times New Roman"/>
          <w:sz w:val="24"/>
          <w:szCs w:val="24"/>
        </w:rPr>
      </w:pPr>
      <w:r w:rsidRPr="005B3D0B">
        <w:rPr>
          <w:rFonts w:ascii="Times New Roman" w:hAnsi="Times New Roman" w:cs="Times New Roman"/>
          <w:sz w:val="24"/>
          <w:szCs w:val="24"/>
        </w:rPr>
        <w:t xml:space="preserve">Según los resultados, las planeaciones del maestro 1 y 2 se encuentran en un nivel de criterio deficiente, ya que al inicio de la sesión no valoran el planteamiento de una actividad común para todo el grupo, que busque involucrar a todos los niveles de grado existentes y valorando las características y capacidades de cada alumno. Lo dicho por ambos dentro de la entrevista, también hace notar una desatención a este aspecto, ya que no consideran  la aplicación de una estrategia que sea común y no buscan la apertura del tema de forma sensibilizadora hacia los conocimientos. A diferencia de estos, los  maestros 3 y 4 se posicionan en un nivel de desarrollo óptimo, ya que dentro de su planeación, establecen una actividad llamativa y adecuada para todos los grados, propiciando la atención a los saberes e intereses de todos los niños. </w:t>
      </w:r>
      <w:r w:rsidRPr="005B3D0B">
        <w:rPr>
          <w:rFonts w:ascii="Times New Roman" w:hAnsi="Times New Roman" w:cs="Times New Roman"/>
          <w:noProof/>
          <w:sz w:val="24"/>
          <w:szCs w:val="24"/>
        </w:rPr>
        <w:t>Popoca Ochoa &amp; Hernández Suacedo</w:t>
      </w:r>
      <w:r w:rsidRPr="005B3D0B">
        <w:rPr>
          <w:rFonts w:ascii="Times New Roman" w:hAnsi="Times New Roman" w:cs="Times New Roman"/>
          <w:sz w:val="24"/>
          <w:szCs w:val="24"/>
        </w:rPr>
        <w:t xml:space="preserve"> </w:t>
      </w:r>
      <w:sdt>
        <w:sdtPr>
          <w:rPr>
            <w:rFonts w:ascii="Times New Roman" w:hAnsi="Times New Roman" w:cs="Times New Roman"/>
            <w:sz w:val="24"/>
            <w:szCs w:val="24"/>
          </w:rPr>
          <w:id w:val="-1073123050"/>
          <w:citation/>
        </w:sdtPr>
        <w:sdtContent>
          <w:r w:rsidRPr="005B3D0B">
            <w:rPr>
              <w:rFonts w:ascii="Times New Roman" w:hAnsi="Times New Roman" w:cs="Times New Roman"/>
              <w:sz w:val="24"/>
              <w:szCs w:val="24"/>
            </w:rPr>
            <w:fldChar w:fldCharType="begin"/>
          </w:r>
          <w:r w:rsidRPr="005B3D0B">
            <w:rPr>
              <w:rFonts w:ascii="Times New Roman" w:hAnsi="Times New Roman" w:cs="Times New Roman"/>
              <w:sz w:val="24"/>
              <w:szCs w:val="24"/>
            </w:rPr>
            <w:instrText xml:space="preserve">CITATION Pop04 \n  \t  \l 2058 </w:instrText>
          </w:r>
          <w:r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(2004)</w:t>
          </w:r>
          <w:r w:rsidRPr="005B3D0B">
            <w:rPr>
              <w:rFonts w:ascii="Times New Roman" w:hAnsi="Times New Roman" w:cs="Times New Roman"/>
              <w:sz w:val="24"/>
              <w:szCs w:val="24"/>
            </w:rPr>
            <w:fldChar w:fldCharType="end"/>
          </w:r>
        </w:sdtContent>
      </w:sdt>
      <w:r w:rsidRPr="005B3D0B">
        <w:rPr>
          <w:rFonts w:ascii="Times New Roman" w:hAnsi="Times New Roman" w:cs="Times New Roman"/>
          <w:sz w:val="24"/>
          <w:szCs w:val="24"/>
        </w:rPr>
        <w:t xml:space="preserve"> en su publicación sobre la organización del trabajo multigrado, aluden que al “Aunque las niñas y los niños de cada grado tengan diferentes conocimientos, no siempre es necesario dar una actividad distinta a cada uno. Es posible organizar actividades que todos aprovechen, aunque cada uno la realice de acuerdo con su nivel de conocimientos.” </w:t>
      </w:r>
    </w:p>
    <w:p w:rsidR="00F12387" w:rsidRPr="005B3D0B" w:rsidRDefault="00F12387" w:rsidP="00F12387">
      <w:pPr>
        <w:tabs>
          <w:tab w:val="left" w:pos="6105"/>
        </w:tabs>
        <w:spacing w:before="100" w:beforeAutospacing="1" w:line="480" w:lineRule="auto"/>
        <w:ind w:left="284"/>
        <w:jc w:val="both"/>
        <w:rPr>
          <w:rFonts w:ascii="Times New Roman" w:hAnsi="Times New Roman" w:cs="Times New Roman"/>
          <w:sz w:val="24"/>
          <w:szCs w:val="24"/>
        </w:rPr>
      </w:pPr>
      <w:r w:rsidRPr="005B3D0B">
        <w:rPr>
          <w:rFonts w:ascii="Times New Roman" w:hAnsi="Times New Roman" w:cs="Times New Roman"/>
          <w:sz w:val="24"/>
          <w:szCs w:val="24"/>
        </w:rPr>
        <w:lastRenderedPageBreak/>
        <w:t>Es así como los docentes deben retomar este aspecto dentro de sus planeaciones planteándose interrogantes sobre como realmente atender las características de todos los alumnos a partir de una actividad inicial común, buscando generar la atención, interés y motivación por parte de los docentes hacia el tema próximo a desarrollar. Puede que sea complejo, sin embargo, es una opción viable que puede traer buenos y relevantes resultados en el aprendizaje.</w:t>
      </w:r>
    </w:p>
    <w:p w:rsidR="00F12387" w:rsidRPr="005B3D0B" w:rsidRDefault="00F12387" w:rsidP="00F12387">
      <w:pPr>
        <w:tabs>
          <w:tab w:val="left" w:pos="6105"/>
        </w:tabs>
        <w:spacing w:before="100" w:beforeAutospacing="1" w:line="480" w:lineRule="auto"/>
        <w:ind w:left="284"/>
        <w:jc w:val="both"/>
        <w:rPr>
          <w:rFonts w:ascii="Times New Roman" w:hAnsi="Times New Roman" w:cs="Times New Roman"/>
          <w:sz w:val="24"/>
          <w:szCs w:val="24"/>
        </w:rPr>
      </w:pPr>
      <w:r w:rsidRPr="005B3D0B">
        <w:rPr>
          <w:rFonts w:ascii="Times New Roman" w:hAnsi="Times New Roman" w:cs="Times New Roman"/>
          <w:sz w:val="24"/>
          <w:szCs w:val="24"/>
        </w:rPr>
        <w:t>Valoración del conocimiento previo</w:t>
      </w:r>
    </w:p>
    <w:p w:rsidR="00F12387" w:rsidRPr="005B3D0B" w:rsidRDefault="00F12387" w:rsidP="00F12387">
      <w:pPr>
        <w:tabs>
          <w:tab w:val="left" w:pos="6105"/>
        </w:tabs>
        <w:spacing w:before="100" w:beforeAutospacing="1" w:line="480" w:lineRule="auto"/>
        <w:ind w:left="284"/>
        <w:jc w:val="both"/>
        <w:rPr>
          <w:rFonts w:ascii="Times New Roman" w:hAnsi="Times New Roman" w:cs="Times New Roman"/>
          <w:sz w:val="24"/>
          <w:szCs w:val="24"/>
        </w:rPr>
      </w:pPr>
      <w:r w:rsidRPr="005B3D0B">
        <w:rPr>
          <w:rFonts w:ascii="Times New Roman" w:hAnsi="Times New Roman" w:cs="Times New Roman"/>
          <w:sz w:val="24"/>
          <w:szCs w:val="24"/>
        </w:rPr>
        <w:t xml:space="preserve">En las actividades de apertura, es esencial que el docente plantee un espacio para valorar </w:t>
      </w:r>
      <w:proofErr w:type="gramStart"/>
      <w:r w:rsidRPr="005B3D0B">
        <w:rPr>
          <w:rFonts w:ascii="Times New Roman" w:hAnsi="Times New Roman" w:cs="Times New Roman"/>
          <w:sz w:val="24"/>
          <w:szCs w:val="24"/>
        </w:rPr>
        <w:t>los conocimientos previos de los alumnos, algo característico</w:t>
      </w:r>
      <w:proofErr w:type="gramEnd"/>
      <w:r w:rsidRPr="005B3D0B">
        <w:rPr>
          <w:rFonts w:ascii="Times New Roman" w:hAnsi="Times New Roman" w:cs="Times New Roman"/>
          <w:sz w:val="24"/>
          <w:szCs w:val="24"/>
        </w:rPr>
        <w:t xml:space="preserve"> del enfoque constructivista. La identificación de dicho aspecto, puede ser a partir de una estrategia o actividad que permita a los niños dar a conocer lo que ellos conoce, o piensan sobre el tema, de esta forma el docente valora las aportaciones y las adecua a las próximas actividades a desarrollar. “La naturaleza de los esquemas de conocimiento de un alumno depende de su nivel de desarrollo y de los conocimientos previos que han podido ir construyendo” </w:t>
      </w:r>
      <w:sdt>
        <w:sdtPr>
          <w:rPr>
            <w:rFonts w:ascii="Times New Roman" w:hAnsi="Times New Roman" w:cs="Times New Roman"/>
            <w:sz w:val="24"/>
            <w:szCs w:val="24"/>
          </w:rPr>
          <w:id w:val="203228387"/>
          <w:citation/>
        </w:sdtPr>
        <w:sdtContent>
          <w:r w:rsidRPr="005B3D0B">
            <w:rPr>
              <w:rFonts w:ascii="Times New Roman" w:hAnsi="Times New Roman" w:cs="Times New Roman"/>
              <w:sz w:val="24"/>
              <w:szCs w:val="24"/>
            </w:rPr>
            <w:fldChar w:fldCharType="begin"/>
          </w:r>
          <w:r w:rsidRPr="005B3D0B">
            <w:rPr>
              <w:rFonts w:ascii="Times New Roman" w:hAnsi="Times New Roman" w:cs="Times New Roman"/>
              <w:sz w:val="24"/>
              <w:szCs w:val="24"/>
            </w:rPr>
            <w:instrText xml:space="preserve"> CITATION Zab95 \l 2058 </w:instrText>
          </w:r>
          <w:r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(Zabala Vidiella, 1995)</w:t>
          </w:r>
          <w:r w:rsidRPr="005B3D0B">
            <w:rPr>
              <w:rFonts w:ascii="Times New Roman" w:hAnsi="Times New Roman" w:cs="Times New Roman"/>
              <w:sz w:val="24"/>
              <w:szCs w:val="24"/>
            </w:rPr>
            <w:fldChar w:fldCharType="end"/>
          </w:r>
        </w:sdtContent>
      </w:sdt>
      <w:r w:rsidRPr="005B3D0B">
        <w:rPr>
          <w:rFonts w:ascii="Times New Roman" w:hAnsi="Times New Roman" w:cs="Times New Roman"/>
          <w:sz w:val="24"/>
          <w:szCs w:val="24"/>
        </w:rPr>
        <w:t>. Los resultados evaluativos sobre este aspecto en las planeaciones de los maestros permiten valorar la relevancia que le otorga cada uno de ellos en su enseñanza. El maestro 1 obtiene un nivel suficiente, ya que otorga un espacio en su planeación donde los alumnos participan para exponer los conocimientos previos que poseen. Sin embargo, estos no son valorados posteriormente en la demás actividades, por lo que queda inconclusa la intención constructivista que tienen estos dentro de los proceso cognitivos de los alumnos.</w:t>
      </w:r>
    </w:p>
    <w:p w:rsidR="00F12387" w:rsidRPr="005B3D0B" w:rsidRDefault="00F12387" w:rsidP="00F12387">
      <w:pPr>
        <w:tabs>
          <w:tab w:val="left" w:pos="6105"/>
        </w:tabs>
        <w:spacing w:before="100" w:beforeAutospacing="1" w:line="480" w:lineRule="auto"/>
        <w:ind w:left="284"/>
        <w:jc w:val="both"/>
        <w:rPr>
          <w:rFonts w:ascii="Times New Roman" w:hAnsi="Times New Roman" w:cs="Times New Roman"/>
          <w:sz w:val="24"/>
          <w:szCs w:val="24"/>
        </w:rPr>
      </w:pPr>
      <w:r w:rsidRPr="005B3D0B">
        <w:rPr>
          <w:rFonts w:ascii="Times New Roman" w:hAnsi="Times New Roman" w:cs="Times New Roman"/>
          <w:sz w:val="24"/>
          <w:szCs w:val="24"/>
        </w:rPr>
        <w:t xml:space="preserve">El maestro 2 presenta un resultado deficiente ya que no establece alguna situación o momento para conocer que tanto saben sus alumnos. No obstante, dentro de la entrevista se identifica una </w:t>
      </w:r>
      <w:r w:rsidRPr="005B3D0B">
        <w:rPr>
          <w:rFonts w:ascii="Times New Roman" w:hAnsi="Times New Roman" w:cs="Times New Roman"/>
          <w:sz w:val="24"/>
          <w:szCs w:val="24"/>
        </w:rPr>
        <w:lastRenderedPageBreak/>
        <w:t xml:space="preserve">contradicción por su parte, ya que el menciona que “toma los conocimientos previos para de ahí partir en sus actividades”. Algo que no se ve reflejado en el plan de trabajo.  Zabala </w:t>
      </w:r>
      <w:proofErr w:type="spellStart"/>
      <w:r w:rsidRPr="005B3D0B">
        <w:rPr>
          <w:rFonts w:ascii="Times New Roman" w:hAnsi="Times New Roman" w:cs="Times New Roman"/>
          <w:sz w:val="24"/>
          <w:szCs w:val="24"/>
        </w:rPr>
        <w:t>Vidiella</w:t>
      </w:r>
      <w:proofErr w:type="spellEnd"/>
      <w:r w:rsidRPr="005B3D0B">
        <w:rPr>
          <w:rFonts w:ascii="Times New Roman" w:hAnsi="Times New Roman" w:cs="Times New Roman"/>
          <w:sz w:val="24"/>
          <w:szCs w:val="24"/>
        </w:rPr>
        <w:t xml:space="preserve"> </w:t>
      </w:r>
      <w:sdt>
        <w:sdtPr>
          <w:rPr>
            <w:rFonts w:ascii="Times New Roman" w:hAnsi="Times New Roman" w:cs="Times New Roman"/>
            <w:sz w:val="24"/>
            <w:szCs w:val="24"/>
          </w:rPr>
          <w:id w:val="-1751423602"/>
          <w:citation/>
        </w:sdtPr>
        <w:sdtContent>
          <w:r w:rsidRPr="005B3D0B">
            <w:rPr>
              <w:rFonts w:ascii="Times New Roman" w:hAnsi="Times New Roman" w:cs="Times New Roman"/>
              <w:sz w:val="24"/>
              <w:szCs w:val="24"/>
            </w:rPr>
            <w:fldChar w:fldCharType="begin"/>
          </w:r>
          <w:r w:rsidRPr="005B3D0B">
            <w:rPr>
              <w:rFonts w:ascii="Times New Roman" w:hAnsi="Times New Roman" w:cs="Times New Roman"/>
              <w:sz w:val="24"/>
              <w:szCs w:val="24"/>
            </w:rPr>
            <w:instrText xml:space="preserve">CITATION Zab95 \n  \t  \l 2058 </w:instrText>
          </w:r>
          <w:r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(1995)</w:t>
          </w:r>
          <w:r w:rsidRPr="005B3D0B">
            <w:rPr>
              <w:rFonts w:ascii="Times New Roman" w:hAnsi="Times New Roman" w:cs="Times New Roman"/>
              <w:sz w:val="24"/>
              <w:szCs w:val="24"/>
            </w:rPr>
            <w:fldChar w:fldCharType="end"/>
          </w:r>
        </w:sdtContent>
      </w:sdt>
      <w:r w:rsidRPr="005B3D0B">
        <w:rPr>
          <w:rFonts w:ascii="Times New Roman" w:hAnsi="Times New Roman" w:cs="Times New Roman"/>
          <w:sz w:val="24"/>
          <w:szCs w:val="24"/>
        </w:rPr>
        <w:t xml:space="preserve"> menciona que cuando estas condiciones (los conocimientos que se poseen en relación a los nuevos a adquirir) son deficientes o no están presentes, el aprendizaje que se realiza es más superficial y, llevado al límite, puede ser un aprendizaje mecánico, caracterizado por el escaso número de relaciones que pueden establecerse con los esquemas de conocimiento presentes en la estructura cognoscitiva y, por consiguiente, fácilmente sometido al olvido.</w:t>
      </w:r>
    </w:p>
    <w:p w:rsidR="00F12387" w:rsidRPr="005B3D0B" w:rsidRDefault="00F12387" w:rsidP="00F12387">
      <w:pPr>
        <w:tabs>
          <w:tab w:val="left" w:pos="6105"/>
        </w:tabs>
        <w:spacing w:before="100" w:beforeAutospacing="1" w:line="480" w:lineRule="auto"/>
        <w:ind w:left="284"/>
        <w:jc w:val="both"/>
        <w:rPr>
          <w:rFonts w:ascii="Times New Roman" w:hAnsi="Times New Roman" w:cs="Times New Roman"/>
          <w:sz w:val="24"/>
          <w:szCs w:val="24"/>
        </w:rPr>
      </w:pPr>
      <w:r w:rsidRPr="005B3D0B">
        <w:rPr>
          <w:rFonts w:ascii="Times New Roman" w:hAnsi="Times New Roman" w:cs="Times New Roman"/>
          <w:sz w:val="24"/>
          <w:szCs w:val="24"/>
        </w:rPr>
        <w:t>Estos dos resultados, también pueden ser a consecuencia del método de alfabetización inicial que trabaja, ya que el 1 se considera dentro de una clasificación silábica y por su parte el 2 mencionar aplicar el eclecticismo. El primero parte de un enfoque de enseñanza directa a partir de un método sintético, por lo que sus principales características es partir de la escritura simple para ir aumentado la cantidad de texto, pero en ocasiones estas prácticas resultan un tanto descontextualizadas y faltas de significado para los alumnos, por lo que no se centran en sus necesidades, ni mucho menos en los conocimientos que ya poseen.</w:t>
      </w:r>
    </w:p>
    <w:p w:rsidR="00F12387" w:rsidRPr="005B3D0B" w:rsidRDefault="00F12387" w:rsidP="00F12387">
      <w:pPr>
        <w:tabs>
          <w:tab w:val="left" w:pos="6105"/>
        </w:tabs>
        <w:spacing w:before="100" w:beforeAutospacing="1" w:line="480" w:lineRule="auto"/>
        <w:ind w:left="284"/>
        <w:jc w:val="both"/>
        <w:rPr>
          <w:rFonts w:ascii="Times New Roman" w:hAnsi="Times New Roman" w:cs="Times New Roman"/>
          <w:sz w:val="24"/>
          <w:szCs w:val="24"/>
        </w:rPr>
      </w:pPr>
      <w:r w:rsidRPr="005B3D0B">
        <w:rPr>
          <w:rFonts w:ascii="Times New Roman" w:hAnsi="Times New Roman" w:cs="Times New Roman"/>
          <w:sz w:val="24"/>
          <w:szCs w:val="24"/>
        </w:rPr>
        <w:t>Los resultados de los maestros 3 y 4, son todo lo contrario a los anteriores, ya que dentro de su planeación, si establecen espacios óptimos de participación, para de esta forma identificar que tanto saben los alumnos, además de que plantean actividades enriquecedoras, haciendo no sólo uso de preguntas, sino también utilizando recursos tecnológicos y material manipulable.</w:t>
      </w:r>
    </w:p>
    <w:p w:rsidR="00F12387" w:rsidRPr="005B3D0B" w:rsidRDefault="00F12387" w:rsidP="00F12387">
      <w:pPr>
        <w:tabs>
          <w:tab w:val="left" w:pos="6105"/>
        </w:tabs>
        <w:spacing w:before="100" w:beforeAutospacing="1" w:line="480" w:lineRule="auto"/>
        <w:ind w:left="284"/>
        <w:jc w:val="both"/>
        <w:rPr>
          <w:rFonts w:ascii="Times New Roman" w:hAnsi="Times New Roman" w:cs="Times New Roman"/>
          <w:sz w:val="24"/>
          <w:szCs w:val="24"/>
        </w:rPr>
      </w:pPr>
      <w:r w:rsidRPr="005B3D0B">
        <w:rPr>
          <w:rFonts w:ascii="Times New Roman" w:hAnsi="Times New Roman" w:cs="Times New Roman"/>
          <w:sz w:val="24"/>
          <w:szCs w:val="24"/>
        </w:rPr>
        <w:t xml:space="preserve">Cuando la distancia entre lo que se sabe y lo que se tiene que aprender es adecuada, cuando el nuevo contenido tiene una estructura que lo permite y cuando el alumno tiene cierta disposición </w:t>
      </w:r>
      <w:r w:rsidRPr="005B3D0B">
        <w:rPr>
          <w:rFonts w:ascii="Times New Roman" w:hAnsi="Times New Roman" w:cs="Times New Roman"/>
          <w:sz w:val="24"/>
          <w:szCs w:val="24"/>
        </w:rPr>
        <w:lastRenderedPageBreak/>
        <w:t xml:space="preserve">para llegar al fondo, para relacionar y sacar conclusiones su aprendizaje es un aprendizaje significantico… </w:t>
      </w:r>
      <w:sdt>
        <w:sdtPr>
          <w:rPr>
            <w:rFonts w:ascii="Times New Roman" w:hAnsi="Times New Roman" w:cs="Times New Roman"/>
            <w:sz w:val="24"/>
            <w:szCs w:val="24"/>
          </w:rPr>
          <w:id w:val="1288471106"/>
          <w:citation/>
        </w:sdtPr>
        <w:sdtContent>
          <w:r w:rsidRPr="005B3D0B">
            <w:rPr>
              <w:rFonts w:ascii="Times New Roman" w:hAnsi="Times New Roman" w:cs="Times New Roman"/>
              <w:sz w:val="24"/>
              <w:szCs w:val="24"/>
            </w:rPr>
            <w:fldChar w:fldCharType="begin"/>
          </w:r>
          <w:r w:rsidRPr="005B3D0B">
            <w:rPr>
              <w:rFonts w:ascii="Times New Roman" w:hAnsi="Times New Roman" w:cs="Times New Roman"/>
              <w:sz w:val="24"/>
              <w:szCs w:val="24"/>
            </w:rPr>
            <w:instrText xml:space="preserve"> CITATION Zab95 \l 2058 </w:instrText>
          </w:r>
          <w:r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(Zabala Vidiella, 1995)</w:t>
          </w:r>
          <w:r w:rsidRPr="005B3D0B">
            <w:rPr>
              <w:rFonts w:ascii="Times New Roman" w:hAnsi="Times New Roman" w:cs="Times New Roman"/>
              <w:sz w:val="24"/>
              <w:szCs w:val="24"/>
            </w:rPr>
            <w:fldChar w:fldCharType="end"/>
          </w:r>
        </w:sdtContent>
      </w:sdt>
      <w:r w:rsidRPr="005B3D0B">
        <w:rPr>
          <w:rFonts w:ascii="Times New Roman" w:hAnsi="Times New Roman" w:cs="Times New Roman"/>
          <w:sz w:val="24"/>
          <w:szCs w:val="24"/>
        </w:rPr>
        <w:t>.</w:t>
      </w:r>
    </w:p>
    <w:p w:rsidR="00F12387" w:rsidRPr="005B3D0B" w:rsidRDefault="00F12387" w:rsidP="00F12387">
      <w:pPr>
        <w:tabs>
          <w:tab w:val="left" w:pos="6105"/>
        </w:tabs>
        <w:spacing w:before="100" w:beforeAutospacing="1" w:line="480" w:lineRule="auto"/>
        <w:ind w:left="284"/>
        <w:jc w:val="both"/>
        <w:rPr>
          <w:rFonts w:ascii="Times New Roman" w:hAnsi="Times New Roman" w:cs="Times New Roman"/>
          <w:sz w:val="24"/>
          <w:szCs w:val="24"/>
        </w:rPr>
      </w:pPr>
      <w:r w:rsidRPr="005B3D0B">
        <w:rPr>
          <w:rFonts w:ascii="Times New Roman" w:hAnsi="Times New Roman" w:cs="Times New Roman"/>
          <w:sz w:val="24"/>
          <w:szCs w:val="24"/>
        </w:rPr>
        <w:t xml:space="preserve">A pesar de que el docente 3 centra su práctica en un método, cuya esencia se enfoca en el “cómo enseñar” y no “a quien enseñar”, considera relevantes los conocimientos previos como punto de partida, por consecuente se reflexiona sobre si realmente maneja un eclecticismo como guía de trabajo, o si hace uso de diferentes estrategias valoradas por el contexto, para atender de forma oportuna a las características de sus alumno. </w:t>
      </w:r>
    </w:p>
    <w:p w:rsidR="00F12387" w:rsidRPr="005B3D0B" w:rsidRDefault="00F12387" w:rsidP="00F12387">
      <w:pPr>
        <w:tabs>
          <w:tab w:val="left" w:pos="6105"/>
        </w:tabs>
        <w:spacing w:before="100" w:beforeAutospacing="1" w:line="480" w:lineRule="auto"/>
        <w:ind w:left="284"/>
        <w:jc w:val="both"/>
        <w:rPr>
          <w:rFonts w:ascii="Times New Roman" w:hAnsi="Times New Roman" w:cs="Times New Roman"/>
          <w:sz w:val="24"/>
          <w:szCs w:val="24"/>
        </w:rPr>
      </w:pPr>
      <w:r w:rsidRPr="005B3D0B">
        <w:rPr>
          <w:rFonts w:ascii="Times New Roman" w:hAnsi="Times New Roman" w:cs="Times New Roman"/>
          <w:sz w:val="24"/>
          <w:szCs w:val="24"/>
        </w:rPr>
        <w:t>Por su parte, el docente 4 cuya metodología es PRONALEES dentro de los resultados de la evaluación de este criterio, hace reflejar lo establecido por Gómez Palacio como una de las principales intenciones de dicho programa, ya que establece que los docentes deben “conocer la etapas por las que los niños transitan, permitiéndoles saber que estos tienen conocimientos previos a los convencionales, que no dependen de algún método de enseñanza específico.”</w:t>
      </w:r>
      <w:r w:rsidRPr="005B3D0B">
        <w:rPr>
          <w:rFonts w:ascii="Times New Roman" w:hAnsi="Times New Roman" w:cs="Times New Roman"/>
          <w:noProof/>
          <w:sz w:val="24"/>
          <w:szCs w:val="24"/>
        </w:rPr>
        <w:t xml:space="preserve"> (Gómez, 2014)</w:t>
      </w:r>
    </w:p>
    <w:p w:rsidR="00F12387" w:rsidRPr="005B3D0B" w:rsidRDefault="00F12387" w:rsidP="00F12387">
      <w:pPr>
        <w:tabs>
          <w:tab w:val="left" w:pos="6105"/>
        </w:tabs>
        <w:spacing w:before="100" w:beforeAutospacing="1" w:line="480" w:lineRule="auto"/>
        <w:ind w:left="284"/>
        <w:jc w:val="both"/>
        <w:rPr>
          <w:rFonts w:ascii="Times New Roman" w:hAnsi="Times New Roman" w:cs="Times New Roman"/>
          <w:sz w:val="24"/>
          <w:szCs w:val="24"/>
        </w:rPr>
      </w:pPr>
      <w:r w:rsidRPr="005B3D0B">
        <w:rPr>
          <w:rFonts w:ascii="Times New Roman" w:hAnsi="Times New Roman" w:cs="Times New Roman"/>
          <w:sz w:val="24"/>
          <w:szCs w:val="24"/>
        </w:rPr>
        <w:t>Genera interés y motivación a partir de la significatividad</w:t>
      </w:r>
    </w:p>
    <w:p w:rsidR="00F12387" w:rsidRPr="005B3D0B" w:rsidRDefault="00F12387" w:rsidP="00F12387">
      <w:pPr>
        <w:tabs>
          <w:tab w:val="left" w:pos="6105"/>
        </w:tabs>
        <w:spacing w:before="100" w:beforeAutospacing="1" w:line="480" w:lineRule="auto"/>
        <w:ind w:left="284"/>
        <w:jc w:val="both"/>
        <w:rPr>
          <w:rFonts w:ascii="Times New Roman" w:hAnsi="Times New Roman" w:cs="Times New Roman"/>
          <w:sz w:val="24"/>
          <w:szCs w:val="24"/>
        </w:rPr>
      </w:pPr>
      <w:r w:rsidRPr="005B3D0B">
        <w:rPr>
          <w:rFonts w:ascii="Times New Roman" w:hAnsi="Times New Roman" w:cs="Times New Roman"/>
          <w:sz w:val="24"/>
          <w:szCs w:val="24"/>
        </w:rPr>
        <w:t xml:space="preserve">La disposición de los alumnos por aprender, es gran parte depende de la responsabilidad del docente para generar en ellos una motivación, en este caso, dentro de la alfabetización inicial se debe de desarrollar más allá de una necesidad, un gusto por aprender a leer y escribir. Esto sólo puede ser logrado, a partir de actividades planeadas en base a los intereses de los reales de los niños. La significatividad que estos puedan construir se fortalece mediante la transversalidad con aspectos de su vida cotidiana. En la Revista Ciencias de la Salud, publicación chilena, </w:t>
      </w:r>
      <w:r w:rsidRPr="005B3D0B">
        <w:rPr>
          <w:rFonts w:ascii="Times New Roman" w:hAnsi="Times New Roman" w:cs="Times New Roman"/>
          <w:sz w:val="24"/>
          <w:szCs w:val="24"/>
        </w:rPr>
        <w:lastRenderedPageBreak/>
        <w:t xml:space="preserve">establece que “la motivación se constituye como el motor del aprendizaje; es esa chispa que permite encenderlo e incentiva el desarrollo del proceso.” </w:t>
      </w:r>
      <w:sdt>
        <w:sdtPr>
          <w:rPr>
            <w:rFonts w:ascii="Times New Roman" w:hAnsi="Times New Roman" w:cs="Times New Roman"/>
            <w:sz w:val="24"/>
            <w:szCs w:val="24"/>
          </w:rPr>
          <w:id w:val="1684782271"/>
          <w:citation/>
        </w:sdtPr>
        <w:sdtContent>
          <w:r w:rsidRPr="005B3D0B">
            <w:rPr>
              <w:rFonts w:ascii="Times New Roman" w:hAnsi="Times New Roman" w:cs="Times New Roman"/>
              <w:sz w:val="24"/>
              <w:szCs w:val="24"/>
            </w:rPr>
            <w:fldChar w:fldCharType="begin"/>
          </w:r>
          <w:r w:rsidRPr="005B3D0B">
            <w:rPr>
              <w:rFonts w:ascii="Times New Roman" w:hAnsi="Times New Roman" w:cs="Times New Roman"/>
              <w:sz w:val="24"/>
              <w:szCs w:val="24"/>
            </w:rPr>
            <w:instrText xml:space="preserve"> CITATION Osp06 \l 2058 </w:instrText>
          </w:r>
          <w:r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(Ospina Rodríguez, 2006)</w:t>
          </w:r>
          <w:r w:rsidRPr="005B3D0B">
            <w:rPr>
              <w:rFonts w:ascii="Times New Roman" w:hAnsi="Times New Roman" w:cs="Times New Roman"/>
              <w:sz w:val="24"/>
              <w:szCs w:val="24"/>
            </w:rPr>
            <w:fldChar w:fldCharType="end"/>
          </w:r>
        </w:sdtContent>
      </w:sdt>
    </w:p>
    <w:p w:rsidR="00F12387" w:rsidRPr="005B3D0B" w:rsidRDefault="00F12387" w:rsidP="00F12387">
      <w:pPr>
        <w:tabs>
          <w:tab w:val="left" w:pos="6105"/>
        </w:tabs>
        <w:spacing w:before="100" w:beforeAutospacing="1" w:line="480" w:lineRule="auto"/>
        <w:ind w:left="284"/>
        <w:jc w:val="both"/>
        <w:rPr>
          <w:rFonts w:ascii="Times New Roman" w:hAnsi="Times New Roman" w:cs="Times New Roman"/>
          <w:sz w:val="24"/>
          <w:szCs w:val="24"/>
        </w:rPr>
      </w:pPr>
      <w:r w:rsidRPr="005B3D0B">
        <w:rPr>
          <w:rFonts w:ascii="Times New Roman" w:hAnsi="Times New Roman" w:cs="Times New Roman"/>
          <w:sz w:val="24"/>
          <w:szCs w:val="24"/>
        </w:rPr>
        <w:t>La evaluación efectuada a las planeaciones de estos maestros, determina que el 1 y 2 son deficientes al momento de plantear actividades para motivar a sus alumnos. Aunque en la entrevista el maestro 1 dice que en ocasiones busca la manera de motivarlos y diferenciar actividades cuando el niño presenta cierto rechazo o complejidad sobre la alfabetización, no se logra concretar su argumento al comparar los resultados. Por su parte, el docente 2 no establece ningún explicación sobre el tema en la entrevista, por ende, también es carente este aspecto dentro de su plan de clase. El programa de Estudios de 1er grado menciona el papel preponderante del docente hacía este aspecto: “El docente debe ser un profesional reflexivo, capaz de atender las necesidades y motivaciones de los alumnos, además que propiciar que lo aprendido sea significativo y lo proyecten más allá de los patios de la escuela”</w:t>
      </w:r>
    </w:p>
    <w:p w:rsidR="00F12387" w:rsidRPr="005B3D0B" w:rsidRDefault="00F12387" w:rsidP="00F12387">
      <w:pPr>
        <w:tabs>
          <w:tab w:val="left" w:pos="6105"/>
        </w:tabs>
        <w:spacing w:before="100" w:beforeAutospacing="1" w:line="480" w:lineRule="auto"/>
        <w:ind w:left="284"/>
        <w:jc w:val="both"/>
        <w:rPr>
          <w:rFonts w:ascii="Times New Roman" w:hAnsi="Times New Roman" w:cs="Times New Roman"/>
          <w:sz w:val="24"/>
          <w:szCs w:val="24"/>
        </w:rPr>
      </w:pPr>
      <w:r w:rsidRPr="005B3D0B">
        <w:rPr>
          <w:rFonts w:ascii="Times New Roman" w:hAnsi="Times New Roman" w:cs="Times New Roman"/>
          <w:sz w:val="24"/>
          <w:szCs w:val="24"/>
        </w:rPr>
        <w:t>Planteando un análisis sobre lo descrito por el programa y los resultados decadentes de los maestros, se puede reflexionar sobre la mejora de la práctica profesional, específicamente dentro de la alfabetización inicial, el hecho de plantear, actividades, situaciones e inclusive material didáctico que logre fortalecer el interés y convicción propia de los niños para aprender. No caer entonces, en el aspecto tradicionalista del método, donde se aborda una enseñanza lineal y rígida, sino al contrario, buscar y construir las posibilidades de motivar días a día a los niños en la construcción de su propio aprendizaje.</w:t>
      </w:r>
    </w:p>
    <w:p w:rsidR="00F12387" w:rsidRPr="005B3D0B" w:rsidRDefault="00F12387" w:rsidP="00F12387">
      <w:pPr>
        <w:tabs>
          <w:tab w:val="left" w:pos="6105"/>
        </w:tabs>
        <w:spacing w:before="100" w:beforeAutospacing="1" w:line="480" w:lineRule="auto"/>
        <w:ind w:left="284"/>
        <w:jc w:val="both"/>
        <w:rPr>
          <w:rFonts w:ascii="Times New Roman" w:hAnsi="Times New Roman" w:cs="Times New Roman"/>
          <w:sz w:val="24"/>
          <w:szCs w:val="24"/>
        </w:rPr>
      </w:pPr>
      <w:r w:rsidRPr="005B3D0B">
        <w:rPr>
          <w:rFonts w:ascii="Times New Roman" w:hAnsi="Times New Roman" w:cs="Times New Roman"/>
          <w:sz w:val="24"/>
          <w:szCs w:val="24"/>
        </w:rPr>
        <w:t xml:space="preserve">Po otra parte, los docentes 3 y 4 nuevamente comparten el mismo nivel, al catalogarse como optima el abordaje de este aspecto en su planeación, ya que las actividades planteadas </w:t>
      </w:r>
      <w:r w:rsidRPr="005B3D0B">
        <w:rPr>
          <w:rFonts w:ascii="Times New Roman" w:hAnsi="Times New Roman" w:cs="Times New Roman"/>
          <w:sz w:val="24"/>
          <w:szCs w:val="24"/>
        </w:rPr>
        <w:lastRenderedPageBreak/>
        <w:t xml:space="preserve">promueven aspectos significativos e interesantes para los niños. En la entrevista el docente 3 solidifica su argumento al mencionar que el enfoque de la enseñanza del español se refleja en su planeación al tratar de propiciar en los niños el interés por conocer más allá de su propio contexto. La escuela debe de crear espacios motivadores para la dimensión social del lenguaje sea abordada y comprendida, y los alumnos desarrollen habilidades de interacción y expresión oral y escrita para comunicarse en diferentes situaciones. </w:t>
      </w:r>
      <w:sdt>
        <w:sdtPr>
          <w:rPr>
            <w:rFonts w:ascii="Times New Roman" w:hAnsi="Times New Roman" w:cs="Times New Roman"/>
            <w:sz w:val="24"/>
            <w:szCs w:val="24"/>
          </w:rPr>
          <w:id w:val="341057223"/>
          <w:citation/>
        </w:sdtPr>
        <w:sdtContent>
          <w:r w:rsidRPr="005B3D0B">
            <w:rPr>
              <w:rFonts w:ascii="Times New Roman" w:hAnsi="Times New Roman" w:cs="Times New Roman"/>
              <w:sz w:val="24"/>
              <w:szCs w:val="24"/>
            </w:rPr>
            <w:fldChar w:fldCharType="begin"/>
          </w:r>
          <w:r w:rsidRPr="005B3D0B">
            <w:rPr>
              <w:rFonts w:ascii="Times New Roman" w:hAnsi="Times New Roman" w:cs="Times New Roman"/>
              <w:sz w:val="24"/>
              <w:szCs w:val="24"/>
            </w:rPr>
            <w:instrText xml:space="preserve">CITATION MarcadorDePosición3 \t  \l 2058 </w:instrText>
          </w:r>
          <w:r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(SEP, 2011)</w:t>
          </w:r>
          <w:r w:rsidRPr="005B3D0B">
            <w:rPr>
              <w:rFonts w:ascii="Times New Roman" w:hAnsi="Times New Roman" w:cs="Times New Roman"/>
              <w:sz w:val="24"/>
              <w:szCs w:val="24"/>
            </w:rPr>
            <w:fldChar w:fldCharType="end"/>
          </w:r>
        </w:sdtContent>
      </w:sdt>
    </w:p>
    <w:p w:rsidR="00F12387" w:rsidRPr="005B3D0B" w:rsidRDefault="00F12387" w:rsidP="00F12387">
      <w:pPr>
        <w:tabs>
          <w:tab w:val="left" w:pos="6105"/>
        </w:tabs>
        <w:spacing w:before="100" w:beforeAutospacing="1" w:line="480" w:lineRule="auto"/>
        <w:ind w:left="284"/>
        <w:jc w:val="both"/>
        <w:rPr>
          <w:rFonts w:ascii="Times New Roman" w:hAnsi="Times New Roman" w:cs="Times New Roman"/>
          <w:sz w:val="24"/>
          <w:szCs w:val="24"/>
        </w:rPr>
      </w:pPr>
      <w:r w:rsidRPr="005B3D0B">
        <w:rPr>
          <w:rFonts w:ascii="Times New Roman" w:hAnsi="Times New Roman" w:cs="Times New Roman"/>
          <w:sz w:val="24"/>
          <w:szCs w:val="24"/>
        </w:rPr>
        <w:t>Valoración de la complejidad creciente</w:t>
      </w:r>
    </w:p>
    <w:p w:rsidR="00F12387" w:rsidRPr="005B3D0B" w:rsidRDefault="00F12387" w:rsidP="00F12387">
      <w:pPr>
        <w:tabs>
          <w:tab w:val="left" w:pos="6105"/>
        </w:tabs>
        <w:spacing w:before="100" w:beforeAutospacing="1" w:line="480" w:lineRule="auto"/>
        <w:ind w:left="284"/>
        <w:jc w:val="both"/>
        <w:rPr>
          <w:rFonts w:ascii="Times New Roman" w:hAnsi="Times New Roman" w:cs="Times New Roman"/>
          <w:sz w:val="24"/>
          <w:szCs w:val="24"/>
        </w:rPr>
      </w:pPr>
      <w:r w:rsidRPr="005B3D0B">
        <w:rPr>
          <w:rFonts w:ascii="Times New Roman" w:hAnsi="Times New Roman" w:cs="Times New Roman"/>
          <w:sz w:val="24"/>
          <w:szCs w:val="24"/>
        </w:rPr>
        <w:t xml:space="preserve">La naturaleza de las escuelas multigrado permite la interacción de dos o más grados escolares en una misma aula, a partir de esto, los docentes tienen que buscar la forma más viable de organizar los contenidos y plantear actividades congruentes con estos y el nivel de dificultad para cada uno de los grados. Este aspecto puede traer consigo complicación y confusión ocasionando así que dentro de las planeaciones y ejecución de esta, sea poca la presencia o en el peor de los casos inexistente la valoración de dificultad de las actividades en torno a las características de los niños. </w:t>
      </w:r>
      <w:r w:rsidRPr="005B3D0B">
        <w:rPr>
          <w:rFonts w:ascii="Times New Roman" w:hAnsi="Times New Roman" w:cs="Times New Roman"/>
          <w:noProof/>
          <w:sz w:val="24"/>
          <w:szCs w:val="24"/>
        </w:rPr>
        <w:t>Alvarado Sánchez , Gómez Sánchez , &amp; Sánchez Quevedo</w:t>
      </w:r>
      <w:r w:rsidRPr="005B3D0B">
        <w:rPr>
          <w:rFonts w:ascii="Times New Roman" w:hAnsi="Times New Roman" w:cs="Times New Roman"/>
          <w:sz w:val="24"/>
          <w:szCs w:val="24"/>
        </w:rPr>
        <w:t xml:space="preserve"> </w:t>
      </w:r>
      <w:sdt>
        <w:sdtPr>
          <w:rPr>
            <w:rFonts w:ascii="Times New Roman" w:hAnsi="Times New Roman" w:cs="Times New Roman"/>
            <w:sz w:val="24"/>
            <w:szCs w:val="24"/>
          </w:rPr>
          <w:id w:val="-1968581833"/>
          <w:citation/>
        </w:sdtPr>
        <w:sdtContent>
          <w:r w:rsidRPr="005B3D0B">
            <w:rPr>
              <w:rFonts w:ascii="Times New Roman" w:hAnsi="Times New Roman" w:cs="Times New Roman"/>
              <w:sz w:val="24"/>
              <w:szCs w:val="24"/>
            </w:rPr>
            <w:fldChar w:fldCharType="begin"/>
          </w:r>
          <w:r w:rsidRPr="005B3D0B">
            <w:rPr>
              <w:rFonts w:ascii="Times New Roman" w:hAnsi="Times New Roman" w:cs="Times New Roman"/>
              <w:sz w:val="24"/>
              <w:szCs w:val="24"/>
            </w:rPr>
            <w:instrText xml:space="preserve">CITATION Alv17 \n  \t  \l 2058 </w:instrText>
          </w:r>
          <w:r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(2017)</w:t>
          </w:r>
          <w:r w:rsidRPr="005B3D0B">
            <w:rPr>
              <w:rFonts w:ascii="Times New Roman" w:hAnsi="Times New Roman" w:cs="Times New Roman"/>
              <w:sz w:val="24"/>
              <w:szCs w:val="24"/>
            </w:rPr>
            <w:fldChar w:fldCharType="end"/>
          </w:r>
        </w:sdtContent>
      </w:sdt>
      <w:r w:rsidRPr="005B3D0B">
        <w:rPr>
          <w:rFonts w:ascii="Times New Roman" w:hAnsi="Times New Roman" w:cs="Times New Roman"/>
          <w:sz w:val="24"/>
          <w:szCs w:val="24"/>
        </w:rPr>
        <w:t xml:space="preserve"> mencionan que para planificar bajo la perspectiva de complejidad creciente:</w:t>
      </w:r>
    </w:p>
    <w:p w:rsidR="00F12387" w:rsidRPr="005B3D0B" w:rsidRDefault="00F12387" w:rsidP="00F12387">
      <w:pPr>
        <w:tabs>
          <w:tab w:val="left" w:pos="6105"/>
        </w:tabs>
        <w:spacing w:before="100" w:beforeAutospacing="1" w:line="480" w:lineRule="auto"/>
        <w:ind w:left="284"/>
        <w:jc w:val="both"/>
        <w:rPr>
          <w:rFonts w:ascii="Times New Roman" w:hAnsi="Times New Roman" w:cs="Times New Roman"/>
          <w:sz w:val="24"/>
          <w:szCs w:val="24"/>
        </w:rPr>
      </w:pPr>
      <w:r w:rsidRPr="005B3D0B">
        <w:rPr>
          <w:rFonts w:ascii="Times New Roman" w:hAnsi="Times New Roman" w:cs="Times New Roman"/>
          <w:sz w:val="24"/>
          <w:szCs w:val="24"/>
        </w:rPr>
        <w:t>Convoca a realizar una revisión amplia de los saberes que se enseñan, es necesario olvidarse de la barrera administrativa de los grados escolares para identificar la familia de saberes puesta en el currículum, así como diseñar las estrategias y actividades más adecuadas para los grupos multigrado; implica pensar un proceso transpositivo adecuado al grupo y saber en amplitud y profundidad para el logro de las competencias de cada nivel educativo.</w:t>
      </w:r>
    </w:p>
    <w:p w:rsidR="00F12387" w:rsidRPr="005B3D0B" w:rsidRDefault="00F12387" w:rsidP="00F12387">
      <w:pPr>
        <w:tabs>
          <w:tab w:val="left" w:pos="6105"/>
        </w:tabs>
        <w:spacing w:before="100" w:beforeAutospacing="1" w:line="480" w:lineRule="auto"/>
        <w:ind w:left="284"/>
        <w:jc w:val="both"/>
        <w:rPr>
          <w:rFonts w:ascii="Times New Roman" w:hAnsi="Times New Roman" w:cs="Times New Roman"/>
          <w:sz w:val="24"/>
          <w:szCs w:val="24"/>
        </w:rPr>
      </w:pPr>
      <w:r w:rsidRPr="005B3D0B">
        <w:rPr>
          <w:rFonts w:ascii="Times New Roman" w:hAnsi="Times New Roman" w:cs="Times New Roman"/>
          <w:sz w:val="24"/>
          <w:szCs w:val="24"/>
        </w:rPr>
        <w:lastRenderedPageBreak/>
        <w:t>Los maestros 1 y 2 comparten los mismos resultados, ya que la deficiencia de este aspecto es notoria dentro de sus planeaciones, al proponer actividades generales y que no estimulan los niveles de complejidad en cada uno de los grados. Sin embargo, esta situación puede ser justificable (no en términos de calidad educativa, sino de consecuencias) debido a que en la entrevista el docente 1 menciona que uno de los obstáculos en el trabajo de las escuelas multigrado es la organización de contenidos, por lo que su influencia en la alfabetización inicial implica el plantear actividades incongruentes a los grados y así el trabajo se dificulte a los menores o no sea suficiente para los mayores.</w:t>
      </w:r>
    </w:p>
    <w:p w:rsidR="00F12387" w:rsidRPr="005B3D0B" w:rsidRDefault="00F12387" w:rsidP="00F12387">
      <w:pPr>
        <w:tabs>
          <w:tab w:val="left" w:pos="6105"/>
        </w:tabs>
        <w:spacing w:before="100" w:beforeAutospacing="1" w:line="480" w:lineRule="auto"/>
        <w:ind w:left="284"/>
        <w:jc w:val="both"/>
        <w:rPr>
          <w:rFonts w:ascii="Times New Roman" w:hAnsi="Times New Roman" w:cs="Times New Roman"/>
          <w:sz w:val="24"/>
          <w:szCs w:val="24"/>
        </w:rPr>
      </w:pPr>
      <w:r w:rsidRPr="005B3D0B">
        <w:rPr>
          <w:rFonts w:ascii="Times New Roman" w:hAnsi="Times New Roman" w:cs="Times New Roman"/>
          <w:sz w:val="24"/>
          <w:szCs w:val="24"/>
        </w:rPr>
        <w:t xml:space="preserve">Esto puede traer consigo la siguiente reflexión, actualmente el estado de Zacatecas, debido a su contexto educativo, las escuelas normales realizaron un estudio y propuesta de ambientes de aprendizaje en escuelas multigrado, con el fin de fortalecer los conocimientos teóricos y prácticos de los docentes en formación para desempeñarse de buena manera en estos contextos. No obstante, al analizar los resultados de dicha propuesta, se identificaron diversos problemas por parte de los alumnos y uno de ellos fue el valorar los niveles de complejidad creciente para plantear actividades relacionadas a ello en la planeación. “Es necesario hacer notar que se presentaron dificultades en dos de las cuatro Escuelas Normales porque no encontraban la forma de construir el paquete de contenidos… También tuvieron dificultades para encontrar los saberes de complejidad creciente cuando realizaron sus planeaciones.” </w:t>
      </w:r>
      <w:sdt>
        <w:sdtPr>
          <w:rPr>
            <w:rFonts w:ascii="Times New Roman" w:hAnsi="Times New Roman" w:cs="Times New Roman"/>
            <w:sz w:val="24"/>
            <w:szCs w:val="24"/>
          </w:rPr>
          <w:id w:val="1076624017"/>
          <w:citation/>
        </w:sdtPr>
        <w:sdtContent>
          <w:r w:rsidRPr="005B3D0B">
            <w:rPr>
              <w:rFonts w:ascii="Times New Roman" w:hAnsi="Times New Roman" w:cs="Times New Roman"/>
              <w:sz w:val="24"/>
              <w:szCs w:val="24"/>
            </w:rPr>
            <w:fldChar w:fldCharType="begin"/>
          </w:r>
          <w:r w:rsidRPr="005B3D0B">
            <w:rPr>
              <w:rFonts w:ascii="Times New Roman" w:hAnsi="Times New Roman" w:cs="Times New Roman"/>
              <w:sz w:val="24"/>
              <w:szCs w:val="24"/>
            </w:rPr>
            <w:instrText xml:space="preserve">CITATION Alv17 \t  \l 2058 </w:instrText>
          </w:r>
          <w:r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(Alvarado Sánchez , Gómez Sánchez , &amp; Sánchez Quevedo, 2017)</w:t>
          </w:r>
          <w:r w:rsidRPr="005B3D0B">
            <w:rPr>
              <w:rFonts w:ascii="Times New Roman" w:hAnsi="Times New Roman" w:cs="Times New Roman"/>
              <w:sz w:val="24"/>
              <w:szCs w:val="24"/>
            </w:rPr>
            <w:fldChar w:fldCharType="end"/>
          </w:r>
        </w:sdtContent>
      </w:sdt>
    </w:p>
    <w:p w:rsidR="00F12387" w:rsidRPr="005B3D0B" w:rsidRDefault="00F12387" w:rsidP="00F12387">
      <w:pPr>
        <w:tabs>
          <w:tab w:val="left" w:pos="6105"/>
        </w:tabs>
        <w:spacing w:before="100" w:beforeAutospacing="1" w:line="480" w:lineRule="auto"/>
        <w:ind w:left="284"/>
        <w:jc w:val="both"/>
        <w:rPr>
          <w:rFonts w:ascii="Times New Roman" w:hAnsi="Times New Roman" w:cs="Times New Roman"/>
          <w:sz w:val="24"/>
          <w:szCs w:val="24"/>
        </w:rPr>
      </w:pPr>
      <w:r w:rsidRPr="005B3D0B">
        <w:rPr>
          <w:rFonts w:ascii="Times New Roman" w:hAnsi="Times New Roman" w:cs="Times New Roman"/>
          <w:sz w:val="24"/>
          <w:szCs w:val="24"/>
        </w:rPr>
        <w:t xml:space="preserve">Ahora, si esto ocurrió con los docentes en formación, los cuales desarrollaron un curso específico sobre el tema, no se pueden esperar mejores resultados por parte de los docentes, </w:t>
      </w:r>
      <w:r w:rsidRPr="005B3D0B">
        <w:rPr>
          <w:rFonts w:ascii="Times New Roman" w:hAnsi="Times New Roman" w:cs="Times New Roman"/>
          <w:sz w:val="24"/>
          <w:szCs w:val="24"/>
        </w:rPr>
        <w:lastRenderedPageBreak/>
        <w:t>cuyos argumentos de entrevistas giran en torno a la falta de capacitación y actualización sobre lo multigrado.</w:t>
      </w:r>
    </w:p>
    <w:p w:rsidR="00F12387" w:rsidRPr="005B3D0B" w:rsidRDefault="00F12387" w:rsidP="00F12387">
      <w:pPr>
        <w:tabs>
          <w:tab w:val="left" w:pos="6105"/>
        </w:tabs>
        <w:spacing w:before="100" w:beforeAutospacing="1" w:line="480" w:lineRule="auto"/>
        <w:ind w:left="284"/>
        <w:jc w:val="both"/>
        <w:rPr>
          <w:rFonts w:ascii="Times New Roman" w:hAnsi="Times New Roman" w:cs="Times New Roman"/>
          <w:sz w:val="24"/>
          <w:szCs w:val="24"/>
        </w:rPr>
      </w:pPr>
      <w:r w:rsidRPr="005B3D0B">
        <w:rPr>
          <w:rFonts w:ascii="Times New Roman" w:hAnsi="Times New Roman" w:cs="Times New Roman"/>
          <w:sz w:val="24"/>
          <w:szCs w:val="24"/>
        </w:rPr>
        <w:t xml:space="preserve">En contrariedad, los docentes 3 y 4 obtuvieron como valoración optima este criterio, ya que presentan actividades acorde al nivel de complejidad de los niños. Pese a ello, el 4 argumenta en su entrevista que la planeación es uno de los mayores retos y dificultades dentro de las escuelas multigrado ya que es muy difícil diseñar actividades que les ayuden a todos los niños. Lo importante aquí es aunque la situación es algo desfavorecedora, ambos profesores muestran esa disposición y arduo trabajo para especificar y valorar </w:t>
      </w:r>
      <w:proofErr w:type="spellStart"/>
      <w:r w:rsidRPr="005B3D0B">
        <w:rPr>
          <w:rFonts w:ascii="Times New Roman" w:hAnsi="Times New Roman" w:cs="Times New Roman"/>
          <w:sz w:val="24"/>
          <w:szCs w:val="24"/>
        </w:rPr>
        <w:t>que</w:t>
      </w:r>
      <w:proofErr w:type="spellEnd"/>
      <w:r w:rsidRPr="005B3D0B">
        <w:rPr>
          <w:rFonts w:ascii="Times New Roman" w:hAnsi="Times New Roman" w:cs="Times New Roman"/>
          <w:sz w:val="24"/>
          <w:szCs w:val="24"/>
        </w:rPr>
        <w:t xml:space="preserve"> actividades realizara cada alumno en correspondencia a su nivel de conocimiento. “Es la </w:t>
      </w:r>
      <w:proofErr w:type="spellStart"/>
      <w:r w:rsidRPr="005B3D0B">
        <w:rPr>
          <w:rFonts w:ascii="Times New Roman" w:hAnsi="Times New Roman" w:cs="Times New Roman"/>
          <w:sz w:val="24"/>
          <w:szCs w:val="24"/>
        </w:rPr>
        <w:t>transdisciplinariedad</w:t>
      </w:r>
      <w:proofErr w:type="spellEnd"/>
      <w:r w:rsidRPr="005B3D0B">
        <w:rPr>
          <w:rFonts w:ascii="Times New Roman" w:hAnsi="Times New Roman" w:cs="Times New Roman"/>
          <w:sz w:val="24"/>
          <w:szCs w:val="24"/>
        </w:rPr>
        <w:t xml:space="preserve"> la que nutrida por la complejidad creciente como uno de sus elementos constitutivos, nos impulsa e incentiva a ecologizar los pensamientos y saberes, a contextualizar el conocimiento y a problematizar siempre que sea necesario” </w:t>
      </w:r>
      <w:sdt>
        <w:sdtPr>
          <w:rPr>
            <w:rFonts w:ascii="Times New Roman" w:hAnsi="Times New Roman" w:cs="Times New Roman"/>
            <w:sz w:val="24"/>
            <w:szCs w:val="24"/>
          </w:rPr>
          <w:id w:val="810298702"/>
          <w:citation/>
        </w:sdtPr>
        <w:sdtContent>
          <w:r w:rsidRPr="005B3D0B">
            <w:rPr>
              <w:rFonts w:ascii="Times New Roman" w:hAnsi="Times New Roman" w:cs="Times New Roman"/>
              <w:sz w:val="24"/>
              <w:szCs w:val="24"/>
            </w:rPr>
            <w:fldChar w:fldCharType="begin"/>
          </w:r>
          <w:r w:rsidRPr="005B3D0B">
            <w:rPr>
              <w:rFonts w:ascii="Times New Roman" w:hAnsi="Times New Roman" w:cs="Times New Roman"/>
              <w:sz w:val="24"/>
              <w:szCs w:val="24"/>
            </w:rPr>
            <w:instrText xml:space="preserve"> CITATION Cán07 \l 2058 </w:instrText>
          </w:r>
          <w:r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(Cándida Moraes, 2007)</w:t>
          </w:r>
          <w:r w:rsidRPr="005B3D0B">
            <w:rPr>
              <w:rFonts w:ascii="Times New Roman" w:hAnsi="Times New Roman" w:cs="Times New Roman"/>
              <w:sz w:val="24"/>
              <w:szCs w:val="24"/>
            </w:rPr>
            <w:fldChar w:fldCharType="end"/>
          </w:r>
        </w:sdtContent>
      </w:sdt>
    </w:p>
    <w:p w:rsidR="00F12387" w:rsidRPr="005B3D0B" w:rsidRDefault="00F12387" w:rsidP="00F12387">
      <w:pPr>
        <w:tabs>
          <w:tab w:val="left" w:pos="6105"/>
        </w:tabs>
        <w:spacing w:before="100" w:beforeAutospacing="1" w:line="480" w:lineRule="auto"/>
        <w:ind w:left="284"/>
        <w:jc w:val="both"/>
        <w:rPr>
          <w:rFonts w:ascii="Times New Roman" w:hAnsi="Times New Roman" w:cs="Times New Roman"/>
          <w:sz w:val="24"/>
          <w:szCs w:val="24"/>
        </w:rPr>
      </w:pPr>
      <w:r w:rsidRPr="005B3D0B">
        <w:rPr>
          <w:rFonts w:ascii="Times New Roman" w:hAnsi="Times New Roman" w:cs="Times New Roman"/>
          <w:sz w:val="24"/>
          <w:szCs w:val="24"/>
        </w:rPr>
        <w:t>Globalización de los contenidos</w:t>
      </w:r>
    </w:p>
    <w:p w:rsidR="00F12387" w:rsidRPr="005B3D0B" w:rsidRDefault="00F12387" w:rsidP="00F12387">
      <w:pPr>
        <w:tabs>
          <w:tab w:val="left" w:pos="6105"/>
        </w:tabs>
        <w:spacing w:before="100" w:beforeAutospacing="1" w:line="480" w:lineRule="auto"/>
        <w:ind w:left="284"/>
        <w:jc w:val="both"/>
        <w:rPr>
          <w:rFonts w:ascii="Times New Roman" w:hAnsi="Times New Roman" w:cs="Times New Roman"/>
          <w:sz w:val="24"/>
          <w:szCs w:val="24"/>
        </w:rPr>
      </w:pPr>
      <w:r w:rsidRPr="005B3D0B">
        <w:rPr>
          <w:rFonts w:ascii="Times New Roman" w:hAnsi="Times New Roman" w:cs="Times New Roman"/>
          <w:sz w:val="24"/>
          <w:szCs w:val="24"/>
        </w:rPr>
        <w:t xml:space="preserve">La heterogeneidad de un aula multigrado, implica la realización de estrategias que medien situaciones y organicen el trabajo en dicho espacio. Algunas de estas estrategias pueden ir más allá de la administración del tiempo, recursos y actividades, sino también puede potencializar el aprendizaje a partir de propuestas sólidas y con objetivos educativos claros. Un aspecto de trabajo docente que actualmente es aplicado en estos espacios es la globalización de contenidos disciplinares, con el fin de abordar proyectos que faciliten la </w:t>
      </w:r>
      <w:proofErr w:type="spellStart"/>
      <w:r w:rsidRPr="005B3D0B">
        <w:rPr>
          <w:rFonts w:ascii="Times New Roman" w:hAnsi="Times New Roman" w:cs="Times New Roman"/>
          <w:sz w:val="24"/>
          <w:szCs w:val="24"/>
        </w:rPr>
        <w:t>transdisciplinariedad</w:t>
      </w:r>
      <w:proofErr w:type="spellEnd"/>
      <w:r w:rsidRPr="005B3D0B">
        <w:rPr>
          <w:rFonts w:ascii="Times New Roman" w:hAnsi="Times New Roman" w:cs="Times New Roman"/>
          <w:sz w:val="24"/>
          <w:szCs w:val="24"/>
        </w:rPr>
        <w:t xml:space="preserve"> y se logren trabajar de forma adecuada los enfoques de cada una de las asignaturas, logrando que los alumnos construyan un aprendizaje significativo. En discurso puede parecer una tarea sencilla, </w:t>
      </w:r>
      <w:r w:rsidRPr="005B3D0B">
        <w:rPr>
          <w:rFonts w:ascii="Times New Roman" w:hAnsi="Times New Roman" w:cs="Times New Roman"/>
          <w:sz w:val="24"/>
          <w:szCs w:val="24"/>
        </w:rPr>
        <w:lastRenderedPageBreak/>
        <w:t xml:space="preserve">pero en realidad representa una complejidad enorme para el maestro realizar este tipo de organización. Y como muestra están los resultados de las entrevistas y la evaluación de las planeaciones ya que en estas segundas, cinco de los cinco maestros, obtuvieron una calificación deficiente. </w:t>
      </w:r>
    </w:p>
    <w:p w:rsidR="00F12387" w:rsidRPr="005B3D0B" w:rsidRDefault="00F12387" w:rsidP="00F12387">
      <w:pPr>
        <w:tabs>
          <w:tab w:val="left" w:pos="6105"/>
        </w:tabs>
        <w:spacing w:before="100" w:beforeAutospacing="1" w:line="480" w:lineRule="auto"/>
        <w:ind w:left="284"/>
        <w:jc w:val="both"/>
        <w:rPr>
          <w:rFonts w:ascii="Times New Roman" w:hAnsi="Times New Roman" w:cs="Times New Roman"/>
          <w:sz w:val="24"/>
          <w:szCs w:val="24"/>
        </w:rPr>
      </w:pPr>
      <w:r w:rsidRPr="005B3D0B">
        <w:rPr>
          <w:rFonts w:ascii="Times New Roman" w:hAnsi="Times New Roman" w:cs="Times New Roman"/>
          <w:sz w:val="24"/>
          <w:szCs w:val="24"/>
        </w:rPr>
        <w:t xml:space="preserve">Por ejemplo, al cuestionarles a los profesores sobre las problemáticas más presentes en las escuelas multigrado, la gran mayoría argumentaron que la planificación y el saber cómo lidiar con el trabajo de todos los contenidos de los grados escolares, era uno de las principales complejidades en estos contextos, e inclusive mencionaban algunas propuestas para atender esta cuestión, como lo son las capacitaciones y actualizaciones docentes. </w:t>
      </w:r>
      <w:r w:rsidRPr="005B3D0B">
        <w:rPr>
          <w:rFonts w:ascii="Times New Roman" w:hAnsi="Times New Roman" w:cs="Times New Roman"/>
          <w:noProof/>
          <w:sz w:val="24"/>
          <w:szCs w:val="24"/>
        </w:rPr>
        <w:t>Popoca Ochoa &amp; Hernández Suacedo</w:t>
      </w:r>
      <w:r w:rsidRPr="005B3D0B">
        <w:rPr>
          <w:rFonts w:ascii="Times New Roman" w:hAnsi="Times New Roman" w:cs="Times New Roman"/>
          <w:sz w:val="24"/>
          <w:szCs w:val="24"/>
        </w:rPr>
        <w:t xml:space="preserve"> </w:t>
      </w:r>
      <w:sdt>
        <w:sdtPr>
          <w:rPr>
            <w:rFonts w:ascii="Times New Roman" w:hAnsi="Times New Roman" w:cs="Times New Roman"/>
            <w:sz w:val="24"/>
            <w:szCs w:val="24"/>
          </w:rPr>
          <w:id w:val="977644126"/>
          <w:citation/>
        </w:sdtPr>
        <w:sdtContent>
          <w:r w:rsidRPr="005B3D0B">
            <w:rPr>
              <w:rFonts w:ascii="Times New Roman" w:hAnsi="Times New Roman" w:cs="Times New Roman"/>
              <w:sz w:val="24"/>
              <w:szCs w:val="24"/>
            </w:rPr>
            <w:fldChar w:fldCharType="begin"/>
          </w:r>
          <w:r w:rsidRPr="005B3D0B">
            <w:rPr>
              <w:rFonts w:ascii="Times New Roman" w:hAnsi="Times New Roman" w:cs="Times New Roman"/>
              <w:sz w:val="24"/>
              <w:szCs w:val="24"/>
            </w:rPr>
            <w:instrText xml:space="preserve">CITATION Pop04 \n  \t  \l 2058 </w:instrText>
          </w:r>
          <w:r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(2004)</w:t>
          </w:r>
          <w:r w:rsidRPr="005B3D0B">
            <w:rPr>
              <w:rFonts w:ascii="Times New Roman" w:hAnsi="Times New Roman" w:cs="Times New Roman"/>
              <w:sz w:val="24"/>
              <w:szCs w:val="24"/>
            </w:rPr>
            <w:fldChar w:fldCharType="end"/>
          </w:r>
        </w:sdtContent>
      </w:sdt>
      <w:r w:rsidRPr="005B3D0B">
        <w:rPr>
          <w:rFonts w:ascii="Times New Roman" w:hAnsi="Times New Roman" w:cs="Times New Roman"/>
          <w:sz w:val="24"/>
          <w:szCs w:val="24"/>
        </w:rPr>
        <w:t xml:space="preserve"> enuncian algunas de las ventajas y desventajas </w:t>
      </w:r>
      <w:proofErr w:type="gramStart"/>
      <w:r w:rsidRPr="005B3D0B">
        <w:rPr>
          <w:rFonts w:ascii="Times New Roman" w:hAnsi="Times New Roman" w:cs="Times New Roman"/>
          <w:sz w:val="24"/>
          <w:szCs w:val="24"/>
        </w:rPr>
        <w:t>de las multigrado</w:t>
      </w:r>
      <w:proofErr w:type="gramEnd"/>
      <w:r w:rsidRPr="005B3D0B">
        <w:rPr>
          <w:rFonts w:ascii="Times New Roman" w:hAnsi="Times New Roman" w:cs="Times New Roman"/>
          <w:sz w:val="24"/>
          <w:szCs w:val="24"/>
        </w:rPr>
        <w:t xml:space="preserve">, apuntando así el aspecto de la articulación de contenidos como un negatividad: </w:t>
      </w:r>
    </w:p>
    <w:p w:rsidR="00F12387" w:rsidRPr="005B3D0B" w:rsidRDefault="00F12387" w:rsidP="00F12387">
      <w:pPr>
        <w:tabs>
          <w:tab w:val="left" w:pos="6105"/>
        </w:tabs>
        <w:spacing w:before="100" w:beforeAutospacing="1" w:line="480" w:lineRule="auto"/>
        <w:ind w:left="284"/>
        <w:jc w:val="both"/>
        <w:rPr>
          <w:rFonts w:ascii="Times New Roman" w:hAnsi="Times New Roman" w:cs="Times New Roman"/>
          <w:sz w:val="24"/>
          <w:szCs w:val="24"/>
        </w:rPr>
      </w:pPr>
      <w:r w:rsidRPr="005B3D0B">
        <w:rPr>
          <w:rFonts w:ascii="Times New Roman" w:hAnsi="Times New Roman" w:cs="Times New Roman"/>
          <w:sz w:val="24"/>
          <w:szCs w:val="24"/>
        </w:rPr>
        <w:t>Por un lado la constitución heterogénea del grupo, permite que la maestra o el maestro favorezca la colaboración entre las y los alumnos, pero al mismo tiempo le demanda organizar y planificar el trabajo de tal manera que pueda articular y relacionar los contenidos de los diferentes grados, evitando la fragmentación de la enseñanza y atendiendo a los niños según sus necesidades y características</w:t>
      </w:r>
    </w:p>
    <w:p w:rsidR="00F12387" w:rsidRPr="005B3D0B" w:rsidRDefault="00F12387" w:rsidP="00F12387">
      <w:pPr>
        <w:tabs>
          <w:tab w:val="left" w:pos="6105"/>
        </w:tabs>
        <w:spacing w:before="100" w:beforeAutospacing="1" w:line="480" w:lineRule="auto"/>
        <w:ind w:left="284"/>
        <w:jc w:val="both"/>
        <w:rPr>
          <w:rFonts w:ascii="Times New Roman" w:hAnsi="Times New Roman" w:cs="Times New Roman"/>
          <w:sz w:val="24"/>
          <w:szCs w:val="24"/>
        </w:rPr>
      </w:pPr>
      <w:r w:rsidRPr="005B3D0B">
        <w:rPr>
          <w:rFonts w:ascii="Times New Roman" w:hAnsi="Times New Roman" w:cs="Times New Roman"/>
          <w:sz w:val="24"/>
          <w:szCs w:val="24"/>
        </w:rPr>
        <w:t xml:space="preserve">La planificación de todos es representada a partir del dispositivo de secuencia didáctica y no mediante un método globalizador como lo es el centro de interés de Decroly, el método de proyecto de </w:t>
      </w:r>
      <w:proofErr w:type="spellStart"/>
      <w:r w:rsidRPr="005B3D0B">
        <w:rPr>
          <w:rFonts w:ascii="Times New Roman" w:hAnsi="Times New Roman" w:cs="Times New Roman"/>
          <w:sz w:val="24"/>
          <w:szCs w:val="24"/>
        </w:rPr>
        <w:t>Kilpatrick</w:t>
      </w:r>
      <w:proofErr w:type="spellEnd"/>
      <w:r w:rsidRPr="005B3D0B">
        <w:rPr>
          <w:rFonts w:ascii="Times New Roman" w:hAnsi="Times New Roman" w:cs="Times New Roman"/>
          <w:sz w:val="24"/>
          <w:szCs w:val="24"/>
        </w:rPr>
        <w:t xml:space="preserve">, el método de la investigación del medio o los proyectos de trabajos globales. En algunas de las planeaciones (maestro 3) prefieren partir de un tema en común y desarrollar las fases de la secuencia (en algunos casos a excepción de la fase de cierre) dando a </w:t>
      </w:r>
      <w:r w:rsidRPr="005B3D0B">
        <w:rPr>
          <w:rFonts w:ascii="Times New Roman" w:hAnsi="Times New Roman" w:cs="Times New Roman"/>
          <w:sz w:val="24"/>
          <w:szCs w:val="24"/>
        </w:rPr>
        <w:lastRenderedPageBreak/>
        <w:t xml:space="preserve">notar la elección de esta por una posible comodidad, funcionalidad o el desconocimiento de otros dispositivos didácticos. Pero es necesario recalcar que aunque los métodos globalizadores tengan como propósito fidedigno el articular todas las disciplinas en conjunto con sus contenidos, para trabajar de manera universal en el aula, la planeación y ejecución de estos aún resulta ser complejo y confuso tanto para docentes en formación como para maestros multigrado. </w:t>
      </w:r>
    </w:p>
    <w:p w:rsidR="00F12387" w:rsidRPr="005B3D0B" w:rsidRDefault="00F12387" w:rsidP="00F12387">
      <w:pPr>
        <w:tabs>
          <w:tab w:val="left" w:pos="6105"/>
        </w:tabs>
        <w:spacing w:before="100" w:beforeAutospacing="1" w:line="480" w:lineRule="auto"/>
        <w:ind w:left="284"/>
        <w:jc w:val="both"/>
        <w:rPr>
          <w:rFonts w:ascii="Times New Roman" w:hAnsi="Times New Roman" w:cs="Times New Roman"/>
          <w:sz w:val="24"/>
          <w:szCs w:val="24"/>
        </w:rPr>
      </w:pPr>
      <w:r w:rsidRPr="005B3D0B">
        <w:rPr>
          <w:rFonts w:ascii="Times New Roman" w:hAnsi="Times New Roman" w:cs="Times New Roman"/>
          <w:sz w:val="24"/>
          <w:szCs w:val="24"/>
        </w:rPr>
        <w:t xml:space="preserve">Algo que hace complejo la </w:t>
      </w:r>
      <w:proofErr w:type="spellStart"/>
      <w:r w:rsidRPr="005B3D0B">
        <w:rPr>
          <w:rFonts w:ascii="Times New Roman" w:hAnsi="Times New Roman" w:cs="Times New Roman"/>
          <w:sz w:val="24"/>
          <w:szCs w:val="24"/>
        </w:rPr>
        <w:t>transdisciplinariedad</w:t>
      </w:r>
      <w:proofErr w:type="spellEnd"/>
      <w:r w:rsidRPr="005B3D0B">
        <w:rPr>
          <w:rFonts w:ascii="Times New Roman" w:hAnsi="Times New Roman" w:cs="Times New Roman"/>
          <w:sz w:val="24"/>
          <w:szCs w:val="24"/>
        </w:rPr>
        <w:t xml:space="preserve"> característica de la globalización, es el abordar todos los contenidos de la maya curricular, que aunque en el Plan de estudios se establecen los campos de formación para articular y graduar los contenidos acorde a los diferentes grados escolares de la educación básica, para las escuelas multigrado, resulta ser un exceso de temas por lo que su trabajo es inconcluso y deficiente. </w:t>
      </w:r>
    </w:p>
    <w:p w:rsidR="00F12387" w:rsidRPr="005B3D0B" w:rsidRDefault="00F12387" w:rsidP="00F12387">
      <w:pPr>
        <w:tabs>
          <w:tab w:val="left" w:pos="6105"/>
        </w:tabs>
        <w:spacing w:before="100" w:beforeAutospacing="1" w:line="480" w:lineRule="auto"/>
        <w:ind w:left="284"/>
        <w:jc w:val="both"/>
        <w:rPr>
          <w:rFonts w:ascii="Times New Roman" w:hAnsi="Times New Roman" w:cs="Times New Roman"/>
          <w:sz w:val="24"/>
          <w:szCs w:val="24"/>
        </w:rPr>
      </w:pPr>
      <w:r w:rsidRPr="005B3D0B">
        <w:rPr>
          <w:rFonts w:ascii="Times New Roman" w:hAnsi="Times New Roman" w:cs="Times New Roman"/>
          <w:sz w:val="24"/>
          <w:szCs w:val="24"/>
        </w:rPr>
        <w:t xml:space="preserve">Los métodos globalizadores pueden ser aplicados en distintos contextos, no sólo en multigrado, pero su comprensión e implementación exige mucho esfuerzo por parte del maestro, lo que implica un exhausto análisis de los contenidos para relacionarlos, sin que estos pierdan su enfoque de enseñanza, pero a la vez valorando el nivel de complejidad para cada uno de los grados. </w:t>
      </w:r>
      <w:sdt>
        <w:sdtPr>
          <w:rPr>
            <w:rFonts w:ascii="Times New Roman" w:hAnsi="Times New Roman" w:cs="Times New Roman"/>
            <w:sz w:val="24"/>
            <w:szCs w:val="24"/>
          </w:rPr>
          <w:id w:val="259727333"/>
          <w:citation/>
        </w:sdtPr>
        <w:sdtContent>
          <w:r w:rsidRPr="005B3D0B">
            <w:rPr>
              <w:rFonts w:ascii="Times New Roman" w:hAnsi="Times New Roman" w:cs="Times New Roman"/>
              <w:sz w:val="24"/>
              <w:szCs w:val="24"/>
            </w:rPr>
            <w:fldChar w:fldCharType="begin"/>
          </w:r>
          <w:r w:rsidRPr="005B3D0B">
            <w:rPr>
              <w:rFonts w:ascii="Times New Roman" w:hAnsi="Times New Roman" w:cs="Times New Roman"/>
              <w:sz w:val="24"/>
              <w:szCs w:val="24"/>
            </w:rPr>
            <w:instrText xml:space="preserve"> CITATION Alv17 \l 2058 </w:instrText>
          </w:r>
          <w:r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(Alvarado Sánchez , Gómez Sánchez , &amp; Sánchez Quevedo, 2017)</w:t>
          </w:r>
          <w:r w:rsidRPr="005B3D0B">
            <w:rPr>
              <w:rFonts w:ascii="Times New Roman" w:hAnsi="Times New Roman" w:cs="Times New Roman"/>
              <w:sz w:val="24"/>
              <w:szCs w:val="24"/>
            </w:rPr>
            <w:fldChar w:fldCharType="end"/>
          </w:r>
        </w:sdtContent>
      </w:sdt>
    </w:p>
    <w:p w:rsidR="00F12387" w:rsidRPr="005B3D0B" w:rsidRDefault="00F12387" w:rsidP="00F12387">
      <w:pPr>
        <w:tabs>
          <w:tab w:val="left" w:pos="6105"/>
        </w:tabs>
        <w:spacing w:before="100" w:beforeAutospacing="1" w:line="480" w:lineRule="auto"/>
        <w:ind w:left="284"/>
        <w:jc w:val="both"/>
        <w:rPr>
          <w:rFonts w:ascii="Times New Roman" w:hAnsi="Times New Roman" w:cs="Times New Roman"/>
          <w:sz w:val="24"/>
          <w:szCs w:val="24"/>
        </w:rPr>
      </w:pPr>
      <w:r w:rsidRPr="005B3D0B">
        <w:rPr>
          <w:rFonts w:ascii="Times New Roman" w:hAnsi="Times New Roman" w:cs="Times New Roman"/>
          <w:sz w:val="24"/>
          <w:szCs w:val="24"/>
        </w:rPr>
        <w:t>Trabajo Colaborativo</w:t>
      </w:r>
    </w:p>
    <w:p w:rsidR="00F12387" w:rsidRPr="005B3D0B" w:rsidRDefault="00F12387" w:rsidP="00F12387">
      <w:pPr>
        <w:tabs>
          <w:tab w:val="left" w:pos="6105"/>
        </w:tabs>
        <w:spacing w:before="100" w:beforeAutospacing="1" w:line="480" w:lineRule="auto"/>
        <w:ind w:left="284"/>
        <w:jc w:val="both"/>
        <w:rPr>
          <w:rFonts w:ascii="Times New Roman" w:hAnsi="Times New Roman" w:cs="Times New Roman"/>
          <w:sz w:val="24"/>
          <w:szCs w:val="24"/>
        </w:rPr>
      </w:pPr>
      <w:r w:rsidRPr="005B3D0B">
        <w:rPr>
          <w:rFonts w:ascii="Times New Roman" w:hAnsi="Times New Roman" w:cs="Times New Roman"/>
          <w:sz w:val="24"/>
          <w:szCs w:val="24"/>
        </w:rPr>
        <w:t xml:space="preserve">Una de las técnicas empleadas en el salón de clase para potenciar el aprendizaje de los niños, y las competencias en relación al saber hacer y saber ser, es el trabajo colaborativo. A partir de la organización de un trabajo en equipo, los niños interaccionan con demás individuos para compartir ideas, opiniones y conocimientos que poseen para enriquecer los propios y lo de los </w:t>
      </w:r>
      <w:r w:rsidRPr="005B3D0B">
        <w:rPr>
          <w:rFonts w:ascii="Times New Roman" w:hAnsi="Times New Roman" w:cs="Times New Roman"/>
          <w:sz w:val="24"/>
          <w:szCs w:val="24"/>
        </w:rPr>
        <w:lastRenderedPageBreak/>
        <w:t xml:space="preserve">demás. </w:t>
      </w:r>
      <w:proofErr w:type="spellStart"/>
      <w:r w:rsidRPr="005B3D0B">
        <w:rPr>
          <w:rFonts w:ascii="Times New Roman" w:hAnsi="Times New Roman" w:cs="Times New Roman"/>
          <w:sz w:val="24"/>
          <w:szCs w:val="24"/>
        </w:rPr>
        <w:t>Vigotsky</w:t>
      </w:r>
      <w:proofErr w:type="spellEnd"/>
      <w:r w:rsidRPr="005B3D0B">
        <w:rPr>
          <w:rFonts w:ascii="Times New Roman" w:hAnsi="Times New Roman" w:cs="Times New Roman"/>
          <w:sz w:val="24"/>
          <w:szCs w:val="24"/>
        </w:rPr>
        <w:t xml:space="preserve"> citado en </w:t>
      </w:r>
      <w:r w:rsidRPr="005B3D0B">
        <w:rPr>
          <w:rFonts w:ascii="Times New Roman" w:hAnsi="Times New Roman" w:cs="Times New Roman"/>
          <w:noProof/>
          <w:sz w:val="24"/>
          <w:szCs w:val="24"/>
        </w:rPr>
        <w:t>Noreña Amaya</w:t>
      </w:r>
      <w:r w:rsidRPr="005B3D0B">
        <w:rPr>
          <w:rFonts w:ascii="Times New Roman" w:hAnsi="Times New Roman" w:cs="Times New Roman"/>
          <w:sz w:val="24"/>
          <w:szCs w:val="24"/>
        </w:rPr>
        <w:t xml:space="preserve"> </w:t>
      </w:r>
      <w:sdt>
        <w:sdtPr>
          <w:rPr>
            <w:rFonts w:ascii="Times New Roman" w:hAnsi="Times New Roman" w:cs="Times New Roman"/>
            <w:sz w:val="24"/>
            <w:szCs w:val="24"/>
          </w:rPr>
          <w:id w:val="-823117893"/>
          <w:citation/>
        </w:sdtPr>
        <w:sdtContent>
          <w:r w:rsidRPr="005B3D0B">
            <w:rPr>
              <w:rFonts w:ascii="Times New Roman" w:hAnsi="Times New Roman" w:cs="Times New Roman"/>
              <w:sz w:val="24"/>
              <w:szCs w:val="24"/>
            </w:rPr>
            <w:fldChar w:fldCharType="begin"/>
          </w:r>
          <w:r w:rsidRPr="005B3D0B">
            <w:rPr>
              <w:rFonts w:ascii="Times New Roman" w:hAnsi="Times New Roman" w:cs="Times New Roman"/>
              <w:sz w:val="24"/>
              <w:szCs w:val="24"/>
            </w:rPr>
            <w:instrText xml:space="preserve">CITATION Nor12 \n  \t  \l 2058 </w:instrText>
          </w:r>
          <w:r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(2012)</w:t>
          </w:r>
          <w:r w:rsidRPr="005B3D0B">
            <w:rPr>
              <w:rFonts w:ascii="Times New Roman" w:hAnsi="Times New Roman" w:cs="Times New Roman"/>
              <w:sz w:val="24"/>
              <w:szCs w:val="24"/>
            </w:rPr>
            <w:fldChar w:fldCharType="end"/>
          </w:r>
        </w:sdtContent>
      </w:sdt>
      <w:r w:rsidRPr="005B3D0B">
        <w:rPr>
          <w:rFonts w:ascii="Times New Roman" w:hAnsi="Times New Roman" w:cs="Times New Roman"/>
          <w:sz w:val="24"/>
          <w:szCs w:val="24"/>
        </w:rPr>
        <w:t xml:space="preserve"> menciona que es preciso plantear un aprendizaje colaborativo el cual consiste en organizar la clase en pequeños subgrupos con el fin de que los alumnos trabajen conjuntamente y coordinados entre sí resolviendo tareas académicas y profundizando en el aprendizaje.</w:t>
      </w:r>
    </w:p>
    <w:p w:rsidR="00F12387" w:rsidRPr="005B3D0B" w:rsidRDefault="00F12387" w:rsidP="00F12387">
      <w:pPr>
        <w:tabs>
          <w:tab w:val="left" w:pos="6105"/>
        </w:tabs>
        <w:spacing w:before="100" w:beforeAutospacing="1" w:line="480" w:lineRule="auto"/>
        <w:ind w:left="284"/>
        <w:jc w:val="both"/>
        <w:rPr>
          <w:rFonts w:ascii="Times New Roman" w:hAnsi="Times New Roman" w:cs="Times New Roman"/>
          <w:sz w:val="24"/>
          <w:szCs w:val="24"/>
        </w:rPr>
      </w:pPr>
      <w:r w:rsidRPr="005B3D0B">
        <w:rPr>
          <w:rFonts w:ascii="Times New Roman" w:hAnsi="Times New Roman" w:cs="Times New Roman"/>
          <w:sz w:val="24"/>
          <w:szCs w:val="24"/>
        </w:rPr>
        <w:t>Es así como el trabajo colaborativo, es visto por gran cantidad de docentes, como un aspecto muy favorable en estos contextos, ya que la interacción entre una heterogeneidad de ritmos y niveles de aprendizaje en el aula, enriquece los procesos de correlación que ahí se manifiestan. La mayoría de los docentes definieron en la entrevista que el trabajo colaborativo resultaba ser una herramienta muy funcional para los alumnos, por ejemplo el 1 plantea la situación de como los más “grandecitos” apoyan a los de 1ro, porque los primeros tienen más conocimiento. “La convivencia de alumnos de diferentes edades, grados e intereses favorecen el intercambio de saberes, experiencias, confrontación y análisis colectivo de un tema o actividad”</w:t>
      </w:r>
      <w:sdt>
        <w:sdtPr>
          <w:rPr>
            <w:rFonts w:ascii="Times New Roman" w:hAnsi="Times New Roman" w:cs="Times New Roman"/>
            <w:sz w:val="24"/>
            <w:szCs w:val="24"/>
          </w:rPr>
          <w:id w:val="-97416291"/>
          <w:citation/>
        </w:sdtPr>
        <w:sdtContent>
          <w:r w:rsidRPr="005B3D0B">
            <w:rPr>
              <w:rFonts w:ascii="Times New Roman" w:hAnsi="Times New Roman" w:cs="Times New Roman"/>
              <w:sz w:val="24"/>
              <w:szCs w:val="24"/>
            </w:rPr>
            <w:fldChar w:fldCharType="begin"/>
          </w:r>
          <w:r w:rsidRPr="005B3D0B">
            <w:rPr>
              <w:rFonts w:ascii="Times New Roman" w:hAnsi="Times New Roman" w:cs="Times New Roman"/>
              <w:sz w:val="24"/>
              <w:szCs w:val="24"/>
            </w:rPr>
            <w:instrText xml:space="preserve">CITATION MarcadorDePosición4 \t  \l 2058 </w:instrText>
          </w:r>
          <w:r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 xml:space="preserve"> (SEP, 2006)</w:t>
          </w:r>
          <w:r w:rsidRPr="005B3D0B">
            <w:rPr>
              <w:rFonts w:ascii="Times New Roman" w:hAnsi="Times New Roman" w:cs="Times New Roman"/>
              <w:sz w:val="24"/>
              <w:szCs w:val="24"/>
            </w:rPr>
            <w:fldChar w:fldCharType="end"/>
          </w:r>
        </w:sdtContent>
      </w:sdt>
      <w:r w:rsidRPr="005B3D0B">
        <w:rPr>
          <w:rFonts w:ascii="Times New Roman" w:hAnsi="Times New Roman" w:cs="Times New Roman"/>
          <w:sz w:val="24"/>
          <w:szCs w:val="24"/>
        </w:rPr>
        <w:t xml:space="preserve"> Sin embargo, dentro de la evaluación de su planeación se encuentra como deficiente este aspecto, ya que en ninguna de las actividades planteadas promueve la colaboración, sino que sólo se remite a un trabajo individualista por los niños.</w:t>
      </w:r>
    </w:p>
    <w:p w:rsidR="00F12387" w:rsidRPr="005B3D0B" w:rsidRDefault="00F12387" w:rsidP="00F12387">
      <w:pPr>
        <w:tabs>
          <w:tab w:val="left" w:pos="6105"/>
        </w:tabs>
        <w:spacing w:before="100" w:beforeAutospacing="1" w:line="480" w:lineRule="auto"/>
        <w:ind w:left="284"/>
        <w:jc w:val="both"/>
        <w:rPr>
          <w:rFonts w:ascii="Times New Roman" w:hAnsi="Times New Roman" w:cs="Times New Roman"/>
          <w:sz w:val="24"/>
          <w:szCs w:val="24"/>
        </w:rPr>
      </w:pPr>
      <w:r w:rsidRPr="005B3D0B">
        <w:rPr>
          <w:rFonts w:ascii="Times New Roman" w:hAnsi="Times New Roman" w:cs="Times New Roman"/>
          <w:sz w:val="24"/>
          <w:szCs w:val="24"/>
        </w:rPr>
        <w:t xml:space="preserve">El 3 maneja una idea similar al 1 (al igual que su calificación en la planeación), pero este docente en cambio, proporciona algo más a la concepción, ya que determina el trabajo colaborativo como una ventaja en escuelas multigrado porque tanto los niños menores pueden aprender de los grandes, como los mayores pueden aprender de los chicos. “En cualquier actividad, distintos niños podrían ir dando diferentes aportaciones que les den pista a los otros que tal vez no habían sido observables para todos. En este sentido, el aprendizaje se da individualmente, peo la colaboración con otros pares es importante. </w:t>
      </w:r>
      <w:sdt>
        <w:sdtPr>
          <w:rPr>
            <w:rFonts w:ascii="Times New Roman" w:hAnsi="Times New Roman" w:cs="Times New Roman"/>
            <w:sz w:val="24"/>
            <w:szCs w:val="24"/>
          </w:rPr>
          <w:id w:val="-1950774373"/>
          <w:citation/>
        </w:sdtPr>
        <w:sdtContent>
          <w:r w:rsidRPr="005B3D0B">
            <w:rPr>
              <w:rFonts w:ascii="Times New Roman" w:hAnsi="Times New Roman" w:cs="Times New Roman"/>
              <w:sz w:val="24"/>
              <w:szCs w:val="24"/>
            </w:rPr>
            <w:fldChar w:fldCharType="begin"/>
          </w:r>
          <w:r w:rsidRPr="005B3D0B">
            <w:rPr>
              <w:rFonts w:ascii="Times New Roman" w:hAnsi="Times New Roman" w:cs="Times New Roman"/>
              <w:sz w:val="24"/>
              <w:szCs w:val="24"/>
            </w:rPr>
            <w:instrText xml:space="preserve"> CITATION Pel04 \l 2058 </w:instrText>
          </w:r>
          <w:r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(Pellicer &amp; Vernon, 2004)</w:t>
          </w:r>
          <w:r w:rsidRPr="005B3D0B">
            <w:rPr>
              <w:rFonts w:ascii="Times New Roman" w:hAnsi="Times New Roman" w:cs="Times New Roman"/>
              <w:sz w:val="24"/>
              <w:szCs w:val="24"/>
            </w:rPr>
            <w:fldChar w:fldCharType="end"/>
          </w:r>
        </w:sdtContent>
      </w:sdt>
    </w:p>
    <w:p w:rsidR="00F12387" w:rsidRPr="005B3D0B" w:rsidRDefault="00F12387" w:rsidP="00F12387">
      <w:pPr>
        <w:tabs>
          <w:tab w:val="left" w:pos="6105"/>
        </w:tabs>
        <w:spacing w:before="100" w:beforeAutospacing="1" w:line="480" w:lineRule="auto"/>
        <w:ind w:left="284"/>
        <w:jc w:val="both"/>
        <w:rPr>
          <w:rFonts w:ascii="Times New Roman" w:hAnsi="Times New Roman" w:cs="Times New Roman"/>
          <w:sz w:val="24"/>
          <w:szCs w:val="24"/>
        </w:rPr>
      </w:pPr>
      <w:r w:rsidRPr="005B3D0B">
        <w:rPr>
          <w:rFonts w:ascii="Times New Roman" w:hAnsi="Times New Roman" w:cs="Times New Roman"/>
          <w:sz w:val="24"/>
          <w:szCs w:val="24"/>
        </w:rPr>
        <w:lastRenderedPageBreak/>
        <w:t>Por otra parte, el docente 2 maneja algo sumamente relevante en el trabajo  multigrado, que es utilizar a los niños mayores como tutores de los demás. Por ejemplo, los alumnos que terminan su trabajo en escaso tiempo y que comparten la convicción y el gusto por ayudar, asisten a sus demás compañeros (en este caso a los menores) en referencia a actividades de lectura y escritura. Que claro que el desarrollo de esta función, debe estar altamente supervisada por el docente, ya que puede ocasionar cuestiones un tanto negativas en los aprendizajes de quienes están siendo apoyados.</w:t>
      </w:r>
    </w:p>
    <w:p w:rsidR="00F12387" w:rsidRPr="005B3D0B" w:rsidRDefault="00F12387" w:rsidP="00F12387">
      <w:pPr>
        <w:tabs>
          <w:tab w:val="left" w:pos="6105"/>
        </w:tabs>
        <w:spacing w:before="100" w:beforeAutospacing="1" w:line="480" w:lineRule="auto"/>
        <w:ind w:left="284"/>
        <w:jc w:val="both"/>
        <w:rPr>
          <w:rFonts w:ascii="Times New Roman" w:hAnsi="Times New Roman" w:cs="Times New Roman"/>
          <w:sz w:val="24"/>
          <w:szCs w:val="24"/>
        </w:rPr>
      </w:pPr>
      <w:r w:rsidRPr="005B3D0B">
        <w:rPr>
          <w:rFonts w:ascii="Times New Roman" w:hAnsi="Times New Roman" w:cs="Times New Roman"/>
          <w:sz w:val="24"/>
          <w:szCs w:val="24"/>
        </w:rPr>
        <w:t xml:space="preserve">La designación de monitores o líderes de grupo es una práctica muy útil en las aulas multigrado. Los monitores son alumnos que apoyan el trabajo de sus compañeros y asisten así al maestro en el desarrollo de las sesiones de aprendizaje. Son seleccionados entre los alumnos mayores o entre aquellos que han desarrollado ciertas habilidades y competencias. </w:t>
      </w:r>
      <w:sdt>
        <w:sdtPr>
          <w:rPr>
            <w:rFonts w:ascii="Times New Roman" w:hAnsi="Times New Roman" w:cs="Times New Roman"/>
            <w:sz w:val="24"/>
            <w:szCs w:val="24"/>
          </w:rPr>
          <w:id w:val="34005824"/>
          <w:citation/>
        </w:sdtPr>
        <w:sdtContent>
          <w:r w:rsidRPr="005B3D0B">
            <w:rPr>
              <w:rFonts w:ascii="Times New Roman" w:hAnsi="Times New Roman" w:cs="Times New Roman"/>
              <w:sz w:val="24"/>
              <w:szCs w:val="24"/>
            </w:rPr>
            <w:fldChar w:fldCharType="begin"/>
          </w:r>
          <w:r w:rsidRPr="005B3D0B">
            <w:rPr>
              <w:rFonts w:ascii="Times New Roman" w:hAnsi="Times New Roman" w:cs="Times New Roman"/>
              <w:sz w:val="24"/>
              <w:szCs w:val="24"/>
            </w:rPr>
            <w:instrText xml:space="preserve"> CITATION Ame02 \l 2058 </w:instrText>
          </w:r>
          <w:r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(Ames , Cabrera , &amp; Chirinos, 2002)</w:t>
          </w:r>
          <w:r w:rsidRPr="005B3D0B">
            <w:rPr>
              <w:rFonts w:ascii="Times New Roman" w:hAnsi="Times New Roman" w:cs="Times New Roman"/>
              <w:sz w:val="24"/>
              <w:szCs w:val="24"/>
            </w:rPr>
            <w:fldChar w:fldCharType="end"/>
          </w:r>
        </w:sdtContent>
      </w:sdt>
    </w:p>
    <w:p w:rsidR="00F12387" w:rsidRPr="005B3D0B" w:rsidRDefault="00F12387" w:rsidP="00F12387">
      <w:pPr>
        <w:tabs>
          <w:tab w:val="left" w:pos="6105"/>
        </w:tabs>
        <w:spacing w:before="100" w:beforeAutospacing="1" w:line="480" w:lineRule="auto"/>
        <w:ind w:left="284"/>
        <w:jc w:val="both"/>
        <w:rPr>
          <w:rFonts w:ascii="Times New Roman" w:hAnsi="Times New Roman" w:cs="Times New Roman"/>
          <w:sz w:val="24"/>
          <w:szCs w:val="24"/>
        </w:rPr>
      </w:pPr>
      <w:r w:rsidRPr="005B3D0B">
        <w:rPr>
          <w:rFonts w:ascii="Times New Roman" w:hAnsi="Times New Roman" w:cs="Times New Roman"/>
          <w:sz w:val="24"/>
          <w:szCs w:val="24"/>
        </w:rPr>
        <w:t xml:space="preserve">Por último, el docente 4 cuya calificación alcanzo el máximo nivel en este criterio (optimo) fue en base a las actividades propuestas, ya que estas contemplaban de forma importante la organización colaborativa y al interacción entre alumnos. El maestro menciona que al relacionarse con los que ya saben, se potencializa el aprendizaje de los que no. Es importante desarrollar actividades en pequeños grupos, en las que los niños interactúen y colaboren para resolver un problema, Es un hecho que la homogeneidad no existe, ya que cada niño tiene información diferente a otros. </w:t>
      </w:r>
      <w:sdt>
        <w:sdtPr>
          <w:rPr>
            <w:rFonts w:ascii="Times New Roman" w:hAnsi="Times New Roman" w:cs="Times New Roman"/>
            <w:sz w:val="24"/>
            <w:szCs w:val="24"/>
          </w:rPr>
          <w:id w:val="-756440739"/>
          <w:citation/>
        </w:sdtPr>
        <w:sdtContent>
          <w:r w:rsidRPr="005B3D0B">
            <w:rPr>
              <w:rFonts w:ascii="Times New Roman" w:hAnsi="Times New Roman" w:cs="Times New Roman"/>
              <w:sz w:val="24"/>
              <w:szCs w:val="24"/>
            </w:rPr>
            <w:fldChar w:fldCharType="begin"/>
          </w:r>
          <w:r w:rsidRPr="005B3D0B">
            <w:rPr>
              <w:rFonts w:ascii="Times New Roman" w:hAnsi="Times New Roman" w:cs="Times New Roman"/>
              <w:sz w:val="24"/>
              <w:szCs w:val="24"/>
            </w:rPr>
            <w:instrText xml:space="preserve"> CITATION Pel04 \l 2058 </w:instrText>
          </w:r>
          <w:r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(Pellicer &amp; Vernon, 2004)</w:t>
          </w:r>
          <w:r w:rsidRPr="005B3D0B">
            <w:rPr>
              <w:rFonts w:ascii="Times New Roman" w:hAnsi="Times New Roman" w:cs="Times New Roman"/>
              <w:sz w:val="24"/>
              <w:szCs w:val="24"/>
            </w:rPr>
            <w:fldChar w:fldCharType="end"/>
          </w:r>
        </w:sdtContent>
      </w:sdt>
    </w:p>
    <w:p w:rsidR="00F12387" w:rsidRPr="005B3D0B" w:rsidRDefault="00F12387" w:rsidP="00F12387">
      <w:pPr>
        <w:tabs>
          <w:tab w:val="left" w:pos="6105"/>
        </w:tabs>
        <w:spacing w:before="100" w:beforeAutospacing="1" w:line="480" w:lineRule="auto"/>
        <w:ind w:left="284"/>
        <w:jc w:val="both"/>
        <w:rPr>
          <w:rFonts w:ascii="Times New Roman" w:hAnsi="Times New Roman" w:cs="Times New Roman"/>
          <w:sz w:val="24"/>
          <w:szCs w:val="24"/>
        </w:rPr>
      </w:pPr>
      <w:r w:rsidRPr="005B3D0B">
        <w:rPr>
          <w:rFonts w:ascii="Times New Roman" w:hAnsi="Times New Roman" w:cs="Times New Roman"/>
          <w:sz w:val="24"/>
          <w:szCs w:val="24"/>
        </w:rPr>
        <w:t>Pertinencia y relevancia de la actividad</w:t>
      </w:r>
    </w:p>
    <w:p w:rsidR="00F12387" w:rsidRPr="005B3D0B" w:rsidRDefault="00F12387" w:rsidP="00F12387">
      <w:pPr>
        <w:tabs>
          <w:tab w:val="left" w:pos="6105"/>
        </w:tabs>
        <w:spacing w:before="100" w:beforeAutospacing="1" w:line="480" w:lineRule="auto"/>
        <w:ind w:left="284"/>
        <w:jc w:val="both"/>
        <w:rPr>
          <w:rFonts w:ascii="Times New Roman" w:hAnsi="Times New Roman" w:cs="Times New Roman"/>
          <w:sz w:val="24"/>
          <w:szCs w:val="24"/>
        </w:rPr>
      </w:pPr>
      <w:r w:rsidRPr="005B3D0B">
        <w:rPr>
          <w:rFonts w:ascii="Times New Roman" w:hAnsi="Times New Roman" w:cs="Times New Roman"/>
          <w:sz w:val="24"/>
          <w:szCs w:val="24"/>
        </w:rPr>
        <w:lastRenderedPageBreak/>
        <w:t>El proceso educativo debe estar orientado hacia un propósito o aprendizaje esperado, además de que la enseñanza debe regirse por un enfoque cuya esencia permita la construcción de un conocimiento que ya se tiene y transformándolo en uno nuevo y mejorado. Para que este proceso se desarrolle de tal forma, es necesario que el docente a partir de diversas estrategias, proponga actividades que problematicen situaciones en donde se pongan en juego los conocimientos previos de los niños y los motiven a descubrir nuevos hallazgos, para después compararlos y dar por construido un nuevo conocimiento.</w:t>
      </w:r>
    </w:p>
    <w:p w:rsidR="00F12387" w:rsidRPr="005B3D0B" w:rsidRDefault="00F12387" w:rsidP="00F12387">
      <w:pPr>
        <w:tabs>
          <w:tab w:val="left" w:pos="6105"/>
        </w:tabs>
        <w:spacing w:before="100" w:beforeAutospacing="1" w:line="480" w:lineRule="auto"/>
        <w:ind w:left="284"/>
        <w:jc w:val="both"/>
        <w:rPr>
          <w:rFonts w:ascii="Times New Roman" w:hAnsi="Times New Roman" w:cs="Times New Roman"/>
          <w:sz w:val="24"/>
          <w:szCs w:val="24"/>
        </w:rPr>
      </w:pPr>
      <w:r w:rsidRPr="005B3D0B">
        <w:rPr>
          <w:rFonts w:ascii="Times New Roman" w:hAnsi="Times New Roman" w:cs="Times New Roman"/>
          <w:sz w:val="24"/>
          <w:szCs w:val="24"/>
        </w:rPr>
        <w:t xml:space="preserve">En la evaluación de las planeaciones de los maestros 1 y 2 dentro de este criterio se considera en un nivel deficiente, ya que no logran definir o estructurar actividades que resulten relevantes en los procesos constructivistas de los niños. Por ejemplo, dentro de la planeación 1 y 2 el planteamiento para valorar los conocimientos previos, no es a partir de una actividad que les resulte interesante, además de que en las siguientes actividades no se retoma lo que se pudiese descubrir en la primera. Los docentes también mencionan acciones como “explicaré” o “les mostraré” refiriéndose a dar respuestas o explicaciones a los alumnos antes de que estos por sí solos traten de encontrar resultados. Para esto Vargas plantea una propuesta de trabajo en estos contextos, priorizando lo que no se ejecutó por los dos maestros pero que es relevante ejercer, la autonomía de los alumnos. “En este tipo de ambientes, se hace necesaria una enseñanza personalizada integrada a trabajo de grupo, a procesos de tutoría de pares, de aprendizaje cooperativo que promueva la autonomía y la independencia de los niños en el proceso de aprendizaje” </w:t>
      </w:r>
      <w:sdt>
        <w:sdtPr>
          <w:rPr>
            <w:rFonts w:ascii="Times New Roman" w:hAnsi="Times New Roman" w:cs="Times New Roman"/>
            <w:sz w:val="24"/>
            <w:szCs w:val="24"/>
          </w:rPr>
          <w:id w:val="305518852"/>
          <w:citation/>
        </w:sdtPr>
        <w:sdtContent>
          <w:r w:rsidRPr="005B3D0B">
            <w:rPr>
              <w:rFonts w:ascii="Times New Roman" w:hAnsi="Times New Roman" w:cs="Times New Roman"/>
              <w:sz w:val="24"/>
              <w:szCs w:val="24"/>
            </w:rPr>
            <w:fldChar w:fldCharType="begin"/>
          </w:r>
          <w:r w:rsidRPr="005B3D0B">
            <w:rPr>
              <w:rFonts w:ascii="Times New Roman" w:hAnsi="Times New Roman" w:cs="Times New Roman"/>
              <w:sz w:val="24"/>
              <w:szCs w:val="24"/>
            </w:rPr>
            <w:instrText xml:space="preserve"> CITATION Var03 \l 2058 </w:instrText>
          </w:r>
          <w:r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(Vargas, 2003)</w:t>
          </w:r>
          <w:r w:rsidRPr="005B3D0B">
            <w:rPr>
              <w:rFonts w:ascii="Times New Roman" w:hAnsi="Times New Roman" w:cs="Times New Roman"/>
              <w:sz w:val="24"/>
              <w:szCs w:val="24"/>
            </w:rPr>
            <w:fldChar w:fldCharType="end"/>
          </w:r>
        </w:sdtContent>
      </w:sdt>
    </w:p>
    <w:p w:rsidR="00F12387" w:rsidRPr="005B3D0B" w:rsidRDefault="00F12387" w:rsidP="00F12387">
      <w:pPr>
        <w:tabs>
          <w:tab w:val="left" w:pos="6105"/>
        </w:tabs>
        <w:spacing w:before="100" w:beforeAutospacing="1" w:line="480" w:lineRule="auto"/>
        <w:ind w:left="284"/>
        <w:jc w:val="both"/>
        <w:rPr>
          <w:rFonts w:ascii="Times New Roman" w:hAnsi="Times New Roman" w:cs="Times New Roman"/>
          <w:sz w:val="24"/>
          <w:szCs w:val="24"/>
        </w:rPr>
      </w:pPr>
      <w:r w:rsidRPr="005B3D0B">
        <w:rPr>
          <w:rFonts w:ascii="Times New Roman" w:hAnsi="Times New Roman" w:cs="Times New Roman"/>
          <w:sz w:val="24"/>
          <w:szCs w:val="24"/>
        </w:rPr>
        <w:t xml:space="preserve">Por otra parte el 3 y el 4 obtienen una calificación de “suficiente” en este aspecto, ya que se establecen actividades motivadoras, sin embargo, no se toman en cuenta las características </w:t>
      </w:r>
      <w:r w:rsidRPr="005B3D0B">
        <w:rPr>
          <w:rFonts w:ascii="Times New Roman" w:hAnsi="Times New Roman" w:cs="Times New Roman"/>
          <w:sz w:val="24"/>
          <w:szCs w:val="24"/>
        </w:rPr>
        <w:lastRenderedPageBreak/>
        <w:t xml:space="preserve">específicas de los alumnos. Por ejemplo, sus planteamientos están relacionados al enfoque constructivista de la enseñanza del español en donde se proponen actividades basadas en las prácticas sociales del lenguaje, dando prioridad entonces al fortalecimiento de competencias comunicativas y lingüísticas [Se incorpora una innovación en el enfoque, que son las prácticas sociales del lenguaje, las cuales permiten que los temas, conocimientos y habilidades se incorporen a contextos significativos. </w:t>
      </w:r>
      <w:sdt>
        <w:sdtPr>
          <w:rPr>
            <w:rFonts w:ascii="Times New Roman" w:hAnsi="Times New Roman" w:cs="Times New Roman"/>
            <w:sz w:val="24"/>
            <w:szCs w:val="24"/>
          </w:rPr>
          <w:id w:val="-1346931885"/>
          <w:citation/>
        </w:sdtPr>
        <w:sdtContent>
          <w:r w:rsidRPr="005B3D0B">
            <w:rPr>
              <w:rFonts w:ascii="Times New Roman" w:hAnsi="Times New Roman" w:cs="Times New Roman"/>
              <w:sz w:val="24"/>
              <w:szCs w:val="24"/>
            </w:rPr>
            <w:fldChar w:fldCharType="begin"/>
          </w:r>
          <w:r w:rsidRPr="005B3D0B">
            <w:rPr>
              <w:rFonts w:ascii="Times New Roman" w:hAnsi="Times New Roman" w:cs="Times New Roman"/>
              <w:sz w:val="24"/>
              <w:szCs w:val="24"/>
            </w:rPr>
            <w:instrText xml:space="preserve">CITATION MarcadorDePosición3 \t  \l 2058 </w:instrText>
          </w:r>
          <w:r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(SEP, 2011)</w:t>
          </w:r>
          <w:r w:rsidRPr="005B3D0B">
            <w:rPr>
              <w:rFonts w:ascii="Times New Roman" w:hAnsi="Times New Roman" w:cs="Times New Roman"/>
              <w:sz w:val="24"/>
              <w:szCs w:val="24"/>
            </w:rPr>
            <w:fldChar w:fldCharType="end"/>
          </w:r>
        </w:sdtContent>
      </w:sdt>
      <w:r w:rsidRPr="005B3D0B">
        <w:rPr>
          <w:rFonts w:ascii="Times New Roman" w:hAnsi="Times New Roman" w:cs="Times New Roman"/>
          <w:sz w:val="24"/>
          <w:szCs w:val="24"/>
        </w:rPr>
        <w:t>]. No obstante, no se refleja alguna adecuación curricular pertinente para atender las características y necesidades de aprendizaje de los alumnos.</w:t>
      </w:r>
    </w:p>
    <w:p w:rsidR="00F12387" w:rsidRPr="005B3D0B" w:rsidRDefault="00F12387" w:rsidP="00F12387">
      <w:pPr>
        <w:tabs>
          <w:tab w:val="left" w:pos="6105"/>
        </w:tabs>
        <w:spacing w:before="100" w:beforeAutospacing="1" w:line="480" w:lineRule="auto"/>
        <w:ind w:left="284"/>
        <w:jc w:val="both"/>
        <w:rPr>
          <w:rFonts w:ascii="Times New Roman" w:hAnsi="Times New Roman" w:cs="Times New Roman"/>
          <w:sz w:val="24"/>
          <w:szCs w:val="24"/>
        </w:rPr>
      </w:pPr>
      <w:r w:rsidRPr="005B3D0B">
        <w:rPr>
          <w:rFonts w:ascii="Times New Roman" w:hAnsi="Times New Roman" w:cs="Times New Roman"/>
          <w:sz w:val="24"/>
          <w:szCs w:val="24"/>
        </w:rPr>
        <w:t xml:space="preserve">Otro de los aspectos valorados dentro de este criterio fue el uso de material y recurso pertinente para trabajar cada una de las actividades. El docente 1 menciona dentro de su entrevista que los materiales que utiliza para alfabetizar son cuadernillos y material impreso, a su vez, el 2 menciona que hace uso de alfabetos móviles, laminas ilustradas y los letreros de la comunidad. No obstante, dentro de sus planeaciones únicamente se refleja como material de apoyo, la utilización de hojas de trabajo, por lo que se reflexiona si realmente este tipo de material resulta enriquecedor para el alumno, o si puede ser que la calidad de éste se derive del método de alfabetización que plantea; sin embargo, de una forma u otra, no concuerda con lo establecido por el enfoque constructivista en donde se debe de motivar y generar interés en el alumnos a parir de materiales como los de autoaprendizaje que facilita la organización y el trabajo en este contexto, debido a que contribuye entre otras cosas, a que los alumnos trabajen de manera autónoma el tema en estudio. </w:t>
      </w:r>
      <w:sdt>
        <w:sdtPr>
          <w:rPr>
            <w:rFonts w:ascii="Times New Roman" w:hAnsi="Times New Roman" w:cs="Times New Roman"/>
            <w:sz w:val="24"/>
            <w:szCs w:val="24"/>
          </w:rPr>
          <w:id w:val="1125961313"/>
          <w:citation/>
        </w:sdtPr>
        <w:sdtContent>
          <w:r w:rsidRPr="005B3D0B">
            <w:rPr>
              <w:rFonts w:ascii="Times New Roman" w:hAnsi="Times New Roman" w:cs="Times New Roman"/>
              <w:sz w:val="24"/>
              <w:szCs w:val="24"/>
            </w:rPr>
            <w:fldChar w:fldCharType="begin"/>
          </w:r>
          <w:r w:rsidRPr="005B3D0B">
            <w:rPr>
              <w:rFonts w:ascii="Times New Roman" w:hAnsi="Times New Roman" w:cs="Times New Roman"/>
              <w:sz w:val="24"/>
              <w:szCs w:val="24"/>
            </w:rPr>
            <w:instrText xml:space="preserve">CITATION MarcadorDePosición4 \t  \l 2058 </w:instrText>
          </w:r>
          <w:r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(SEP, 2006)</w:t>
          </w:r>
          <w:r w:rsidRPr="005B3D0B">
            <w:rPr>
              <w:rFonts w:ascii="Times New Roman" w:hAnsi="Times New Roman" w:cs="Times New Roman"/>
              <w:sz w:val="24"/>
              <w:szCs w:val="24"/>
            </w:rPr>
            <w:fldChar w:fldCharType="end"/>
          </w:r>
        </w:sdtContent>
      </w:sdt>
    </w:p>
    <w:p w:rsidR="00F12387" w:rsidRPr="005B3D0B" w:rsidRDefault="00F12387" w:rsidP="00F12387">
      <w:pPr>
        <w:tabs>
          <w:tab w:val="left" w:pos="6105"/>
        </w:tabs>
        <w:spacing w:before="100" w:beforeAutospacing="1" w:line="480" w:lineRule="auto"/>
        <w:ind w:left="284"/>
        <w:jc w:val="both"/>
        <w:rPr>
          <w:rFonts w:ascii="Times New Roman" w:hAnsi="Times New Roman" w:cs="Times New Roman"/>
          <w:sz w:val="24"/>
          <w:szCs w:val="24"/>
        </w:rPr>
      </w:pPr>
      <w:r w:rsidRPr="005B3D0B">
        <w:rPr>
          <w:rFonts w:ascii="Times New Roman" w:hAnsi="Times New Roman" w:cs="Times New Roman"/>
          <w:sz w:val="24"/>
          <w:szCs w:val="24"/>
        </w:rPr>
        <w:t xml:space="preserve">Los docentes tres y cuatro establecen como material de apoyo hojas de trabajo de los alumnos (colores, tijeras, pegamento, entre otras) pero que además también hacen notar la utilización de </w:t>
      </w:r>
      <w:r w:rsidRPr="005B3D0B">
        <w:rPr>
          <w:rFonts w:ascii="Times New Roman" w:hAnsi="Times New Roman" w:cs="Times New Roman"/>
          <w:sz w:val="24"/>
          <w:szCs w:val="24"/>
        </w:rPr>
        <w:lastRenderedPageBreak/>
        <w:t>recursos tecnológicos como lo es la proyección de un video utilizando la computadora, bocinas y proyectos. De esta forma se consolida lo dicho en la entrevista por el docente 4, ya que menciona que usa actividades interactivas por medio de audios y videos. “El educador debe voltear a ver a las TIC como una posibilidad de mejora para favorecer la calidad educativa y de vida de los alumnos, sin asumir el uso de la tecnología como la solución única al rezago educativo, sino que sea una herramienta que se utilice con toda la disposición y conciencia que la ética profesional fundamenta.”</w:t>
      </w:r>
      <w:sdt>
        <w:sdtPr>
          <w:rPr>
            <w:rFonts w:ascii="Times New Roman" w:hAnsi="Times New Roman" w:cs="Times New Roman"/>
            <w:sz w:val="24"/>
            <w:szCs w:val="24"/>
          </w:rPr>
          <w:id w:val="1735812831"/>
          <w:citation/>
        </w:sdtPr>
        <w:sdtContent>
          <w:r w:rsidRPr="005B3D0B">
            <w:rPr>
              <w:rFonts w:ascii="Times New Roman" w:hAnsi="Times New Roman" w:cs="Times New Roman"/>
              <w:sz w:val="24"/>
              <w:szCs w:val="24"/>
            </w:rPr>
            <w:fldChar w:fldCharType="begin"/>
          </w:r>
          <w:r w:rsidRPr="005B3D0B">
            <w:rPr>
              <w:rFonts w:ascii="Times New Roman" w:hAnsi="Times New Roman" w:cs="Times New Roman"/>
              <w:sz w:val="24"/>
              <w:szCs w:val="24"/>
            </w:rPr>
            <w:instrText xml:space="preserve">CITATION Sev13 \p 30 \l 2058 </w:instrText>
          </w:r>
          <w:r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 xml:space="preserve"> (Severiano Sánchez, 2013, pág. 30)</w:t>
          </w:r>
          <w:r w:rsidRPr="005B3D0B">
            <w:rPr>
              <w:rFonts w:ascii="Times New Roman" w:hAnsi="Times New Roman" w:cs="Times New Roman"/>
              <w:sz w:val="24"/>
              <w:szCs w:val="24"/>
            </w:rPr>
            <w:fldChar w:fldCharType="end"/>
          </w:r>
        </w:sdtContent>
      </w:sdt>
    </w:p>
    <w:p w:rsidR="00F12387" w:rsidRPr="005B3D0B" w:rsidRDefault="00F12387" w:rsidP="00F12387">
      <w:pPr>
        <w:tabs>
          <w:tab w:val="left" w:pos="6105"/>
        </w:tabs>
        <w:spacing w:before="100" w:beforeAutospacing="1" w:line="480" w:lineRule="auto"/>
        <w:ind w:left="284"/>
        <w:jc w:val="both"/>
        <w:rPr>
          <w:rFonts w:ascii="Times New Roman" w:hAnsi="Times New Roman" w:cs="Times New Roman"/>
          <w:sz w:val="24"/>
          <w:szCs w:val="24"/>
        </w:rPr>
      </w:pPr>
      <w:r w:rsidRPr="005B3D0B">
        <w:rPr>
          <w:rFonts w:ascii="Times New Roman" w:hAnsi="Times New Roman" w:cs="Times New Roman"/>
          <w:sz w:val="24"/>
          <w:szCs w:val="24"/>
        </w:rPr>
        <w:t>Validar, comunicar resultados e institucionalizar el tema</w:t>
      </w:r>
    </w:p>
    <w:p w:rsidR="00F12387" w:rsidRPr="005B3D0B" w:rsidRDefault="00F12387" w:rsidP="00F12387">
      <w:pPr>
        <w:tabs>
          <w:tab w:val="left" w:pos="6105"/>
        </w:tabs>
        <w:spacing w:before="100" w:beforeAutospacing="1" w:line="480" w:lineRule="auto"/>
        <w:ind w:left="284"/>
        <w:jc w:val="both"/>
        <w:rPr>
          <w:rFonts w:ascii="Times New Roman" w:hAnsi="Times New Roman" w:cs="Times New Roman"/>
          <w:sz w:val="24"/>
          <w:szCs w:val="24"/>
        </w:rPr>
      </w:pPr>
      <w:r w:rsidRPr="005B3D0B">
        <w:rPr>
          <w:rFonts w:ascii="Times New Roman" w:hAnsi="Times New Roman" w:cs="Times New Roman"/>
          <w:sz w:val="24"/>
          <w:szCs w:val="24"/>
        </w:rPr>
        <w:t>La fase de cierre en una planeación, es tan importante como las demás y esta deber ser planteada con base a propósitos como la comunicación de resultados, la validación de estos, la retroalimentación del tema y la explicación y aclaración de dudas por parte del docente. Díaz Barriga</w:t>
      </w:r>
      <w:sdt>
        <w:sdtPr>
          <w:rPr>
            <w:rFonts w:ascii="Times New Roman" w:hAnsi="Times New Roman" w:cs="Times New Roman"/>
            <w:sz w:val="24"/>
            <w:szCs w:val="24"/>
          </w:rPr>
          <w:id w:val="41496528"/>
          <w:citation/>
        </w:sdtPr>
        <w:sdtContent>
          <w:r w:rsidRPr="005B3D0B">
            <w:rPr>
              <w:rFonts w:ascii="Times New Roman" w:hAnsi="Times New Roman" w:cs="Times New Roman"/>
              <w:sz w:val="24"/>
              <w:szCs w:val="24"/>
            </w:rPr>
            <w:fldChar w:fldCharType="begin"/>
          </w:r>
          <w:r w:rsidRPr="005B3D0B">
            <w:rPr>
              <w:rFonts w:ascii="Times New Roman" w:hAnsi="Times New Roman" w:cs="Times New Roman"/>
              <w:sz w:val="24"/>
              <w:szCs w:val="24"/>
            </w:rPr>
            <w:instrText xml:space="preserve">CITATION Día13 \n  \t  \l 2058 </w:instrText>
          </w:r>
          <w:r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 xml:space="preserve"> (2013)</w:t>
          </w:r>
          <w:r w:rsidRPr="005B3D0B">
            <w:rPr>
              <w:rFonts w:ascii="Times New Roman" w:hAnsi="Times New Roman" w:cs="Times New Roman"/>
              <w:sz w:val="24"/>
              <w:szCs w:val="24"/>
            </w:rPr>
            <w:fldChar w:fldCharType="end"/>
          </w:r>
        </w:sdtContent>
      </w:sdt>
      <w:r w:rsidRPr="005B3D0B">
        <w:rPr>
          <w:rFonts w:ascii="Times New Roman" w:hAnsi="Times New Roman" w:cs="Times New Roman"/>
          <w:sz w:val="24"/>
          <w:szCs w:val="24"/>
        </w:rPr>
        <w:t xml:space="preserve"> plantea lo siguiente sobre la fase de cierre en una secuencia didáctica, que aunque no ésta no es el dispositivo recordable para planificar multigrado, también comparte lo esencial del final de una sesión que es la retroalimentación de los nuevos conocimientos adquiridos: </w:t>
      </w:r>
    </w:p>
    <w:p w:rsidR="00F12387" w:rsidRPr="005B3D0B" w:rsidRDefault="00F12387" w:rsidP="00F12387">
      <w:pPr>
        <w:tabs>
          <w:tab w:val="left" w:pos="6105"/>
        </w:tabs>
        <w:spacing w:before="100" w:beforeAutospacing="1" w:line="480" w:lineRule="auto"/>
        <w:ind w:left="284"/>
        <w:jc w:val="both"/>
        <w:rPr>
          <w:rFonts w:ascii="Times New Roman" w:hAnsi="Times New Roman" w:cs="Times New Roman"/>
          <w:sz w:val="24"/>
          <w:szCs w:val="24"/>
        </w:rPr>
      </w:pPr>
      <w:r w:rsidRPr="005B3D0B">
        <w:rPr>
          <w:rFonts w:ascii="Times New Roman" w:hAnsi="Times New Roman" w:cs="Times New Roman"/>
          <w:sz w:val="24"/>
          <w:szCs w:val="24"/>
        </w:rPr>
        <w:t>Las actividades de cierre se realizan con la finalidad de lograr una integración del conjunto de tareas realizadas, permiten realizar una síntesis del proceso y del aprendizaje desarrollado. A través de ellas se busca que el estudiante logre reelaborar la estructura conceptual que tenía al principio de la secuencia, reorganizando su estructura de pensamiento a partir de las interacciones que ha generado con las nuevas interrogantes y la información a la que tuvo acceso.</w:t>
      </w:r>
    </w:p>
    <w:p w:rsidR="00F12387" w:rsidRPr="005B3D0B" w:rsidRDefault="00F12387" w:rsidP="00F12387">
      <w:pPr>
        <w:tabs>
          <w:tab w:val="left" w:pos="6105"/>
        </w:tabs>
        <w:spacing w:before="100" w:beforeAutospacing="1" w:line="480" w:lineRule="auto"/>
        <w:ind w:left="284"/>
        <w:jc w:val="both"/>
        <w:rPr>
          <w:rFonts w:ascii="Times New Roman" w:hAnsi="Times New Roman" w:cs="Times New Roman"/>
          <w:sz w:val="24"/>
          <w:szCs w:val="24"/>
        </w:rPr>
      </w:pPr>
      <w:r w:rsidRPr="005B3D0B">
        <w:rPr>
          <w:rFonts w:ascii="Times New Roman" w:hAnsi="Times New Roman" w:cs="Times New Roman"/>
          <w:sz w:val="24"/>
          <w:szCs w:val="24"/>
        </w:rPr>
        <w:lastRenderedPageBreak/>
        <w:t xml:space="preserve">En la planeación, tres de cuatro docentes no plantean actividades ni espacios para que los alumnos comuniquen sus resultados, ni sean estos mismos los que validen y reconozcan su proceso de aprendizaje, tanto avances como posibles retrocesos. La deficiencia en este aspecto puede también valorarse a partir de las entrevistas, ya que ninguno de los maestros refiere un comentario en torno a ello. De esta forma, es importante retomar y priorizar de igual manera a las fases, etapas o procesos que pueden manifestarse en la planeación, dando oportunidad a los alumnos de reconocer sus nuevos conocimientos, contrastándolos con sus saberes previos y su proceso para aprender a aprender. “De manera simultánea entonces se puede analizar lo que se viene logrando, así como las deficiencias y dificultades que se encuentran en los alumnos y en el grupo en general.” </w:t>
      </w:r>
      <w:sdt>
        <w:sdtPr>
          <w:rPr>
            <w:rFonts w:ascii="Times New Roman" w:hAnsi="Times New Roman" w:cs="Times New Roman"/>
            <w:sz w:val="24"/>
            <w:szCs w:val="24"/>
          </w:rPr>
          <w:id w:val="-557859371"/>
          <w:citation/>
        </w:sdtPr>
        <w:sdtContent>
          <w:r w:rsidRPr="005B3D0B">
            <w:rPr>
              <w:rFonts w:ascii="Times New Roman" w:hAnsi="Times New Roman" w:cs="Times New Roman"/>
              <w:sz w:val="24"/>
              <w:szCs w:val="24"/>
            </w:rPr>
            <w:fldChar w:fldCharType="begin"/>
          </w:r>
          <w:r w:rsidRPr="005B3D0B">
            <w:rPr>
              <w:rFonts w:ascii="Times New Roman" w:hAnsi="Times New Roman" w:cs="Times New Roman"/>
              <w:sz w:val="24"/>
              <w:szCs w:val="24"/>
            </w:rPr>
            <w:instrText xml:space="preserve">CITATION Día13 \p 11 \l 2058 </w:instrText>
          </w:r>
          <w:r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(Díaz Barriga, 2013, pág. 11)</w:t>
          </w:r>
          <w:r w:rsidRPr="005B3D0B">
            <w:rPr>
              <w:rFonts w:ascii="Times New Roman" w:hAnsi="Times New Roman" w:cs="Times New Roman"/>
              <w:sz w:val="24"/>
              <w:szCs w:val="24"/>
            </w:rPr>
            <w:fldChar w:fldCharType="end"/>
          </w:r>
        </w:sdtContent>
      </w:sdt>
    </w:p>
    <w:p w:rsidR="00F12387" w:rsidRPr="005B3D0B" w:rsidRDefault="00F12387" w:rsidP="00F12387">
      <w:pPr>
        <w:tabs>
          <w:tab w:val="left" w:pos="6105"/>
        </w:tabs>
        <w:spacing w:before="100" w:beforeAutospacing="1" w:line="480" w:lineRule="auto"/>
        <w:ind w:left="284"/>
        <w:jc w:val="both"/>
        <w:rPr>
          <w:rFonts w:ascii="Times New Roman" w:hAnsi="Times New Roman" w:cs="Times New Roman"/>
          <w:sz w:val="24"/>
          <w:szCs w:val="24"/>
        </w:rPr>
      </w:pPr>
      <w:r w:rsidRPr="005B3D0B">
        <w:rPr>
          <w:rFonts w:ascii="Times New Roman" w:hAnsi="Times New Roman" w:cs="Times New Roman"/>
          <w:sz w:val="24"/>
          <w:szCs w:val="24"/>
        </w:rPr>
        <w:t>Las institucionalizaciones por parte del docente, son otros de los aspectos que deben valorarse dentro del plan de clase, ya que al final del proceso de aprendizaje del alumno, este debe ser orientado y reforzado mediante información, explicación y análisis que puede producir el maestro sobre el tema trabajado. Sin embargo, el nivel de este criterio en las planeaciones de los docentes es deficiente, ya que ninguno planta alguna actividad donde se manifieste lo antes descrito.</w:t>
      </w:r>
    </w:p>
    <w:p w:rsidR="00F12387" w:rsidRPr="005B3D0B" w:rsidRDefault="00F12387" w:rsidP="00F12387">
      <w:pPr>
        <w:tabs>
          <w:tab w:val="left" w:pos="6105"/>
        </w:tabs>
        <w:spacing w:before="100" w:beforeAutospacing="1" w:line="480" w:lineRule="auto"/>
        <w:ind w:left="284"/>
        <w:jc w:val="both"/>
        <w:rPr>
          <w:rFonts w:ascii="Times New Roman" w:hAnsi="Times New Roman" w:cs="Times New Roman"/>
          <w:sz w:val="24"/>
          <w:szCs w:val="24"/>
        </w:rPr>
      </w:pPr>
      <w:r w:rsidRPr="005B3D0B">
        <w:rPr>
          <w:rFonts w:ascii="Times New Roman" w:hAnsi="Times New Roman" w:cs="Times New Roman"/>
          <w:sz w:val="24"/>
          <w:szCs w:val="24"/>
        </w:rPr>
        <w:t>Una de las principales problemáticas en el aula multigrado es la organización del tiempo. Las actividades suelen iniciar en el horario establecido, no obstante en el desarrollo de la actividad pueden surgir diversos factores [por ejemplo la prolongación del tiempo de espera que se prolonga cuando el maestro organiza las actividades de los alumnos, por grado, quienes realizan actividades muy diferentes</w:t>
      </w:r>
      <w:sdt>
        <w:sdtPr>
          <w:rPr>
            <w:rFonts w:ascii="Times New Roman" w:hAnsi="Times New Roman" w:cs="Times New Roman"/>
            <w:sz w:val="24"/>
            <w:szCs w:val="24"/>
          </w:rPr>
          <w:id w:val="1098757192"/>
          <w:citation/>
        </w:sdtPr>
        <w:sdtContent>
          <w:r w:rsidRPr="005B3D0B">
            <w:rPr>
              <w:rFonts w:ascii="Times New Roman" w:hAnsi="Times New Roman" w:cs="Times New Roman"/>
              <w:sz w:val="24"/>
              <w:szCs w:val="24"/>
            </w:rPr>
            <w:fldChar w:fldCharType="begin"/>
          </w:r>
          <w:r w:rsidRPr="005B3D0B">
            <w:rPr>
              <w:rFonts w:ascii="Times New Roman" w:hAnsi="Times New Roman" w:cs="Times New Roman"/>
              <w:sz w:val="24"/>
              <w:szCs w:val="24"/>
            </w:rPr>
            <w:instrText xml:space="preserve">CITATION MarcadorDePosición4 \t  \l 2058 </w:instrText>
          </w:r>
          <w:r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 xml:space="preserve"> (SEP, 2006)</w:t>
          </w:r>
          <w:r w:rsidRPr="005B3D0B">
            <w:rPr>
              <w:rFonts w:ascii="Times New Roman" w:hAnsi="Times New Roman" w:cs="Times New Roman"/>
              <w:sz w:val="24"/>
              <w:szCs w:val="24"/>
            </w:rPr>
            <w:fldChar w:fldCharType="end"/>
          </w:r>
        </w:sdtContent>
      </w:sdt>
      <w:r w:rsidRPr="005B3D0B">
        <w:rPr>
          <w:rFonts w:ascii="Times New Roman" w:hAnsi="Times New Roman" w:cs="Times New Roman"/>
          <w:sz w:val="24"/>
          <w:szCs w:val="24"/>
        </w:rPr>
        <w:t xml:space="preserve">] que alteren en cierta forma la secuencialidad planeada. Es por ello que en ocasiones al momento de trabajar la fase de cierre (al final de clase), no se </w:t>
      </w:r>
      <w:r w:rsidRPr="005B3D0B">
        <w:rPr>
          <w:rFonts w:ascii="Times New Roman" w:hAnsi="Times New Roman" w:cs="Times New Roman"/>
          <w:sz w:val="24"/>
          <w:szCs w:val="24"/>
        </w:rPr>
        <w:lastRenderedPageBreak/>
        <w:t>cuenta con el tiempo suficiente para abordarlo de forma significativa, por lo que únicamente se remite a la revisión inclusive superficial de los trabajos por parte del maestro.</w:t>
      </w:r>
    </w:p>
    <w:p w:rsidR="00F12387" w:rsidRPr="005B3D0B" w:rsidRDefault="00F12387" w:rsidP="00F12387">
      <w:pPr>
        <w:tabs>
          <w:tab w:val="left" w:pos="6105"/>
        </w:tabs>
        <w:spacing w:before="100" w:beforeAutospacing="1" w:line="480" w:lineRule="auto"/>
        <w:ind w:left="284"/>
        <w:jc w:val="both"/>
        <w:rPr>
          <w:rFonts w:ascii="Times New Roman" w:hAnsi="Times New Roman" w:cs="Times New Roman"/>
          <w:sz w:val="24"/>
          <w:szCs w:val="24"/>
        </w:rPr>
      </w:pPr>
      <w:r w:rsidRPr="005B3D0B">
        <w:rPr>
          <w:rFonts w:ascii="Times New Roman" w:hAnsi="Times New Roman" w:cs="Times New Roman"/>
          <w:sz w:val="24"/>
          <w:szCs w:val="24"/>
        </w:rPr>
        <w:t>Otra de las causas posibles del mal trabajo de la sesión de cierre, puede referirse a la organización del trabajo propuesto por el docente, debido a que sí plantea una misma actividad para todos los alumnos, sin valorar el grado de facultad, las características de estos, así como sus ritmos de aprendizaje, puede ocasionar desniveles al momento de que los niños concluyan su trabajo, ya que algunos pudieron haber terminado, cuando otros ni siquiera llevan la mitad del trabajo resuelto. Y esto fue algo que se reflejó en el planteamiento de las actividades de los maestros 1 y 2, quienes no buscan atender esa diversidad y se limitan únicamente a la propuesta de las mismas actividades para todos los niños.</w:t>
      </w:r>
    </w:p>
    <w:p w:rsidR="00F12387" w:rsidRPr="005B3D0B" w:rsidRDefault="00F12387" w:rsidP="00F12387">
      <w:pPr>
        <w:pStyle w:val="Ttulo2"/>
      </w:pPr>
      <w:bookmarkStart w:id="109" w:name="_Toc518826156"/>
      <w:r w:rsidRPr="005B3D0B">
        <w:t>4.4 PRACTICA DOCENTE.</w:t>
      </w:r>
      <w:bookmarkEnd w:id="109"/>
    </w:p>
    <w:p w:rsidR="00A03D52" w:rsidRPr="005B3D0B" w:rsidRDefault="00A03D52" w:rsidP="0046091F">
      <w:pPr>
        <w:spacing w:line="480" w:lineRule="auto"/>
        <w:jc w:val="both"/>
        <w:rPr>
          <w:rFonts w:ascii="Times New Roman" w:hAnsi="Times New Roman" w:cs="Times New Roman"/>
          <w:sz w:val="24"/>
          <w:szCs w:val="24"/>
        </w:rPr>
      </w:pPr>
      <w:r w:rsidRPr="005B3D0B">
        <w:rPr>
          <w:rFonts w:ascii="Times New Roman" w:hAnsi="Times New Roman" w:cs="Times New Roman"/>
          <w:sz w:val="24"/>
          <w:szCs w:val="24"/>
        </w:rPr>
        <w:t>Dentro de los instrumentos de valoración de la práctica docentes, se aplicó la observación y el levantamiento de registro sobre el desarrollo de diversas categorías</w:t>
      </w:r>
      <w:r w:rsidR="0046091F" w:rsidRPr="005B3D0B">
        <w:rPr>
          <w:rFonts w:ascii="Times New Roman" w:hAnsi="Times New Roman" w:cs="Times New Roman"/>
          <w:sz w:val="24"/>
          <w:szCs w:val="24"/>
        </w:rPr>
        <w:t xml:space="preserve"> de intervención</w:t>
      </w:r>
      <w:r w:rsidRPr="005B3D0B">
        <w:rPr>
          <w:rFonts w:ascii="Times New Roman" w:hAnsi="Times New Roman" w:cs="Times New Roman"/>
          <w:sz w:val="24"/>
          <w:szCs w:val="24"/>
        </w:rPr>
        <w:t xml:space="preserve">. </w:t>
      </w:r>
      <w:r w:rsidR="0046091F" w:rsidRPr="005B3D0B">
        <w:rPr>
          <w:rFonts w:ascii="Times New Roman" w:hAnsi="Times New Roman" w:cs="Times New Roman"/>
          <w:sz w:val="24"/>
          <w:szCs w:val="24"/>
        </w:rPr>
        <w:t>Derivado</w:t>
      </w:r>
      <w:r w:rsidRPr="005B3D0B">
        <w:rPr>
          <w:rFonts w:ascii="Times New Roman" w:hAnsi="Times New Roman" w:cs="Times New Roman"/>
          <w:sz w:val="24"/>
          <w:szCs w:val="24"/>
        </w:rPr>
        <w:t xml:space="preserve"> de ello, se </w:t>
      </w:r>
      <w:r w:rsidR="0046091F" w:rsidRPr="005B3D0B">
        <w:rPr>
          <w:rFonts w:ascii="Times New Roman" w:hAnsi="Times New Roman" w:cs="Times New Roman"/>
          <w:sz w:val="24"/>
          <w:szCs w:val="24"/>
        </w:rPr>
        <w:t>construye</w:t>
      </w:r>
      <w:r w:rsidRPr="005B3D0B">
        <w:rPr>
          <w:rFonts w:ascii="Times New Roman" w:hAnsi="Times New Roman" w:cs="Times New Roman"/>
          <w:sz w:val="24"/>
          <w:szCs w:val="24"/>
        </w:rPr>
        <w:t xml:space="preserve"> un registro ampliado, donde se menciona lo ocurrido en </w:t>
      </w:r>
      <w:r w:rsidR="0046091F" w:rsidRPr="005B3D0B">
        <w:rPr>
          <w:rFonts w:ascii="Times New Roman" w:hAnsi="Times New Roman" w:cs="Times New Roman"/>
          <w:sz w:val="24"/>
          <w:szCs w:val="24"/>
        </w:rPr>
        <w:t>las clases</w:t>
      </w:r>
      <w:r w:rsidRPr="005B3D0B">
        <w:rPr>
          <w:rFonts w:ascii="Times New Roman" w:hAnsi="Times New Roman" w:cs="Times New Roman"/>
          <w:sz w:val="24"/>
          <w:szCs w:val="24"/>
        </w:rPr>
        <w:t xml:space="preserve"> y se plantea una </w:t>
      </w:r>
      <w:r w:rsidR="0046091F" w:rsidRPr="005B3D0B">
        <w:rPr>
          <w:rFonts w:ascii="Times New Roman" w:hAnsi="Times New Roman" w:cs="Times New Roman"/>
          <w:sz w:val="24"/>
          <w:szCs w:val="24"/>
        </w:rPr>
        <w:t>interpretación</w:t>
      </w:r>
      <w:r w:rsidRPr="005B3D0B">
        <w:rPr>
          <w:rFonts w:ascii="Times New Roman" w:hAnsi="Times New Roman" w:cs="Times New Roman"/>
          <w:sz w:val="24"/>
          <w:szCs w:val="24"/>
        </w:rPr>
        <w:t xml:space="preserve"> sobre ello. A continuación se muestra el registro ampliado con su </w:t>
      </w:r>
      <w:r w:rsidR="0046091F" w:rsidRPr="005B3D0B">
        <w:rPr>
          <w:rFonts w:ascii="Times New Roman" w:hAnsi="Times New Roman" w:cs="Times New Roman"/>
          <w:sz w:val="24"/>
          <w:szCs w:val="24"/>
        </w:rPr>
        <w:t>respectivo</w:t>
      </w:r>
      <w:r w:rsidRPr="005B3D0B">
        <w:rPr>
          <w:rFonts w:ascii="Times New Roman" w:hAnsi="Times New Roman" w:cs="Times New Roman"/>
          <w:sz w:val="24"/>
          <w:szCs w:val="24"/>
        </w:rPr>
        <w:t xml:space="preserve"> análisis de cada uno de los docentes.</w:t>
      </w:r>
    </w:p>
    <w:p w:rsidR="00104E48" w:rsidRPr="005B3D0B" w:rsidRDefault="00104E48" w:rsidP="0046091F">
      <w:pPr>
        <w:spacing w:line="480" w:lineRule="auto"/>
        <w:jc w:val="both"/>
        <w:rPr>
          <w:rFonts w:ascii="Times New Roman" w:hAnsi="Times New Roman" w:cs="Times New Roman"/>
          <w:sz w:val="24"/>
          <w:szCs w:val="24"/>
        </w:rPr>
      </w:pPr>
    </w:p>
    <w:p w:rsidR="00104E48" w:rsidRPr="005B3D0B" w:rsidRDefault="00104E48" w:rsidP="0046091F">
      <w:pPr>
        <w:spacing w:line="480" w:lineRule="auto"/>
        <w:jc w:val="both"/>
        <w:rPr>
          <w:rFonts w:ascii="Times New Roman" w:hAnsi="Times New Roman" w:cs="Times New Roman"/>
          <w:sz w:val="24"/>
          <w:szCs w:val="24"/>
        </w:rPr>
      </w:pPr>
    </w:p>
    <w:p w:rsidR="00F12387" w:rsidRPr="005B3D0B" w:rsidRDefault="00A96929" w:rsidP="00A96929">
      <w:pPr>
        <w:pStyle w:val="Ttulo3"/>
      </w:pPr>
      <w:bookmarkStart w:id="110" w:name="_Toc518826157"/>
      <w:r w:rsidRPr="005B3D0B">
        <w:lastRenderedPageBreak/>
        <w:t>4.4.1 Resultados de práctica d</w:t>
      </w:r>
      <w:r w:rsidR="00F12387" w:rsidRPr="005B3D0B">
        <w:t>ocente.</w:t>
      </w:r>
      <w:bookmarkEnd w:id="110"/>
    </w:p>
    <w:p w:rsidR="00A96929" w:rsidRPr="005B3D0B" w:rsidRDefault="00A96929" w:rsidP="00A96929">
      <w:pPr>
        <w:pStyle w:val="Ttulo4"/>
      </w:pPr>
      <w:r w:rsidRPr="005B3D0B">
        <w:t>4.4.1.1 Maestro 1.</w:t>
      </w:r>
    </w:p>
    <w:tbl>
      <w:tblPr>
        <w:tblStyle w:val="Tablaconcuadrcula"/>
        <w:tblW w:w="0" w:type="auto"/>
        <w:tblLook w:val="04A0" w:firstRow="1" w:lastRow="0" w:firstColumn="1" w:lastColumn="0" w:noHBand="0" w:noVBand="1"/>
      </w:tblPr>
      <w:tblGrid>
        <w:gridCol w:w="2457"/>
        <w:gridCol w:w="3524"/>
        <w:gridCol w:w="3415"/>
      </w:tblGrid>
      <w:tr w:rsidR="00507451" w:rsidRPr="005B3D0B" w:rsidTr="00507451">
        <w:trPr>
          <w:trHeight w:val="480"/>
        </w:trPr>
        <w:tc>
          <w:tcPr>
            <w:tcW w:w="9396" w:type="dxa"/>
            <w:gridSpan w:val="3"/>
            <w:vAlign w:val="center"/>
          </w:tcPr>
          <w:p w:rsidR="00507451" w:rsidRPr="005B3D0B" w:rsidRDefault="00507451" w:rsidP="00507451">
            <w:pPr>
              <w:jc w:val="center"/>
            </w:pPr>
            <w:r w:rsidRPr="005B3D0B">
              <w:rPr>
                <w:rFonts w:ascii="Times New Roman" w:hAnsi="Times New Roman" w:cs="Times New Roman"/>
                <w:b/>
                <w:sz w:val="24"/>
              </w:rPr>
              <w:t>AMBIENTE DE APRENDIZAJE</w:t>
            </w:r>
          </w:p>
        </w:tc>
      </w:tr>
      <w:tr w:rsidR="00A03D52" w:rsidRPr="005B3D0B" w:rsidTr="00507451">
        <w:trPr>
          <w:trHeight w:val="705"/>
        </w:trPr>
        <w:tc>
          <w:tcPr>
            <w:tcW w:w="2457" w:type="dxa"/>
            <w:vAlign w:val="center"/>
          </w:tcPr>
          <w:p w:rsidR="00A03D52" w:rsidRPr="005B3D0B" w:rsidRDefault="00A03D52" w:rsidP="004256B7">
            <w:pPr>
              <w:jc w:val="center"/>
              <w:rPr>
                <w:rFonts w:ascii="Times New Roman" w:hAnsi="Times New Roman" w:cs="Times New Roman"/>
                <w:b/>
                <w:sz w:val="24"/>
                <w:szCs w:val="24"/>
              </w:rPr>
            </w:pPr>
            <w:r w:rsidRPr="005B3D0B">
              <w:rPr>
                <w:rFonts w:ascii="Times New Roman" w:hAnsi="Times New Roman" w:cs="Times New Roman"/>
                <w:b/>
                <w:sz w:val="24"/>
                <w:szCs w:val="24"/>
              </w:rPr>
              <w:t>Criterio</w:t>
            </w:r>
          </w:p>
        </w:tc>
        <w:tc>
          <w:tcPr>
            <w:tcW w:w="3524" w:type="dxa"/>
            <w:vAlign w:val="center"/>
          </w:tcPr>
          <w:p w:rsidR="00A03D52" w:rsidRPr="005B3D0B" w:rsidRDefault="00A03D52" w:rsidP="004256B7">
            <w:pPr>
              <w:jc w:val="center"/>
              <w:rPr>
                <w:rFonts w:ascii="Times New Roman" w:hAnsi="Times New Roman" w:cs="Times New Roman"/>
                <w:b/>
                <w:sz w:val="24"/>
              </w:rPr>
            </w:pPr>
            <w:r w:rsidRPr="005B3D0B">
              <w:rPr>
                <w:rFonts w:ascii="Times New Roman" w:hAnsi="Times New Roman" w:cs="Times New Roman"/>
                <w:b/>
                <w:sz w:val="24"/>
              </w:rPr>
              <w:t>Registro</w:t>
            </w:r>
          </w:p>
        </w:tc>
        <w:tc>
          <w:tcPr>
            <w:tcW w:w="3415" w:type="dxa"/>
            <w:vAlign w:val="center"/>
          </w:tcPr>
          <w:p w:rsidR="00A03D52" w:rsidRPr="005B3D0B" w:rsidRDefault="00A03D52" w:rsidP="004256B7">
            <w:pPr>
              <w:jc w:val="center"/>
              <w:rPr>
                <w:rFonts w:ascii="Times New Roman" w:hAnsi="Times New Roman" w:cs="Times New Roman"/>
                <w:b/>
                <w:sz w:val="24"/>
              </w:rPr>
            </w:pPr>
            <w:r w:rsidRPr="005B3D0B">
              <w:rPr>
                <w:rFonts w:ascii="Times New Roman" w:hAnsi="Times New Roman" w:cs="Times New Roman"/>
                <w:b/>
                <w:sz w:val="24"/>
              </w:rPr>
              <w:t>Interpretación</w:t>
            </w:r>
          </w:p>
        </w:tc>
      </w:tr>
      <w:tr w:rsidR="00A03D52" w:rsidRPr="005B3D0B" w:rsidTr="00507451">
        <w:tc>
          <w:tcPr>
            <w:tcW w:w="2457" w:type="dxa"/>
            <w:vAlign w:val="center"/>
          </w:tcPr>
          <w:p w:rsidR="00A03D52" w:rsidRPr="005B3D0B" w:rsidRDefault="00A03D52" w:rsidP="004256B7">
            <w:pPr>
              <w:jc w:val="center"/>
              <w:rPr>
                <w:rFonts w:ascii="Times New Roman" w:hAnsi="Times New Roman" w:cs="Times New Roman"/>
                <w:b/>
                <w:sz w:val="24"/>
                <w:szCs w:val="24"/>
              </w:rPr>
            </w:pPr>
            <w:r w:rsidRPr="005B3D0B">
              <w:rPr>
                <w:rFonts w:ascii="Times New Roman" w:hAnsi="Times New Roman" w:cs="Times New Roman"/>
                <w:b/>
                <w:sz w:val="24"/>
                <w:szCs w:val="24"/>
              </w:rPr>
              <w:t>Valoración y uso viable del tiempo</w:t>
            </w:r>
          </w:p>
        </w:tc>
        <w:tc>
          <w:tcPr>
            <w:tcW w:w="3524" w:type="dxa"/>
          </w:tcPr>
          <w:p w:rsidR="00A03D52" w:rsidRPr="005B3D0B" w:rsidRDefault="00A03D52" w:rsidP="004256B7">
            <w:pPr>
              <w:jc w:val="both"/>
              <w:rPr>
                <w:rFonts w:ascii="Times New Roman" w:hAnsi="Times New Roman" w:cs="Times New Roman"/>
                <w:b/>
                <w:sz w:val="24"/>
                <w:szCs w:val="24"/>
              </w:rPr>
            </w:pPr>
            <w:r w:rsidRPr="005B3D0B">
              <w:rPr>
                <w:rFonts w:ascii="Times New Roman" w:hAnsi="Times New Roman" w:cs="Times New Roman"/>
                <w:b/>
                <w:sz w:val="24"/>
                <w:szCs w:val="24"/>
              </w:rPr>
              <w:t>Distribución del tiempo</w:t>
            </w:r>
          </w:p>
          <w:p w:rsidR="00A03D52" w:rsidRPr="005B3D0B" w:rsidRDefault="00A03D52" w:rsidP="004256B7">
            <w:pPr>
              <w:jc w:val="both"/>
              <w:rPr>
                <w:rFonts w:ascii="Times New Roman" w:hAnsi="Times New Roman" w:cs="Times New Roman"/>
                <w:i/>
                <w:sz w:val="24"/>
                <w:szCs w:val="24"/>
              </w:rPr>
            </w:pPr>
            <w:r w:rsidRPr="005B3D0B">
              <w:rPr>
                <w:rFonts w:ascii="Times New Roman" w:hAnsi="Times New Roman" w:cs="Times New Roman"/>
                <w:i/>
                <w:sz w:val="24"/>
                <w:szCs w:val="24"/>
              </w:rPr>
              <w:t>Inicio de la sesión 9:30 am</w:t>
            </w:r>
          </w:p>
          <w:p w:rsidR="00A03D52" w:rsidRPr="005B3D0B" w:rsidRDefault="00A03D52" w:rsidP="004256B7">
            <w:pPr>
              <w:jc w:val="both"/>
              <w:rPr>
                <w:rFonts w:ascii="Times New Roman" w:hAnsi="Times New Roman" w:cs="Times New Roman"/>
                <w:i/>
                <w:sz w:val="24"/>
                <w:szCs w:val="24"/>
              </w:rPr>
            </w:pPr>
            <w:r w:rsidRPr="005B3D0B">
              <w:rPr>
                <w:rFonts w:ascii="Times New Roman" w:hAnsi="Times New Roman" w:cs="Times New Roman"/>
                <w:i/>
                <w:sz w:val="24"/>
                <w:szCs w:val="24"/>
              </w:rPr>
              <w:t>Fase de desarrollo 10:30 am</w:t>
            </w:r>
          </w:p>
          <w:p w:rsidR="00A03D52" w:rsidRPr="005B3D0B" w:rsidRDefault="00A03D52" w:rsidP="004256B7">
            <w:pPr>
              <w:jc w:val="both"/>
              <w:rPr>
                <w:rFonts w:ascii="Times New Roman" w:hAnsi="Times New Roman" w:cs="Times New Roman"/>
                <w:i/>
                <w:sz w:val="24"/>
                <w:szCs w:val="24"/>
              </w:rPr>
            </w:pPr>
            <w:r w:rsidRPr="005B3D0B">
              <w:rPr>
                <w:rFonts w:ascii="Times New Roman" w:hAnsi="Times New Roman" w:cs="Times New Roman"/>
                <w:i/>
                <w:sz w:val="24"/>
                <w:szCs w:val="24"/>
              </w:rPr>
              <w:t>Fase de cierre 11:00 am</w:t>
            </w:r>
          </w:p>
          <w:p w:rsidR="00A03D52" w:rsidRPr="005B3D0B" w:rsidRDefault="00A03D52" w:rsidP="004256B7">
            <w:pPr>
              <w:jc w:val="both"/>
              <w:rPr>
                <w:rFonts w:ascii="Times New Roman" w:hAnsi="Times New Roman" w:cs="Times New Roman"/>
                <w:i/>
                <w:sz w:val="24"/>
                <w:szCs w:val="24"/>
              </w:rPr>
            </w:pPr>
            <w:r w:rsidRPr="005B3D0B">
              <w:rPr>
                <w:rFonts w:ascii="Times New Roman" w:hAnsi="Times New Roman" w:cs="Times New Roman"/>
                <w:i/>
                <w:sz w:val="24"/>
                <w:szCs w:val="24"/>
              </w:rPr>
              <w:t>Conclusión de la actividad 11:05 am</w:t>
            </w:r>
          </w:p>
          <w:p w:rsidR="00A03D52" w:rsidRPr="005B3D0B" w:rsidRDefault="00A03D52" w:rsidP="004256B7">
            <w:pPr>
              <w:jc w:val="both"/>
              <w:rPr>
                <w:rFonts w:ascii="Times New Roman" w:hAnsi="Times New Roman" w:cs="Times New Roman"/>
                <w:i/>
                <w:sz w:val="24"/>
                <w:szCs w:val="24"/>
              </w:rPr>
            </w:pPr>
          </w:p>
          <w:p w:rsidR="00A03D52" w:rsidRPr="005B3D0B" w:rsidRDefault="00A03D52" w:rsidP="004256B7">
            <w:pPr>
              <w:jc w:val="both"/>
              <w:rPr>
                <w:rFonts w:ascii="Times New Roman" w:hAnsi="Times New Roman" w:cs="Times New Roman"/>
                <w:i/>
                <w:sz w:val="24"/>
                <w:szCs w:val="24"/>
              </w:rPr>
            </w:pPr>
            <w:r w:rsidRPr="005B3D0B">
              <w:rPr>
                <w:rFonts w:ascii="Times New Roman" w:hAnsi="Times New Roman" w:cs="Times New Roman"/>
                <w:i/>
                <w:sz w:val="24"/>
                <w:szCs w:val="24"/>
              </w:rPr>
              <w:t>//Al iniciar la sesión el maestro retoma un suceso ocurrido con anterioridad sobre un conflicto entre dos de sus alumnos, relacionándolo con un cuento//</w:t>
            </w:r>
          </w:p>
          <w:p w:rsidR="00A03D52" w:rsidRPr="005B3D0B" w:rsidRDefault="00A03D52" w:rsidP="004256B7">
            <w:pPr>
              <w:jc w:val="both"/>
              <w:rPr>
                <w:rFonts w:ascii="Times New Roman" w:hAnsi="Times New Roman" w:cs="Times New Roman"/>
                <w:sz w:val="24"/>
                <w:szCs w:val="24"/>
              </w:rPr>
            </w:pPr>
          </w:p>
          <w:p w:rsidR="00A03D52" w:rsidRPr="005B3D0B" w:rsidRDefault="00A03D52" w:rsidP="004256B7">
            <w:pPr>
              <w:jc w:val="both"/>
              <w:rPr>
                <w:rFonts w:ascii="Times New Roman" w:hAnsi="Times New Roman" w:cs="Times New Roman"/>
                <w:b/>
                <w:sz w:val="24"/>
                <w:szCs w:val="24"/>
              </w:rPr>
            </w:pPr>
            <w:r w:rsidRPr="005B3D0B">
              <w:rPr>
                <w:rFonts w:ascii="Times New Roman" w:hAnsi="Times New Roman" w:cs="Times New Roman"/>
                <w:b/>
                <w:sz w:val="24"/>
                <w:szCs w:val="24"/>
              </w:rPr>
              <w:t>Planteamiento del cuento como fase inicial.</w:t>
            </w:r>
          </w:p>
          <w:p w:rsidR="00A03D52" w:rsidRPr="005B3D0B" w:rsidRDefault="00A03D52" w:rsidP="004256B7">
            <w:pPr>
              <w:jc w:val="both"/>
              <w:rPr>
                <w:rFonts w:ascii="Times New Roman" w:hAnsi="Times New Roman" w:cs="Times New Roman"/>
                <w:sz w:val="24"/>
                <w:szCs w:val="24"/>
              </w:rPr>
            </w:pPr>
            <w:proofErr w:type="spellStart"/>
            <w:r w:rsidRPr="005B3D0B">
              <w:rPr>
                <w:rFonts w:ascii="Times New Roman" w:hAnsi="Times New Roman" w:cs="Times New Roman"/>
                <w:b/>
                <w:sz w:val="24"/>
                <w:szCs w:val="24"/>
              </w:rPr>
              <w:t>Ma</w:t>
            </w:r>
            <w:proofErr w:type="spellEnd"/>
            <w:r w:rsidRPr="005B3D0B">
              <w:rPr>
                <w:rFonts w:ascii="Times New Roman" w:hAnsi="Times New Roman" w:cs="Times New Roman"/>
                <w:b/>
                <w:sz w:val="24"/>
                <w:szCs w:val="24"/>
              </w:rPr>
              <w:t>:</w:t>
            </w:r>
            <w:r w:rsidRPr="005B3D0B">
              <w:rPr>
                <w:rFonts w:ascii="Times New Roman" w:hAnsi="Times New Roman" w:cs="Times New Roman"/>
                <w:sz w:val="24"/>
                <w:szCs w:val="24"/>
              </w:rPr>
              <w:t xml:space="preserve"> </w:t>
            </w:r>
            <w:r w:rsidRPr="005B3D0B">
              <w:rPr>
                <w:rFonts w:ascii="Times New Roman" w:hAnsi="Times New Roman" w:cs="Times New Roman"/>
                <w:i/>
                <w:sz w:val="24"/>
                <w:szCs w:val="24"/>
              </w:rPr>
              <w:t xml:space="preserve">Este cuento trata de un conflicto como el que ocurrió entre Juan Pablo y </w:t>
            </w:r>
            <w:proofErr w:type="spellStart"/>
            <w:r w:rsidRPr="005B3D0B">
              <w:rPr>
                <w:rFonts w:ascii="Times New Roman" w:hAnsi="Times New Roman" w:cs="Times New Roman"/>
                <w:i/>
                <w:sz w:val="24"/>
                <w:szCs w:val="24"/>
              </w:rPr>
              <w:t>Arám</w:t>
            </w:r>
            <w:proofErr w:type="spellEnd"/>
            <w:r w:rsidRPr="005B3D0B">
              <w:rPr>
                <w:rFonts w:ascii="Times New Roman" w:hAnsi="Times New Roman" w:cs="Times New Roman"/>
                <w:i/>
                <w:sz w:val="24"/>
                <w:szCs w:val="24"/>
              </w:rPr>
              <w:t>, sin embargo, quienes discutían en el cuento eran algunas letras. El título es el siguiente: “El Baile de la “b” y la “v””</w:t>
            </w:r>
            <w:r w:rsidRPr="005B3D0B">
              <w:rPr>
                <w:rFonts w:ascii="Times New Roman" w:hAnsi="Times New Roman" w:cs="Times New Roman"/>
                <w:sz w:val="24"/>
                <w:szCs w:val="24"/>
              </w:rPr>
              <w:t>.</w:t>
            </w:r>
          </w:p>
          <w:p w:rsidR="00A03D52" w:rsidRPr="005B3D0B" w:rsidRDefault="00A03D52" w:rsidP="004256B7">
            <w:pPr>
              <w:jc w:val="both"/>
              <w:rPr>
                <w:rFonts w:ascii="Times New Roman" w:hAnsi="Times New Roman" w:cs="Times New Roman"/>
                <w:sz w:val="24"/>
                <w:szCs w:val="24"/>
              </w:rPr>
            </w:pPr>
          </w:p>
          <w:p w:rsidR="00A03D52" w:rsidRPr="005B3D0B" w:rsidRDefault="00A03D52" w:rsidP="004256B7">
            <w:pPr>
              <w:jc w:val="both"/>
              <w:rPr>
                <w:rFonts w:ascii="Times New Roman" w:hAnsi="Times New Roman" w:cs="Times New Roman"/>
                <w:i/>
                <w:sz w:val="24"/>
                <w:szCs w:val="24"/>
              </w:rPr>
            </w:pPr>
            <w:r w:rsidRPr="005B3D0B">
              <w:rPr>
                <w:rFonts w:ascii="Times New Roman" w:hAnsi="Times New Roman" w:cs="Times New Roman"/>
                <w:i/>
                <w:sz w:val="24"/>
                <w:szCs w:val="24"/>
              </w:rPr>
              <w:t>//Realiza algunos ejemplos más sobre cómo escribir en el recuadro que está debajo de cada uno de los dibujos, la sílaba que le corresponde a cada uno. Mientras tanto, los alumnos de segundo y tercero observan la explicación de la actividad de los de primero y esperan las indicaciones de lo que ellos realizarán.//</w:t>
            </w:r>
          </w:p>
          <w:p w:rsidR="00A03D52" w:rsidRPr="005B3D0B" w:rsidRDefault="00A03D52" w:rsidP="004256B7">
            <w:pPr>
              <w:jc w:val="both"/>
              <w:rPr>
                <w:rFonts w:ascii="Times New Roman" w:hAnsi="Times New Roman" w:cs="Times New Roman"/>
                <w:sz w:val="24"/>
                <w:szCs w:val="24"/>
              </w:rPr>
            </w:pPr>
          </w:p>
          <w:p w:rsidR="00A03D52" w:rsidRPr="005B3D0B" w:rsidRDefault="00A03D52" w:rsidP="004256B7">
            <w:pPr>
              <w:jc w:val="both"/>
              <w:rPr>
                <w:rFonts w:ascii="Times New Roman" w:hAnsi="Times New Roman" w:cs="Times New Roman"/>
                <w:i/>
                <w:sz w:val="24"/>
                <w:szCs w:val="24"/>
              </w:rPr>
            </w:pPr>
            <w:r w:rsidRPr="005B3D0B">
              <w:rPr>
                <w:rFonts w:ascii="Times New Roman" w:hAnsi="Times New Roman" w:cs="Times New Roman"/>
                <w:i/>
                <w:sz w:val="24"/>
                <w:szCs w:val="24"/>
              </w:rPr>
              <w:lastRenderedPageBreak/>
              <w:t>//La mayoría de los alumnos terminaron, sin embargo no se desarrolló una fase de cierre debido a la interrupción de la hora de receso…//</w:t>
            </w:r>
          </w:p>
          <w:p w:rsidR="00A03D52" w:rsidRPr="005B3D0B" w:rsidRDefault="00A03D52" w:rsidP="004256B7">
            <w:pPr>
              <w:jc w:val="both"/>
              <w:rPr>
                <w:rFonts w:ascii="Times New Roman" w:hAnsi="Times New Roman" w:cs="Times New Roman"/>
                <w:i/>
                <w:sz w:val="24"/>
                <w:szCs w:val="24"/>
              </w:rPr>
            </w:pPr>
          </w:p>
        </w:tc>
        <w:tc>
          <w:tcPr>
            <w:tcW w:w="3415" w:type="dxa"/>
          </w:tcPr>
          <w:p w:rsidR="00A03D52" w:rsidRPr="005B3D0B" w:rsidRDefault="00A03D52" w:rsidP="004256B7">
            <w:pPr>
              <w:jc w:val="both"/>
              <w:rPr>
                <w:rFonts w:ascii="Times New Roman" w:hAnsi="Times New Roman" w:cs="Times New Roman"/>
                <w:sz w:val="24"/>
                <w:szCs w:val="24"/>
              </w:rPr>
            </w:pPr>
            <w:r w:rsidRPr="005B3D0B">
              <w:rPr>
                <w:rFonts w:ascii="Times New Roman" w:hAnsi="Times New Roman" w:cs="Times New Roman"/>
                <w:sz w:val="24"/>
                <w:szCs w:val="24"/>
              </w:rPr>
              <w:lastRenderedPageBreak/>
              <w:t>La sesión llevaba la consigna de ser trabajada en máximo una hora sin embargo, al observar los inicios de las diferentes fases de esta, es notoria la extensión en el tiempo en cada una, ocasionada por una falta de organización referente a ello.</w:t>
            </w:r>
          </w:p>
          <w:p w:rsidR="00A03D52" w:rsidRPr="005B3D0B" w:rsidRDefault="00A03D52" w:rsidP="004256B7">
            <w:pPr>
              <w:jc w:val="both"/>
              <w:rPr>
                <w:rFonts w:ascii="Times New Roman" w:hAnsi="Times New Roman" w:cs="Times New Roman"/>
                <w:sz w:val="24"/>
                <w:szCs w:val="24"/>
              </w:rPr>
            </w:pPr>
            <w:r w:rsidRPr="005B3D0B">
              <w:rPr>
                <w:rFonts w:ascii="Times New Roman" w:hAnsi="Times New Roman" w:cs="Times New Roman"/>
                <w:sz w:val="24"/>
                <w:szCs w:val="24"/>
              </w:rPr>
              <w:t>El docente tarda una hora completa en trabajar la fase de inicio, en donde se desarrolla la presentación y lectura de un cuento. Al estar dando lectura a éste, realiza interrogantes a los alumnos sobre las letras que aparecen ahí, preguntado por su sonido, su nombre o su forma, con la intención de que los niños logren identificarlo, esto ocasiona la prolongación del tiempo.</w:t>
            </w:r>
          </w:p>
          <w:p w:rsidR="00A03D52" w:rsidRPr="005B3D0B" w:rsidRDefault="00A03D52" w:rsidP="004256B7">
            <w:pPr>
              <w:jc w:val="both"/>
              <w:rPr>
                <w:rFonts w:ascii="Times New Roman" w:hAnsi="Times New Roman" w:cs="Times New Roman"/>
                <w:sz w:val="24"/>
                <w:szCs w:val="24"/>
              </w:rPr>
            </w:pPr>
            <w:r w:rsidRPr="005B3D0B">
              <w:rPr>
                <w:rFonts w:ascii="Times New Roman" w:hAnsi="Times New Roman" w:cs="Times New Roman"/>
                <w:sz w:val="24"/>
                <w:szCs w:val="24"/>
              </w:rPr>
              <w:t>La mala distribución del tiempo debilito las actividades manifestadas en la fase de desarrollo (sólo 30 minutos) y la fase de cierre (sólo 5 minutos), por lo que algunas de ellas no fueron desarrolladas de buena manera.</w:t>
            </w:r>
          </w:p>
          <w:p w:rsidR="00A03D52" w:rsidRPr="005B3D0B" w:rsidRDefault="00A03D52" w:rsidP="004256B7">
            <w:pPr>
              <w:jc w:val="both"/>
              <w:rPr>
                <w:rFonts w:ascii="Times New Roman" w:hAnsi="Times New Roman" w:cs="Times New Roman"/>
                <w:sz w:val="24"/>
                <w:szCs w:val="24"/>
              </w:rPr>
            </w:pPr>
            <w:r w:rsidRPr="005B3D0B">
              <w:rPr>
                <w:rFonts w:ascii="Times New Roman" w:hAnsi="Times New Roman" w:cs="Times New Roman"/>
                <w:sz w:val="24"/>
                <w:szCs w:val="24"/>
              </w:rPr>
              <w:t xml:space="preserve">El tiempo de espera es uno de los factores más influyentes en </w:t>
            </w:r>
            <w:proofErr w:type="gramStart"/>
            <w:r w:rsidRPr="005B3D0B">
              <w:rPr>
                <w:rFonts w:ascii="Times New Roman" w:hAnsi="Times New Roman" w:cs="Times New Roman"/>
                <w:sz w:val="24"/>
                <w:szCs w:val="24"/>
              </w:rPr>
              <w:t>los proceso de enseñanza y aprendizaje dentro de las escuelas multigrado</w:t>
            </w:r>
            <w:proofErr w:type="gramEnd"/>
            <w:r w:rsidRPr="005B3D0B">
              <w:rPr>
                <w:rFonts w:ascii="Times New Roman" w:hAnsi="Times New Roman" w:cs="Times New Roman"/>
                <w:sz w:val="24"/>
                <w:szCs w:val="24"/>
              </w:rPr>
              <w:t xml:space="preserve">, y que en su mayoría suelen afectar la atención a los </w:t>
            </w:r>
            <w:r w:rsidRPr="005B3D0B">
              <w:rPr>
                <w:rFonts w:ascii="Times New Roman" w:hAnsi="Times New Roman" w:cs="Times New Roman"/>
                <w:sz w:val="24"/>
                <w:szCs w:val="24"/>
              </w:rPr>
              <w:lastRenderedPageBreak/>
              <w:t>demás grados, por el atendimiento a uno en específico.</w:t>
            </w:r>
          </w:p>
        </w:tc>
      </w:tr>
      <w:tr w:rsidR="00A03D52" w:rsidRPr="005B3D0B" w:rsidTr="00507451">
        <w:tc>
          <w:tcPr>
            <w:tcW w:w="2457" w:type="dxa"/>
            <w:vAlign w:val="center"/>
          </w:tcPr>
          <w:p w:rsidR="00A03D52" w:rsidRPr="005B3D0B" w:rsidRDefault="00A03D52" w:rsidP="004256B7">
            <w:pPr>
              <w:jc w:val="center"/>
              <w:rPr>
                <w:rFonts w:ascii="Times New Roman" w:hAnsi="Times New Roman" w:cs="Times New Roman"/>
                <w:b/>
                <w:sz w:val="24"/>
                <w:szCs w:val="24"/>
              </w:rPr>
            </w:pPr>
            <w:r w:rsidRPr="005B3D0B">
              <w:rPr>
                <w:rFonts w:ascii="Times New Roman" w:hAnsi="Times New Roman" w:cs="Times New Roman"/>
                <w:b/>
                <w:sz w:val="24"/>
                <w:szCs w:val="24"/>
              </w:rPr>
              <w:t>Devolución de consignas y/o preguntas</w:t>
            </w:r>
          </w:p>
        </w:tc>
        <w:tc>
          <w:tcPr>
            <w:tcW w:w="3524" w:type="dxa"/>
          </w:tcPr>
          <w:p w:rsidR="00A03D52" w:rsidRPr="005B3D0B" w:rsidRDefault="00A03D52" w:rsidP="004256B7">
            <w:pPr>
              <w:jc w:val="both"/>
              <w:rPr>
                <w:rFonts w:ascii="Times New Roman" w:hAnsi="Times New Roman" w:cs="Times New Roman"/>
                <w:b/>
                <w:sz w:val="24"/>
                <w:szCs w:val="24"/>
              </w:rPr>
            </w:pPr>
            <w:r w:rsidRPr="005B3D0B">
              <w:rPr>
                <w:rFonts w:ascii="Times New Roman" w:hAnsi="Times New Roman" w:cs="Times New Roman"/>
                <w:b/>
                <w:sz w:val="24"/>
                <w:szCs w:val="24"/>
              </w:rPr>
              <w:t>Planteamiento de la actividad sin devolución de la consigna.</w:t>
            </w:r>
          </w:p>
          <w:p w:rsidR="00A03D52" w:rsidRPr="005B3D0B" w:rsidRDefault="00A03D52" w:rsidP="004256B7">
            <w:pPr>
              <w:jc w:val="both"/>
              <w:rPr>
                <w:rFonts w:ascii="Times New Roman" w:hAnsi="Times New Roman" w:cs="Times New Roman"/>
                <w:i/>
                <w:sz w:val="24"/>
                <w:szCs w:val="24"/>
              </w:rPr>
            </w:pPr>
            <w:r w:rsidRPr="005B3D0B">
              <w:rPr>
                <w:rFonts w:ascii="Times New Roman" w:hAnsi="Times New Roman" w:cs="Times New Roman"/>
                <w:i/>
                <w:sz w:val="24"/>
                <w:szCs w:val="24"/>
              </w:rPr>
              <w:t>//En la siguiente actividad el profesor reparte una hoja de trabajo a cada uno de los niños, con diferentes actividades para cada grado</w:t>
            </w:r>
            <w:proofErr w:type="gramStart"/>
            <w:r w:rsidRPr="005B3D0B">
              <w:rPr>
                <w:rFonts w:ascii="Times New Roman" w:hAnsi="Times New Roman" w:cs="Times New Roman"/>
                <w:i/>
                <w:sz w:val="24"/>
                <w:szCs w:val="24"/>
              </w:rPr>
              <w:t>./</w:t>
            </w:r>
            <w:proofErr w:type="gramEnd"/>
            <w:r w:rsidRPr="005B3D0B">
              <w:rPr>
                <w:rFonts w:ascii="Times New Roman" w:hAnsi="Times New Roman" w:cs="Times New Roman"/>
                <w:i/>
                <w:sz w:val="24"/>
                <w:szCs w:val="24"/>
              </w:rPr>
              <w:t>/</w:t>
            </w:r>
          </w:p>
          <w:p w:rsidR="00A03D52" w:rsidRPr="005B3D0B" w:rsidRDefault="00A03D52" w:rsidP="004256B7">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Ma</w:t>
            </w:r>
            <w:proofErr w:type="spellEnd"/>
            <w:r w:rsidRPr="005B3D0B">
              <w:rPr>
                <w:rFonts w:ascii="Times New Roman" w:hAnsi="Times New Roman" w:cs="Times New Roman"/>
                <w:b/>
                <w:i/>
                <w:sz w:val="24"/>
                <w:szCs w:val="24"/>
              </w:rPr>
              <w:t>:</w:t>
            </w:r>
            <w:r w:rsidRPr="005B3D0B">
              <w:rPr>
                <w:rFonts w:ascii="Times New Roman" w:hAnsi="Times New Roman" w:cs="Times New Roman"/>
                <w:i/>
                <w:sz w:val="24"/>
                <w:szCs w:val="24"/>
              </w:rPr>
              <w:t xml:space="preserve"> Los niños de primero van a escribir las sílabas de las palabras. ¿La “b” con la “a” como dice?</w:t>
            </w:r>
          </w:p>
          <w:p w:rsidR="00A03D52" w:rsidRPr="005B3D0B" w:rsidRDefault="00A03D52" w:rsidP="004256B7">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Aos</w:t>
            </w:r>
            <w:proofErr w:type="spellEnd"/>
            <w:r w:rsidRPr="005B3D0B">
              <w:rPr>
                <w:rFonts w:ascii="Times New Roman" w:hAnsi="Times New Roman" w:cs="Times New Roman"/>
                <w:b/>
                <w:i/>
                <w:sz w:val="24"/>
                <w:szCs w:val="24"/>
              </w:rPr>
              <w:t>:</w:t>
            </w:r>
            <w:r w:rsidRPr="005B3D0B">
              <w:rPr>
                <w:rFonts w:ascii="Times New Roman" w:hAnsi="Times New Roman" w:cs="Times New Roman"/>
                <w:i/>
                <w:sz w:val="24"/>
                <w:szCs w:val="24"/>
              </w:rPr>
              <w:t xml:space="preserve"> “</w:t>
            </w:r>
            <w:proofErr w:type="spellStart"/>
            <w:r w:rsidRPr="005B3D0B">
              <w:rPr>
                <w:rFonts w:ascii="Times New Roman" w:hAnsi="Times New Roman" w:cs="Times New Roman"/>
                <w:i/>
                <w:sz w:val="24"/>
                <w:szCs w:val="24"/>
              </w:rPr>
              <w:t>ba</w:t>
            </w:r>
            <w:proofErr w:type="spellEnd"/>
            <w:r w:rsidRPr="005B3D0B">
              <w:rPr>
                <w:rFonts w:ascii="Times New Roman" w:hAnsi="Times New Roman" w:cs="Times New Roman"/>
                <w:i/>
                <w:sz w:val="24"/>
                <w:szCs w:val="24"/>
              </w:rPr>
              <w:t>”</w:t>
            </w:r>
          </w:p>
          <w:p w:rsidR="00A03D52" w:rsidRPr="005B3D0B" w:rsidRDefault="00A03D52" w:rsidP="004256B7">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Ma</w:t>
            </w:r>
            <w:proofErr w:type="spellEnd"/>
            <w:r w:rsidRPr="005B3D0B">
              <w:rPr>
                <w:rFonts w:ascii="Times New Roman" w:hAnsi="Times New Roman" w:cs="Times New Roman"/>
                <w:b/>
                <w:i/>
                <w:sz w:val="24"/>
                <w:szCs w:val="24"/>
              </w:rPr>
              <w:t>:</w:t>
            </w:r>
            <w:r w:rsidRPr="005B3D0B">
              <w:rPr>
                <w:rFonts w:ascii="Times New Roman" w:hAnsi="Times New Roman" w:cs="Times New Roman"/>
                <w:i/>
                <w:sz w:val="24"/>
                <w:szCs w:val="24"/>
              </w:rPr>
              <w:t xml:space="preserve"> ¿con la “e”?</w:t>
            </w:r>
          </w:p>
          <w:p w:rsidR="00A03D52" w:rsidRPr="005B3D0B" w:rsidRDefault="00A03D52" w:rsidP="004256B7">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Aos</w:t>
            </w:r>
            <w:proofErr w:type="spellEnd"/>
            <w:r w:rsidRPr="005B3D0B">
              <w:rPr>
                <w:rFonts w:ascii="Times New Roman" w:hAnsi="Times New Roman" w:cs="Times New Roman"/>
                <w:b/>
                <w:i/>
                <w:sz w:val="24"/>
                <w:szCs w:val="24"/>
              </w:rPr>
              <w:t>:</w:t>
            </w:r>
            <w:r w:rsidRPr="005B3D0B">
              <w:rPr>
                <w:rFonts w:ascii="Times New Roman" w:hAnsi="Times New Roman" w:cs="Times New Roman"/>
                <w:i/>
                <w:sz w:val="24"/>
                <w:szCs w:val="24"/>
              </w:rPr>
              <w:t xml:space="preserve"> “be”</w:t>
            </w:r>
          </w:p>
          <w:p w:rsidR="00A03D52" w:rsidRPr="005B3D0B" w:rsidRDefault="00A03D52" w:rsidP="004256B7">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Ma</w:t>
            </w:r>
            <w:proofErr w:type="spellEnd"/>
            <w:r w:rsidRPr="005B3D0B">
              <w:rPr>
                <w:rFonts w:ascii="Times New Roman" w:hAnsi="Times New Roman" w:cs="Times New Roman"/>
                <w:b/>
                <w:i/>
                <w:sz w:val="24"/>
                <w:szCs w:val="24"/>
              </w:rPr>
              <w:t>:</w:t>
            </w:r>
            <w:r w:rsidRPr="005B3D0B">
              <w:rPr>
                <w:rFonts w:ascii="Times New Roman" w:hAnsi="Times New Roman" w:cs="Times New Roman"/>
                <w:i/>
                <w:sz w:val="24"/>
                <w:szCs w:val="24"/>
              </w:rPr>
              <w:t xml:space="preserve"> ¿Con la “i”?</w:t>
            </w:r>
          </w:p>
          <w:p w:rsidR="00A03D52" w:rsidRPr="005B3D0B" w:rsidRDefault="00A03D52" w:rsidP="004256B7">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Aos</w:t>
            </w:r>
            <w:proofErr w:type="spellEnd"/>
            <w:r w:rsidRPr="005B3D0B">
              <w:rPr>
                <w:rFonts w:ascii="Times New Roman" w:hAnsi="Times New Roman" w:cs="Times New Roman"/>
                <w:b/>
                <w:i/>
                <w:sz w:val="24"/>
                <w:szCs w:val="24"/>
              </w:rPr>
              <w:t>:</w:t>
            </w:r>
            <w:r w:rsidRPr="005B3D0B">
              <w:rPr>
                <w:rFonts w:ascii="Times New Roman" w:hAnsi="Times New Roman" w:cs="Times New Roman"/>
                <w:i/>
                <w:sz w:val="24"/>
                <w:szCs w:val="24"/>
              </w:rPr>
              <w:t xml:space="preserve"> “</w:t>
            </w:r>
            <w:proofErr w:type="spellStart"/>
            <w:r w:rsidRPr="005B3D0B">
              <w:rPr>
                <w:rFonts w:ascii="Times New Roman" w:hAnsi="Times New Roman" w:cs="Times New Roman"/>
                <w:i/>
                <w:sz w:val="24"/>
                <w:szCs w:val="24"/>
              </w:rPr>
              <w:t>bi</w:t>
            </w:r>
            <w:proofErr w:type="spellEnd"/>
            <w:r w:rsidRPr="005B3D0B">
              <w:rPr>
                <w:rFonts w:ascii="Times New Roman" w:hAnsi="Times New Roman" w:cs="Times New Roman"/>
                <w:i/>
                <w:sz w:val="24"/>
                <w:szCs w:val="24"/>
              </w:rPr>
              <w:t>”</w:t>
            </w:r>
          </w:p>
          <w:p w:rsidR="00A03D52" w:rsidRPr="005B3D0B" w:rsidRDefault="00A03D52" w:rsidP="004256B7">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Ma</w:t>
            </w:r>
            <w:proofErr w:type="spellEnd"/>
            <w:r w:rsidRPr="005B3D0B">
              <w:rPr>
                <w:rFonts w:ascii="Times New Roman" w:hAnsi="Times New Roman" w:cs="Times New Roman"/>
                <w:b/>
                <w:i/>
                <w:sz w:val="24"/>
                <w:szCs w:val="24"/>
              </w:rPr>
              <w:t>:</w:t>
            </w:r>
            <w:r w:rsidRPr="005B3D0B">
              <w:rPr>
                <w:rFonts w:ascii="Times New Roman" w:hAnsi="Times New Roman" w:cs="Times New Roman"/>
                <w:i/>
                <w:sz w:val="24"/>
                <w:szCs w:val="24"/>
              </w:rPr>
              <w:t xml:space="preserve"> ¿Con la “o”?</w:t>
            </w:r>
          </w:p>
          <w:p w:rsidR="00A03D52" w:rsidRPr="005B3D0B" w:rsidRDefault="00A03D52" w:rsidP="004256B7">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Aos</w:t>
            </w:r>
            <w:proofErr w:type="spellEnd"/>
            <w:r w:rsidRPr="005B3D0B">
              <w:rPr>
                <w:rFonts w:ascii="Times New Roman" w:hAnsi="Times New Roman" w:cs="Times New Roman"/>
                <w:b/>
                <w:i/>
                <w:sz w:val="24"/>
                <w:szCs w:val="24"/>
              </w:rPr>
              <w:t>:</w:t>
            </w:r>
            <w:r w:rsidRPr="005B3D0B">
              <w:rPr>
                <w:rFonts w:ascii="Times New Roman" w:hAnsi="Times New Roman" w:cs="Times New Roman"/>
                <w:i/>
                <w:sz w:val="24"/>
                <w:szCs w:val="24"/>
              </w:rPr>
              <w:t xml:space="preserve"> “</w:t>
            </w:r>
            <w:proofErr w:type="spellStart"/>
            <w:r w:rsidRPr="005B3D0B">
              <w:rPr>
                <w:rFonts w:ascii="Times New Roman" w:hAnsi="Times New Roman" w:cs="Times New Roman"/>
                <w:i/>
                <w:sz w:val="24"/>
                <w:szCs w:val="24"/>
              </w:rPr>
              <w:t>bo</w:t>
            </w:r>
            <w:proofErr w:type="spellEnd"/>
            <w:r w:rsidRPr="005B3D0B">
              <w:rPr>
                <w:rFonts w:ascii="Times New Roman" w:hAnsi="Times New Roman" w:cs="Times New Roman"/>
                <w:i/>
                <w:sz w:val="24"/>
                <w:szCs w:val="24"/>
              </w:rPr>
              <w:t>”</w:t>
            </w:r>
          </w:p>
          <w:p w:rsidR="00A03D52" w:rsidRPr="005B3D0B" w:rsidRDefault="00A03D52" w:rsidP="004256B7">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Ma</w:t>
            </w:r>
            <w:proofErr w:type="spellEnd"/>
            <w:r w:rsidRPr="005B3D0B">
              <w:rPr>
                <w:rFonts w:ascii="Times New Roman" w:hAnsi="Times New Roman" w:cs="Times New Roman"/>
                <w:b/>
                <w:i/>
                <w:sz w:val="24"/>
                <w:szCs w:val="24"/>
              </w:rPr>
              <w:t>:</w:t>
            </w:r>
            <w:r w:rsidRPr="005B3D0B">
              <w:rPr>
                <w:rFonts w:ascii="Times New Roman" w:hAnsi="Times New Roman" w:cs="Times New Roman"/>
                <w:i/>
                <w:sz w:val="24"/>
                <w:szCs w:val="24"/>
              </w:rPr>
              <w:t xml:space="preserve"> ¿Con la “u”? </w:t>
            </w:r>
          </w:p>
          <w:p w:rsidR="00A03D52" w:rsidRPr="005B3D0B" w:rsidRDefault="00A03D52" w:rsidP="004256B7">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Aos</w:t>
            </w:r>
            <w:proofErr w:type="spellEnd"/>
            <w:r w:rsidRPr="005B3D0B">
              <w:rPr>
                <w:rFonts w:ascii="Times New Roman" w:hAnsi="Times New Roman" w:cs="Times New Roman"/>
                <w:b/>
                <w:i/>
                <w:sz w:val="24"/>
                <w:szCs w:val="24"/>
              </w:rPr>
              <w:t>:</w:t>
            </w:r>
            <w:r w:rsidRPr="005B3D0B">
              <w:rPr>
                <w:rFonts w:ascii="Times New Roman" w:hAnsi="Times New Roman" w:cs="Times New Roman"/>
                <w:i/>
                <w:sz w:val="24"/>
                <w:szCs w:val="24"/>
              </w:rPr>
              <w:t xml:space="preserve"> “bu”</w:t>
            </w:r>
          </w:p>
          <w:p w:rsidR="00A03D52" w:rsidRPr="005B3D0B" w:rsidRDefault="00A03D52" w:rsidP="004256B7">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Ma</w:t>
            </w:r>
            <w:proofErr w:type="spellEnd"/>
            <w:r w:rsidRPr="005B3D0B">
              <w:rPr>
                <w:rFonts w:ascii="Times New Roman" w:hAnsi="Times New Roman" w:cs="Times New Roman"/>
                <w:b/>
                <w:i/>
                <w:sz w:val="24"/>
                <w:szCs w:val="24"/>
              </w:rPr>
              <w:t>:</w:t>
            </w:r>
            <w:r w:rsidRPr="005B3D0B">
              <w:rPr>
                <w:rFonts w:ascii="Times New Roman" w:hAnsi="Times New Roman" w:cs="Times New Roman"/>
                <w:i/>
                <w:sz w:val="24"/>
                <w:szCs w:val="24"/>
              </w:rPr>
              <w:t xml:space="preserve"> ¿Entonces cómo dice?</w:t>
            </w:r>
          </w:p>
          <w:p w:rsidR="00A03D52" w:rsidRPr="005B3D0B" w:rsidRDefault="00A03D52" w:rsidP="004256B7">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Aos</w:t>
            </w:r>
            <w:proofErr w:type="spellEnd"/>
            <w:r w:rsidRPr="005B3D0B">
              <w:rPr>
                <w:rFonts w:ascii="Times New Roman" w:hAnsi="Times New Roman" w:cs="Times New Roman"/>
                <w:b/>
                <w:i/>
                <w:sz w:val="24"/>
                <w:szCs w:val="24"/>
              </w:rPr>
              <w:t>:</w:t>
            </w:r>
            <w:r w:rsidRPr="005B3D0B">
              <w:rPr>
                <w:rFonts w:ascii="Times New Roman" w:hAnsi="Times New Roman" w:cs="Times New Roman"/>
                <w:i/>
                <w:sz w:val="24"/>
                <w:szCs w:val="24"/>
              </w:rPr>
              <w:t xml:space="preserve"> </w:t>
            </w:r>
            <w:proofErr w:type="spellStart"/>
            <w:r w:rsidRPr="005B3D0B">
              <w:rPr>
                <w:rFonts w:ascii="Times New Roman" w:hAnsi="Times New Roman" w:cs="Times New Roman"/>
                <w:i/>
                <w:sz w:val="24"/>
                <w:szCs w:val="24"/>
              </w:rPr>
              <w:t>ba</w:t>
            </w:r>
            <w:proofErr w:type="spellEnd"/>
            <w:r w:rsidRPr="005B3D0B">
              <w:rPr>
                <w:rFonts w:ascii="Times New Roman" w:hAnsi="Times New Roman" w:cs="Times New Roman"/>
                <w:i/>
                <w:sz w:val="24"/>
                <w:szCs w:val="24"/>
              </w:rPr>
              <w:t xml:space="preserve">, be, </w:t>
            </w:r>
            <w:proofErr w:type="spellStart"/>
            <w:r w:rsidRPr="005B3D0B">
              <w:rPr>
                <w:rFonts w:ascii="Times New Roman" w:hAnsi="Times New Roman" w:cs="Times New Roman"/>
                <w:i/>
                <w:sz w:val="24"/>
                <w:szCs w:val="24"/>
              </w:rPr>
              <w:t>bi</w:t>
            </w:r>
            <w:proofErr w:type="spellEnd"/>
            <w:r w:rsidRPr="005B3D0B">
              <w:rPr>
                <w:rFonts w:ascii="Times New Roman" w:hAnsi="Times New Roman" w:cs="Times New Roman"/>
                <w:i/>
                <w:sz w:val="24"/>
                <w:szCs w:val="24"/>
              </w:rPr>
              <w:t xml:space="preserve">, </w:t>
            </w:r>
            <w:proofErr w:type="spellStart"/>
            <w:r w:rsidRPr="005B3D0B">
              <w:rPr>
                <w:rFonts w:ascii="Times New Roman" w:hAnsi="Times New Roman" w:cs="Times New Roman"/>
                <w:i/>
                <w:sz w:val="24"/>
                <w:szCs w:val="24"/>
              </w:rPr>
              <w:t>bo</w:t>
            </w:r>
            <w:proofErr w:type="spellEnd"/>
            <w:r w:rsidRPr="005B3D0B">
              <w:rPr>
                <w:rFonts w:ascii="Times New Roman" w:hAnsi="Times New Roman" w:cs="Times New Roman"/>
                <w:i/>
                <w:sz w:val="24"/>
                <w:szCs w:val="24"/>
              </w:rPr>
              <w:t>, bu.</w:t>
            </w:r>
          </w:p>
          <w:p w:rsidR="00A03D52" w:rsidRPr="005B3D0B" w:rsidRDefault="00A03D52" w:rsidP="004256B7">
            <w:pPr>
              <w:jc w:val="both"/>
              <w:rPr>
                <w:rFonts w:ascii="Times New Roman" w:hAnsi="Times New Roman" w:cs="Times New Roman"/>
                <w:sz w:val="24"/>
                <w:szCs w:val="24"/>
              </w:rPr>
            </w:pPr>
          </w:p>
          <w:p w:rsidR="00A03D52" w:rsidRPr="005B3D0B" w:rsidRDefault="00A03D52" w:rsidP="004256B7">
            <w:pPr>
              <w:jc w:val="both"/>
              <w:rPr>
                <w:rFonts w:ascii="Times New Roman" w:hAnsi="Times New Roman" w:cs="Times New Roman"/>
                <w:b/>
                <w:sz w:val="24"/>
                <w:szCs w:val="24"/>
              </w:rPr>
            </w:pPr>
            <w:r w:rsidRPr="005B3D0B">
              <w:rPr>
                <w:rFonts w:ascii="Times New Roman" w:hAnsi="Times New Roman" w:cs="Times New Roman"/>
                <w:b/>
                <w:sz w:val="24"/>
                <w:szCs w:val="24"/>
              </w:rPr>
              <w:t>Pregunta del alumno con respuesta directa y sin crear reflexión.</w:t>
            </w:r>
          </w:p>
          <w:p w:rsidR="00A03D52" w:rsidRPr="005B3D0B" w:rsidRDefault="00A03D52" w:rsidP="004256B7">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Ma</w:t>
            </w:r>
            <w:proofErr w:type="spellEnd"/>
            <w:r w:rsidRPr="005B3D0B">
              <w:rPr>
                <w:rFonts w:ascii="Times New Roman" w:hAnsi="Times New Roman" w:cs="Times New Roman"/>
                <w:b/>
                <w:i/>
                <w:sz w:val="24"/>
                <w:szCs w:val="24"/>
              </w:rPr>
              <w:t>:</w:t>
            </w:r>
            <w:r w:rsidRPr="005B3D0B">
              <w:rPr>
                <w:rFonts w:ascii="Times New Roman" w:hAnsi="Times New Roman" w:cs="Times New Roman"/>
                <w:i/>
                <w:sz w:val="24"/>
                <w:szCs w:val="24"/>
              </w:rPr>
              <w:t xml:space="preserve"> Bien, ¿entonces donde dice “bu”?</w:t>
            </w:r>
          </w:p>
          <w:p w:rsidR="00A03D52" w:rsidRPr="005B3D0B" w:rsidRDefault="00A03D52" w:rsidP="004256B7">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Aa</w:t>
            </w:r>
            <w:proofErr w:type="spellEnd"/>
            <w:r w:rsidRPr="005B3D0B">
              <w:rPr>
                <w:rFonts w:ascii="Times New Roman" w:hAnsi="Times New Roman" w:cs="Times New Roman"/>
                <w:b/>
                <w:i/>
                <w:sz w:val="24"/>
                <w:szCs w:val="24"/>
              </w:rPr>
              <w:t xml:space="preserve"> (1°):</w:t>
            </w:r>
            <w:r w:rsidRPr="005B3D0B">
              <w:rPr>
                <w:rFonts w:ascii="Times New Roman" w:hAnsi="Times New Roman" w:cs="Times New Roman"/>
                <w:i/>
                <w:sz w:val="24"/>
                <w:szCs w:val="24"/>
              </w:rPr>
              <w:t xml:space="preserve"> ¿Es el que tiene la u?</w:t>
            </w:r>
          </w:p>
          <w:p w:rsidR="00A03D52" w:rsidRPr="005B3D0B" w:rsidRDefault="00A03D52" w:rsidP="004256B7">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Ma</w:t>
            </w:r>
            <w:proofErr w:type="spellEnd"/>
            <w:r w:rsidRPr="005B3D0B">
              <w:rPr>
                <w:rFonts w:ascii="Times New Roman" w:hAnsi="Times New Roman" w:cs="Times New Roman"/>
                <w:b/>
                <w:i/>
                <w:sz w:val="24"/>
                <w:szCs w:val="24"/>
              </w:rPr>
              <w:t>:</w:t>
            </w:r>
            <w:r w:rsidRPr="005B3D0B">
              <w:rPr>
                <w:rFonts w:ascii="Times New Roman" w:hAnsi="Times New Roman" w:cs="Times New Roman"/>
                <w:i/>
                <w:sz w:val="24"/>
                <w:szCs w:val="24"/>
              </w:rPr>
              <w:t xml:space="preserve"> SI, es ese.</w:t>
            </w:r>
          </w:p>
          <w:p w:rsidR="00A03D52" w:rsidRPr="005B3D0B" w:rsidRDefault="00A03D52" w:rsidP="004256B7">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Aa</w:t>
            </w:r>
            <w:proofErr w:type="spellEnd"/>
            <w:r w:rsidRPr="005B3D0B">
              <w:rPr>
                <w:rFonts w:ascii="Times New Roman" w:hAnsi="Times New Roman" w:cs="Times New Roman"/>
                <w:b/>
                <w:i/>
                <w:sz w:val="24"/>
                <w:szCs w:val="24"/>
              </w:rPr>
              <w:t xml:space="preserve"> (1°):</w:t>
            </w:r>
            <w:r w:rsidRPr="005B3D0B">
              <w:rPr>
                <w:rFonts w:ascii="Times New Roman" w:hAnsi="Times New Roman" w:cs="Times New Roman"/>
                <w:i/>
                <w:sz w:val="24"/>
                <w:szCs w:val="24"/>
              </w:rPr>
              <w:t xml:space="preserve"> Entonces aquí. (Señalando donde está escrito “bu”)</w:t>
            </w:r>
          </w:p>
          <w:p w:rsidR="00A03D52" w:rsidRPr="005B3D0B" w:rsidRDefault="00A03D52" w:rsidP="004256B7">
            <w:pPr>
              <w:jc w:val="both"/>
              <w:rPr>
                <w:rFonts w:ascii="Times New Roman" w:hAnsi="Times New Roman" w:cs="Times New Roman"/>
                <w:sz w:val="24"/>
                <w:szCs w:val="24"/>
              </w:rPr>
            </w:pPr>
          </w:p>
        </w:tc>
        <w:tc>
          <w:tcPr>
            <w:tcW w:w="3415" w:type="dxa"/>
          </w:tcPr>
          <w:p w:rsidR="00A03D52" w:rsidRPr="005B3D0B" w:rsidRDefault="00A03D52" w:rsidP="004256B7">
            <w:pPr>
              <w:jc w:val="both"/>
              <w:rPr>
                <w:rFonts w:ascii="Times New Roman" w:hAnsi="Times New Roman" w:cs="Times New Roman"/>
                <w:sz w:val="24"/>
                <w:szCs w:val="24"/>
              </w:rPr>
            </w:pPr>
            <w:r w:rsidRPr="005B3D0B">
              <w:rPr>
                <w:rFonts w:ascii="Times New Roman" w:hAnsi="Times New Roman" w:cs="Times New Roman"/>
                <w:sz w:val="24"/>
                <w:szCs w:val="24"/>
              </w:rPr>
              <w:t>Al entregar el material didáctico (hoja de trabajo), el docente lanza la consigna donde indica que deben escribir la sílaba de la imagen que se muestra ahí. Y comienza a preguntarlas sobre la fusión de la “b” con la “a”, etc.</w:t>
            </w:r>
          </w:p>
          <w:p w:rsidR="00A03D52" w:rsidRPr="005B3D0B" w:rsidRDefault="00A03D52" w:rsidP="004256B7">
            <w:pPr>
              <w:jc w:val="both"/>
              <w:rPr>
                <w:rFonts w:ascii="Times New Roman" w:hAnsi="Times New Roman" w:cs="Times New Roman"/>
                <w:sz w:val="24"/>
                <w:szCs w:val="24"/>
              </w:rPr>
            </w:pPr>
            <w:r w:rsidRPr="005B3D0B">
              <w:rPr>
                <w:rFonts w:ascii="Times New Roman" w:hAnsi="Times New Roman" w:cs="Times New Roman"/>
                <w:sz w:val="24"/>
                <w:szCs w:val="24"/>
              </w:rPr>
              <w:t>A pesar de que menciona diferentes ejemplos sobre como juntar la consonante con la vocal, en ningún momento realiza la devolución de la consigna para percatarse si estos realmente entendieron el trabajo a realizar, sino que sólo les ejemplifica y comienza a dar la consigna para otro grado escolar.</w:t>
            </w:r>
          </w:p>
          <w:p w:rsidR="00A03D52" w:rsidRPr="005B3D0B" w:rsidRDefault="00A03D52" w:rsidP="004256B7">
            <w:pPr>
              <w:jc w:val="both"/>
              <w:rPr>
                <w:rFonts w:ascii="Times New Roman" w:hAnsi="Times New Roman" w:cs="Times New Roman"/>
                <w:sz w:val="24"/>
                <w:szCs w:val="24"/>
              </w:rPr>
            </w:pPr>
            <w:r w:rsidRPr="005B3D0B">
              <w:rPr>
                <w:rFonts w:ascii="Times New Roman" w:hAnsi="Times New Roman" w:cs="Times New Roman"/>
                <w:sz w:val="24"/>
                <w:szCs w:val="24"/>
              </w:rPr>
              <w:t xml:space="preserve">Al igual dentro de las pocas dudas que surgían por parte de los alumnos, al preguntarle al docente, éste las aclaraba de forma directa (“sí o no”), sin dar un espacio al alumno para que reflexionara y encontrara por cuenta propia la respuesta. </w:t>
            </w:r>
          </w:p>
        </w:tc>
      </w:tr>
      <w:tr w:rsidR="00A03D52" w:rsidRPr="005B3D0B" w:rsidTr="00507451">
        <w:tc>
          <w:tcPr>
            <w:tcW w:w="2457" w:type="dxa"/>
            <w:vAlign w:val="center"/>
          </w:tcPr>
          <w:p w:rsidR="00A03D52" w:rsidRPr="005B3D0B" w:rsidRDefault="00A03D52" w:rsidP="004256B7">
            <w:pPr>
              <w:jc w:val="center"/>
              <w:rPr>
                <w:rFonts w:ascii="Times New Roman" w:hAnsi="Times New Roman" w:cs="Times New Roman"/>
                <w:b/>
                <w:sz w:val="24"/>
                <w:szCs w:val="24"/>
              </w:rPr>
            </w:pPr>
            <w:r w:rsidRPr="005B3D0B">
              <w:rPr>
                <w:rFonts w:ascii="Times New Roman" w:hAnsi="Times New Roman" w:cs="Times New Roman"/>
                <w:b/>
                <w:sz w:val="24"/>
                <w:szCs w:val="24"/>
              </w:rPr>
              <w:t>Atención a las particularidades de los niños</w:t>
            </w:r>
          </w:p>
        </w:tc>
        <w:tc>
          <w:tcPr>
            <w:tcW w:w="3524" w:type="dxa"/>
          </w:tcPr>
          <w:p w:rsidR="00A03D52" w:rsidRPr="005B3D0B" w:rsidRDefault="00A03D52" w:rsidP="004256B7">
            <w:pPr>
              <w:jc w:val="both"/>
              <w:rPr>
                <w:rFonts w:ascii="Times New Roman" w:hAnsi="Times New Roman" w:cs="Times New Roman"/>
                <w:b/>
                <w:sz w:val="24"/>
                <w:szCs w:val="24"/>
              </w:rPr>
            </w:pPr>
            <w:r w:rsidRPr="005B3D0B">
              <w:rPr>
                <w:rFonts w:ascii="Times New Roman" w:hAnsi="Times New Roman" w:cs="Times New Roman"/>
                <w:b/>
                <w:sz w:val="24"/>
                <w:szCs w:val="24"/>
              </w:rPr>
              <w:t>Atención por grados</w:t>
            </w:r>
          </w:p>
          <w:p w:rsidR="00A03D52" w:rsidRPr="005B3D0B" w:rsidRDefault="00A03D52" w:rsidP="004256B7">
            <w:pPr>
              <w:jc w:val="both"/>
              <w:rPr>
                <w:rFonts w:ascii="Times New Roman" w:hAnsi="Times New Roman" w:cs="Times New Roman"/>
                <w:i/>
                <w:sz w:val="24"/>
                <w:szCs w:val="24"/>
              </w:rPr>
            </w:pPr>
            <w:r w:rsidRPr="005B3D0B">
              <w:rPr>
                <w:rFonts w:ascii="Times New Roman" w:hAnsi="Times New Roman" w:cs="Times New Roman"/>
                <w:i/>
                <w:sz w:val="24"/>
                <w:szCs w:val="24"/>
              </w:rPr>
              <w:t xml:space="preserve">//La atención particular a los alumnos es enfocada al grado escolar, sin embargo no especifica </w:t>
            </w:r>
            <w:r w:rsidRPr="005B3D0B">
              <w:rPr>
                <w:rFonts w:ascii="Times New Roman" w:hAnsi="Times New Roman" w:cs="Times New Roman"/>
                <w:i/>
                <w:sz w:val="24"/>
                <w:szCs w:val="24"/>
              </w:rPr>
              <w:lastRenderedPageBreak/>
              <w:t>más detalladamente el atender a alumno por alumno acorde a sus características o necesidad.//</w:t>
            </w:r>
          </w:p>
        </w:tc>
        <w:tc>
          <w:tcPr>
            <w:tcW w:w="3415" w:type="dxa"/>
          </w:tcPr>
          <w:p w:rsidR="00A03D52" w:rsidRPr="005B3D0B" w:rsidRDefault="00A03D52" w:rsidP="004256B7">
            <w:pPr>
              <w:jc w:val="both"/>
              <w:rPr>
                <w:rFonts w:ascii="Times New Roman" w:hAnsi="Times New Roman" w:cs="Times New Roman"/>
                <w:sz w:val="24"/>
                <w:szCs w:val="24"/>
              </w:rPr>
            </w:pPr>
            <w:r w:rsidRPr="005B3D0B">
              <w:rPr>
                <w:rFonts w:ascii="Times New Roman" w:hAnsi="Times New Roman" w:cs="Times New Roman"/>
                <w:sz w:val="24"/>
                <w:szCs w:val="24"/>
              </w:rPr>
              <w:lastRenderedPageBreak/>
              <w:t xml:space="preserve">La atención brindada por el maestro, puede deberse que desde la planeación, sus actividades propuestas no consideraban este </w:t>
            </w:r>
            <w:r w:rsidRPr="005B3D0B">
              <w:rPr>
                <w:rFonts w:ascii="Times New Roman" w:hAnsi="Times New Roman" w:cs="Times New Roman"/>
                <w:sz w:val="24"/>
                <w:szCs w:val="24"/>
              </w:rPr>
              <w:lastRenderedPageBreak/>
              <w:t>aspecto, por lo que el trabajo era planteado de forma general, con una valoración superficial de los aprendizajes previos y con actividades iguales para todos, sin importar su grado académico.</w:t>
            </w:r>
          </w:p>
          <w:p w:rsidR="00A03D52" w:rsidRPr="005B3D0B" w:rsidRDefault="00A03D52" w:rsidP="004256B7">
            <w:pPr>
              <w:jc w:val="both"/>
              <w:rPr>
                <w:rFonts w:ascii="Times New Roman" w:hAnsi="Times New Roman" w:cs="Times New Roman"/>
                <w:sz w:val="24"/>
                <w:szCs w:val="24"/>
              </w:rPr>
            </w:pPr>
            <w:r w:rsidRPr="005B3D0B">
              <w:rPr>
                <w:rFonts w:ascii="Times New Roman" w:hAnsi="Times New Roman" w:cs="Times New Roman"/>
                <w:sz w:val="24"/>
                <w:szCs w:val="24"/>
              </w:rPr>
              <w:t xml:space="preserve">A pesar de que los multigrados crean entornos </w:t>
            </w:r>
            <w:proofErr w:type="spellStart"/>
            <w:r w:rsidRPr="005B3D0B">
              <w:rPr>
                <w:rFonts w:ascii="Times New Roman" w:hAnsi="Times New Roman" w:cs="Times New Roman"/>
                <w:sz w:val="24"/>
                <w:szCs w:val="24"/>
              </w:rPr>
              <w:t>megadiversos</w:t>
            </w:r>
            <w:proofErr w:type="spellEnd"/>
            <w:r w:rsidRPr="005B3D0B">
              <w:rPr>
                <w:rFonts w:ascii="Times New Roman" w:hAnsi="Times New Roman" w:cs="Times New Roman"/>
                <w:sz w:val="24"/>
                <w:szCs w:val="24"/>
              </w:rPr>
              <w:t>, cuando de caracteres de los alumnos se habla, el docente no aprovecha este factor para potenciar el aprendizaje, sino que únicamente trata de abordar el contenido a partir de una actividad general y sin la valoración de otros aspectos importantes como la diversidad.</w:t>
            </w:r>
          </w:p>
          <w:p w:rsidR="00A03D52" w:rsidRPr="005B3D0B" w:rsidRDefault="00A03D52" w:rsidP="004256B7">
            <w:pPr>
              <w:jc w:val="both"/>
              <w:rPr>
                <w:rFonts w:ascii="Times New Roman" w:hAnsi="Times New Roman" w:cs="Times New Roman"/>
                <w:sz w:val="24"/>
                <w:szCs w:val="24"/>
              </w:rPr>
            </w:pPr>
          </w:p>
        </w:tc>
      </w:tr>
      <w:tr w:rsidR="00A03D52" w:rsidRPr="005B3D0B" w:rsidTr="00507451">
        <w:tc>
          <w:tcPr>
            <w:tcW w:w="2457" w:type="dxa"/>
            <w:vAlign w:val="center"/>
          </w:tcPr>
          <w:p w:rsidR="00A03D52" w:rsidRPr="005B3D0B" w:rsidRDefault="00A03D52" w:rsidP="004256B7">
            <w:pPr>
              <w:jc w:val="center"/>
              <w:rPr>
                <w:rFonts w:ascii="Times New Roman" w:hAnsi="Times New Roman" w:cs="Times New Roman"/>
                <w:b/>
                <w:sz w:val="24"/>
                <w:szCs w:val="24"/>
              </w:rPr>
            </w:pPr>
            <w:r w:rsidRPr="005B3D0B">
              <w:rPr>
                <w:rFonts w:ascii="Times New Roman" w:hAnsi="Times New Roman" w:cs="Times New Roman"/>
                <w:b/>
                <w:sz w:val="24"/>
                <w:szCs w:val="24"/>
              </w:rPr>
              <w:t>Organización grupal y uso de criterios para el trabajo colaborativo.</w:t>
            </w:r>
          </w:p>
        </w:tc>
        <w:tc>
          <w:tcPr>
            <w:tcW w:w="3524" w:type="dxa"/>
          </w:tcPr>
          <w:p w:rsidR="00A03D52" w:rsidRPr="005B3D0B" w:rsidRDefault="00A03D52" w:rsidP="004256B7">
            <w:pPr>
              <w:jc w:val="both"/>
              <w:rPr>
                <w:rFonts w:ascii="Times New Roman" w:hAnsi="Times New Roman" w:cs="Times New Roman"/>
                <w:b/>
                <w:sz w:val="24"/>
                <w:szCs w:val="24"/>
              </w:rPr>
            </w:pPr>
            <w:r w:rsidRPr="005B3D0B">
              <w:rPr>
                <w:rFonts w:ascii="Times New Roman" w:hAnsi="Times New Roman" w:cs="Times New Roman"/>
                <w:b/>
                <w:sz w:val="24"/>
                <w:szCs w:val="24"/>
              </w:rPr>
              <w:t>Trabajo grupal</w:t>
            </w:r>
          </w:p>
          <w:p w:rsidR="00A03D52" w:rsidRPr="005B3D0B" w:rsidRDefault="00A03D52" w:rsidP="004256B7">
            <w:pPr>
              <w:jc w:val="both"/>
              <w:rPr>
                <w:rFonts w:ascii="Times New Roman" w:hAnsi="Times New Roman" w:cs="Times New Roman"/>
                <w:i/>
                <w:sz w:val="24"/>
                <w:szCs w:val="24"/>
              </w:rPr>
            </w:pPr>
            <w:r w:rsidRPr="005B3D0B">
              <w:rPr>
                <w:rFonts w:ascii="Times New Roman" w:hAnsi="Times New Roman" w:cs="Times New Roman"/>
                <w:i/>
                <w:sz w:val="24"/>
                <w:szCs w:val="24"/>
              </w:rPr>
              <w:t>//Se realiza una tabla de dos columnas en el pizarrón. En la primera se escriben palabras con la “b” y en la otra con la “v”. Después empieza a leer un pequeño párrafo del cuento anterior. Al terminar de leer, pide a los alumnos que pasen al frente los niños y escriban una palabra con “b” o “v” y la ubiquen en la columna correspondiente. Van pasando un niño de cada grado y a los alumnos más pequeños, el profesor al igual que los niños de mayor grado, los apoyan en la escritura de las palabras.//</w:t>
            </w:r>
          </w:p>
        </w:tc>
        <w:tc>
          <w:tcPr>
            <w:tcW w:w="3415" w:type="dxa"/>
          </w:tcPr>
          <w:p w:rsidR="00A03D52" w:rsidRPr="005B3D0B" w:rsidRDefault="00A03D52" w:rsidP="004256B7">
            <w:pPr>
              <w:jc w:val="both"/>
              <w:rPr>
                <w:rFonts w:ascii="Times New Roman" w:hAnsi="Times New Roman" w:cs="Times New Roman"/>
                <w:sz w:val="24"/>
                <w:szCs w:val="24"/>
              </w:rPr>
            </w:pPr>
            <w:r w:rsidRPr="005B3D0B">
              <w:rPr>
                <w:rFonts w:ascii="Times New Roman" w:hAnsi="Times New Roman" w:cs="Times New Roman"/>
                <w:sz w:val="24"/>
                <w:szCs w:val="24"/>
              </w:rPr>
              <w:t>El trabajo colaborativo propuesto por el maestro, se remite únicamente al desarrollo de una actividad de forma grupal, en donde los niños de los diferentes grados pasan a escribir al pizarrón.</w:t>
            </w:r>
          </w:p>
          <w:p w:rsidR="00A03D52" w:rsidRPr="005B3D0B" w:rsidRDefault="00A03D52" w:rsidP="004256B7">
            <w:pPr>
              <w:jc w:val="both"/>
              <w:rPr>
                <w:rFonts w:ascii="Times New Roman" w:hAnsi="Times New Roman" w:cs="Times New Roman"/>
                <w:sz w:val="24"/>
                <w:szCs w:val="24"/>
              </w:rPr>
            </w:pPr>
            <w:r w:rsidRPr="005B3D0B">
              <w:rPr>
                <w:rFonts w:ascii="Times New Roman" w:hAnsi="Times New Roman" w:cs="Times New Roman"/>
                <w:sz w:val="24"/>
                <w:szCs w:val="24"/>
              </w:rPr>
              <w:t>Lo único positivo dentro de su propuesta y ejecución fue el hecho de que los niños al observar las escrituras de sus compañeros más grandes, guiaban sus respuestas hacia la ejemplificación de ello.</w:t>
            </w:r>
          </w:p>
          <w:p w:rsidR="00A03D52" w:rsidRPr="005B3D0B" w:rsidRDefault="00A03D52" w:rsidP="004256B7">
            <w:pPr>
              <w:jc w:val="both"/>
              <w:rPr>
                <w:rFonts w:ascii="Times New Roman" w:hAnsi="Times New Roman" w:cs="Times New Roman"/>
                <w:sz w:val="24"/>
                <w:szCs w:val="24"/>
              </w:rPr>
            </w:pPr>
            <w:r w:rsidRPr="005B3D0B">
              <w:rPr>
                <w:rFonts w:ascii="Times New Roman" w:hAnsi="Times New Roman" w:cs="Times New Roman"/>
                <w:sz w:val="24"/>
                <w:szCs w:val="24"/>
              </w:rPr>
              <w:t xml:space="preserve">Dentro de su planeación ni en la puesta en práctica, se identifica la promoción de trabajo cooperativo, siendo este un aspecto de gran relevancia dentro del contexto multigrado e inclusive mencionado por el mismo docente en la entrevista, ya que según él una de las ventajas de este entorno es el trabajo entre pares, donde los </w:t>
            </w:r>
            <w:r w:rsidRPr="005B3D0B">
              <w:rPr>
                <w:rFonts w:ascii="Times New Roman" w:hAnsi="Times New Roman" w:cs="Times New Roman"/>
                <w:sz w:val="24"/>
                <w:szCs w:val="24"/>
              </w:rPr>
              <w:lastRenderedPageBreak/>
              <w:t>“grandecitos” ayudan a los “chiquitos”.</w:t>
            </w:r>
          </w:p>
          <w:p w:rsidR="00A03D52" w:rsidRPr="005B3D0B" w:rsidRDefault="00A03D52" w:rsidP="004256B7">
            <w:pPr>
              <w:jc w:val="both"/>
              <w:rPr>
                <w:rFonts w:ascii="Times New Roman" w:hAnsi="Times New Roman" w:cs="Times New Roman"/>
                <w:sz w:val="24"/>
                <w:szCs w:val="24"/>
              </w:rPr>
            </w:pPr>
          </w:p>
        </w:tc>
      </w:tr>
      <w:tr w:rsidR="00A03D52" w:rsidRPr="005B3D0B" w:rsidTr="00507451">
        <w:tc>
          <w:tcPr>
            <w:tcW w:w="2457" w:type="dxa"/>
            <w:vAlign w:val="center"/>
          </w:tcPr>
          <w:p w:rsidR="00A03D52" w:rsidRPr="005B3D0B" w:rsidRDefault="00A03D52" w:rsidP="004256B7">
            <w:pPr>
              <w:jc w:val="center"/>
              <w:rPr>
                <w:rFonts w:ascii="Times New Roman" w:hAnsi="Times New Roman" w:cs="Times New Roman"/>
                <w:b/>
                <w:sz w:val="24"/>
                <w:szCs w:val="24"/>
              </w:rPr>
            </w:pPr>
            <w:r w:rsidRPr="005B3D0B">
              <w:rPr>
                <w:rFonts w:ascii="Times New Roman" w:hAnsi="Times New Roman" w:cs="Times New Roman"/>
                <w:b/>
                <w:sz w:val="24"/>
                <w:szCs w:val="24"/>
              </w:rPr>
              <w:t>Uso de materiales</w:t>
            </w:r>
          </w:p>
        </w:tc>
        <w:tc>
          <w:tcPr>
            <w:tcW w:w="3524" w:type="dxa"/>
          </w:tcPr>
          <w:p w:rsidR="00A03D52" w:rsidRPr="005B3D0B" w:rsidRDefault="00A03D52" w:rsidP="004256B7">
            <w:pPr>
              <w:jc w:val="both"/>
              <w:rPr>
                <w:rFonts w:ascii="Times New Roman" w:hAnsi="Times New Roman" w:cs="Times New Roman"/>
                <w:b/>
                <w:sz w:val="24"/>
                <w:szCs w:val="24"/>
              </w:rPr>
            </w:pPr>
            <w:r w:rsidRPr="005B3D0B">
              <w:rPr>
                <w:rFonts w:ascii="Times New Roman" w:hAnsi="Times New Roman" w:cs="Times New Roman"/>
                <w:b/>
                <w:sz w:val="24"/>
                <w:szCs w:val="24"/>
              </w:rPr>
              <w:t>Uso de material didáctico</w:t>
            </w:r>
          </w:p>
          <w:p w:rsidR="00A03D52" w:rsidRPr="005B3D0B" w:rsidRDefault="00A03D52" w:rsidP="004256B7">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Ma</w:t>
            </w:r>
            <w:proofErr w:type="spellEnd"/>
            <w:r w:rsidRPr="005B3D0B">
              <w:rPr>
                <w:rFonts w:ascii="Times New Roman" w:hAnsi="Times New Roman" w:cs="Times New Roman"/>
                <w:b/>
                <w:i/>
                <w:sz w:val="24"/>
                <w:szCs w:val="24"/>
              </w:rPr>
              <w:t>:</w:t>
            </w:r>
            <w:r w:rsidRPr="005B3D0B">
              <w:rPr>
                <w:rFonts w:ascii="Times New Roman" w:hAnsi="Times New Roman" w:cs="Times New Roman"/>
                <w:i/>
                <w:sz w:val="24"/>
                <w:szCs w:val="24"/>
              </w:rPr>
              <w:t xml:space="preserve"> El nombre de la letra es el que decimos en el abecedario. Vamos a decirlo todos para identificar cual es el nombre de cada letra.</w:t>
            </w:r>
          </w:p>
          <w:p w:rsidR="00A03D52" w:rsidRPr="005B3D0B" w:rsidRDefault="00A03D52" w:rsidP="004256B7">
            <w:pPr>
              <w:jc w:val="both"/>
              <w:rPr>
                <w:rFonts w:ascii="Times New Roman" w:hAnsi="Times New Roman" w:cs="Times New Roman"/>
                <w:i/>
                <w:sz w:val="24"/>
                <w:szCs w:val="24"/>
              </w:rPr>
            </w:pPr>
            <w:r w:rsidRPr="005B3D0B">
              <w:rPr>
                <w:rFonts w:ascii="Times New Roman" w:hAnsi="Times New Roman" w:cs="Times New Roman"/>
                <w:i/>
                <w:sz w:val="24"/>
                <w:szCs w:val="24"/>
              </w:rPr>
              <w:t>//El profesor comienza a señalar cada una de las letras. Haciendo énfasis en las dos letras que se están trabajando.//</w:t>
            </w:r>
          </w:p>
          <w:p w:rsidR="00A03D52" w:rsidRPr="005B3D0B" w:rsidRDefault="00A03D52" w:rsidP="004256B7">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Aos</w:t>
            </w:r>
            <w:proofErr w:type="spellEnd"/>
            <w:r w:rsidRPr="005B3D0B">
              <w:rPr>
                <w:rFonts w:ascii="Times New Roman" w:hAnsi="Times New Roman" w:cs="Times New Roman"/>
                <w:b/>
                <w:i/>
                <w:sz w:val="24"/>
                <w:szCs w:val="24"/>
              </w:rPr>
              <w:t>:</w:t>
            </w:r>
            <w:r w:rsidRPr="005B3D0B">
              <w:rPr>
                <w:rFonts w:ascii="Times New Roman" w:hAnsi="Times New Roman" w:cs="Times New Roman"/>
                <w:i/>
                <w:sz w:val="24"/>
                <w:szCs w:val="24"/>
              </w:rPr>
              <w:t xml:space="preserve"> a, be, ce, de, e, efe, ge, hache, i, jota…</w:t>
            </w:r>
          </w:p>
          <w:p w:rsidR="00A03D52" w:rsidRPr="005B3D0B" w:rsidRDefault="00A03D52" w:rsidP="004256B7">
            <w:pPr>
              <w:jc w:val="both"/>
              <w:rPr>
                <w:rFonts w:ascii="Times New Roman" w:hAnsi="Times New Roman" w:cs="Times New Roman"/>
                <w:i/>
                <w:sz w:val="24"/>
                <w:szCs w:val="24"/>
              </w:rPr>
            </w:pPr>
          </w:p>
          <w:p w:rsidR="00A03D52" w:rsidRPr="005B3D0B" w:rsidRDefault="00A03D52" w:rsidP="004256B7">
            <w:pPr>
              <w:jc w:val="both"/>
              <w:rPr>
                <w:rFonts w:ascii="Times New Roman" w:hAnsi="Times New Roman" w:cs="Times New Roman"/>
                <w:i/>
                <w:sz w:val="24"/>
                <w:szCs w:val="24"/>
              </w:rPr>
            </w:pPr>
            <w:r w:rsidRPr="005B3D0B">
              <w:rPr>
                <w:rFonts w:ascii="Times New Roman" w:hAnsi="Times New Roman" w:cs="Times New Roman"/>
                <w:i/>
                <w:sz w:val="24"/>
                <w:szCs w:val="24"/>
              </w:rPr>
              <w:t>//El maestro se acerca con dos niñas de primero y les muestra un material donde se manifiestan las sílabas de diferentes consonantes en combinación con las vocales</w:t>
            </w:r>
          </w:p>
          <w:p w:rsidR="00A03D52" w:rsidRPr="005B3D0B" w:rsidRDefault="00A03D52" w:rsidP="004256B7">
            <w:pPr>
              <w:jc w:val="both"/>
              <w:rPr>
                <w:rFonts w:ascii="Times New Roman" w:hAnsi="Times New Roman" w:cs="Times New Roman"/>
                <w:i/>
                <w:sz w:val="24"/>
                <w:szCs w:val="24"/>
              </w:rPr>
            </w:pPr>
            <w:r w:rsidRPr="005B3D0B">
              <w:rPr>
                <w:rFonts w:ascii="Times New Roman" w:hAnsi="Times New Roman" w:cs="Times New Roman"/>
                <w:i/>
                <w:sz w:val="24"/>
                <w:szCs w:val="24"/>
              </w:rPr>
              <w:t>En la siguiente actividad el profesor reparte una hoja de trabajo a cada uno de los niños, con diferentes actividades para cada grado//.</w:t>
            </w:r>
          </w:p>
          <w:p w:rsidR="00A03D52" w:rsidRPr="005B3D0B" w:rsidRDefault="00A03D52" w:rsidP="004256B7">
            <w:pPr>
              <w:jc w:val="both"/>
              <w:rPr>
                <w:rFonts w:ascii="Times New Roman" w:hAnsi="Times New Roman" w:cs="Times New Roman"/>
                <w:i/>
                <w:sz w:val="24"/>
                <w:szCs w:val="24"/>
              </w:rPr>
            </w:pPr>
          </w:p>
          <w:p w:rsidR="00A03D52" w:rsidRPr="005B3D0B" w:rsidRDefault="00A03D52" w:rsidP="004256B7">
            <w:pPr>
              <w:jc w:val="both"/>
              <w:rPr>
                <w:rFonts w:ascii="Times New Roman" w:hAnsi="Times New Roman" w:cs="Times New Roman"/>
                <w:sz w:val="24"/>
                <w:szCs w:val="24"/>
              </w:rPr>
            </w:pPr>
          </w:p>
          <w:p w:rsidR="00A03D52" w:rsidRPr="005B3D0B" w:rsidRDefault="00A03D52" w:rsidP="004256B7">
            <w:pPr>
              <w:jc w:val="both"/>
              <w:rPr>
                <w:rFonts w:ascii="Times New Roman" w:hAnsi="Times New Roman" w:cs="Times New Roman"/>
                <w:b/>
                <w:sz w:val="24"/>
                <w:szCs w:val="24"/>
              </w:rPr>
            </w:pPr>
            <w:r w:rsidRPr="005B3D0B">
              <w:rPr>
                <w:rFonts w:ascii="Times New Roman" w:hAnsi="Times New Roman" w:cs="Times New Roman"/>
                <w:b/>
                <w:sz w:val="24"/>
                <w:szCs w:val="24"/>
              </w:rPr>
              <w:t>Dialogo donde se otorga “dueño a las letras”</w:t>
            </w:r>
          </w:p>
          <w:p w:rsidR="00A03D52" w:rsidRPr="005B3D0B" w:rsidRDefault="00A03D52" w:rsidP="004256B7">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Ma</w:t>
            </w:r>
            <w:proofErr w:type="spellEnd"/>
            <w:r w:rsidRPr="005B3D0B">
              <w:rPr>
                <w:rFonts w:ascii="Times New Roman" w:hAnsi="Times New Roman" w:cs="Times New Roman"/>
                <w:b/>
                <w:i/>
                <w:sz w:val="24"/>
                <w:szCs w:val="24"/>
              </w:rPr>
              <w:t>:</w:t>
            </w:r>
            <w:r w:rsidRPr="005B3D0B">
              <w:rPr>
                <w:rFonts w:ascii="Times New Roman" w:hAnsi="Times New Roman" w:cs="Times New Roman"/>
                <w:i/>
                <w:sz w:val="24"/>
                <w:szCs w:val="24"/>
              </w:rPr>
              <w:t xml:space="preserve"> Muy bien, lleva la “uve”. Hay palabras que por regla llevan una u otra. Los niños de primero a veces me preguntan: ¿con “b” de burro o “v” de vaca? Pero la de burro, ¿Cómo se llama?</w:t>
            </w:r>
          </w:p>
          <w:p w:rsidR="00A03D52" w:rsidRPr="005B3D0B" w:rsidRDefault="00A03D52" w:rsidP="004256B7">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Aos</w:t>
            </w:r>
            <w:proofErr w:type="spellEnd"/>
            <w:r w:rsidRPr="005B3D0B">
              <w:rPr>
                <w:rFonts w:ascii="Times New Roman" w:hAnsi="Times New Roman" w:cs="Times New Roman"/>
                <w:b/>
                <w:i/>
                <w:sz w:val="24"/>
                <w:szCs w:val="24"/>
              </w:rPr>
              <w:t>:</w:t>
            </w:r>
            <w:r w:rsidRPr="005B3D0B">
              <w:rPr>
                <w:rFonts w:ascii="Times New Roman" w:hAnsi="Times New Roman" w:cs="Times New Roman"/>
                <w:i/>
                <w:sz w:val="24"/>
                <w:szCs w:val="24"/>
              </w:rPr>
              <w:t xml:space="preserve"> “b”</w:t>
            </w:r>
          </w:p>
          <w:p w:rsidR="00A03D52" w:rsidRPr="005B3D0B" w:rsidRDefault="00A03D52" w:rsidP="004256B7">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Ma</w:t>
            </w:r>
            <w:proofErr w:type="spellEnd"/>
            <w:r w:rsidRPr="005B3D0B">
              <w:rPr>
                <w:rFonts w:ascii="Times New Roman" w:hAnsi="Times New Roman" w:cs="Times New Roman"/>
                <w:b/>
                <w:i/>
                <w:sz w:val="24"/>
                <w:szCs w:val="24"/>
              </w:rPr>
              <w:t>:</w:t>
            </w:r>
            <w:r w:rsidRPr="005B3D0B">
              <w:rPr>
                <w:rFonts w:ascii="Times New Roman" w:hAnsi="Times New Roman" w:cs="Times New Roman"/>
                <w:i/>
                <w:sz w:val="24"/>
                <w:szCs w:val="24"/>
              </w:rPr>
              <w:t xml:space="preserve"> ¿Y la de vaca?</w:t>
            </w:r>
          </w:p>
          <w:p w:rsidR="00A03D52" w:rsidRPr="005B3D0B" w:rsidRDefault="00A03D52" w:rsidP="004256B7">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Aos</w:t>
            </w:r>
            <w:proofErr w:type="spellEnd"/>
            <w:r w:rsidRPr="005B3D0B">
              <w:rPr>
                <w:rFonts w:ascii="Times New Roman" w:hAnsi="Times New Roman" w:cs="Times New Roman"/>
                <w:b/>
                <w:i/>
                <w:sz w:val="24"/>
                <w:szCs w:val="24"/>
              </w:rPr>
              <w:t>:</w:t>
            </w:r>
            <w:r w:rsidRPr="005B3D0B">
              <w:rPr>
                <w:rFonts w:ascii="Times New Roman" w:hAnsi="Times New Roman" w:cs="Times New Roman"/>
                <w:i/>
                <w:sz w:val="24"/>
                <w:szCs w:val="24"/>
              </w:rPr>
              <w:t xml:space="preserve"> “v”</w:t>
            </w:r>
          </w:p>
          <w:p w:rsidR="00A03D52" w:rsidRPr="005B3D0B" w:rsidRDefault="00A03D52" w:rsidP="004256B7">
            <w:pPr>
              <w:jc w:val="both"/>
              <w:rPr>
                <w:rFonts w:ascii="Times New Roman" w:hAnsi="Times New Roman" w:cs="Times New Roman"/>
                <w:b/>
                <w:sz w:val="24"/>
                <w:szCs w:val="24"/>
              </w:rPr>
            </w:pPr>
          </w:p>
        </w:tc>
        <w:tc>
          <w:tcPr>
            <w:tcW w:w="3415" w:type="dxa"/>
          </w:tcPr>
          <w:p w:rsidR="00A03D52" w:rsidRPr="005B3D0B" w:rsidRDefault="00A03D52" w:rsidP="004256B7">
            <w:pPr>
              <w:jc w:val="both"/>
              <w:rPr>
                <w:rFonts w:ascii="Times New Roman" w:hAnsi="Times New Roman" w:cs="Times New Roman"/>
                <w:sz w:val="24"/>
                <w:szCs w:val="24"/>
              </w:rPr>
            </w:pPr>
            <w:r w:rsidRPr="005B3D0B">
              <w:rPr>
                <w:rFonts w:ascii="Times New Roman" w:hAnsi="Times New Roman" w:cs="Times New Roman"/>
                <w:sz w:val="24"/>
                <w:szCs w:val="24"/>
              </w:rPr>
              <w:t xml:space="preserve">El maestro hace uso de un abecedario referencial ubicado arriba del pizarrón. Éste se caracteriza por tener la letra minúscula y mayúscula, además de un referente gráfico que permite una mayor comprensión y memorización de la letra. </w:t>
            </w:r>
            <w:r w:rsidR="00A96929" w:rsidRPr="005B3D0B">
              <w:rPr>
                <w:rFonts w:ascii="Times New Roman" w:hAnsi="Times New Roman" w:cs="Times New Roman"/>
                <w:sz w:val="24"/>
                <w:szCs w:val="24"/>
              </w:rPr>
              <w:t xml:space="preserve">(Ver anexo 9) </w:t>
            </w:r>
            <w:r w:rsidRPr="005B3D0B">
              <w:rPr>
                <w:rFonts w:ascii="Times New Roman" w:hAnsi="Times New Roman" w:cs="Times New Roman"/>
                <w:sz w:val="24"/>
                <w:szCs w:val="24"/>
              </w:rPr>
              <w:t>Es aquí donde surge otro aspecto importante, ya que tanto el docente como el alumno otorgan “dueños a las letras” según el referente gráfico que se plantea en el abecedario muestra, por ejemplo la “a de abeja”, la “b de burro”.</w:t>
            </w:r>
          </w:p>
          <w:p w:rsidR="00A03D52" w:rsidRPr="005B3D0B" w:rsidRDefault="00A03D52" w:rsidP="004256B7">
            <w:pPr>
              <w:jc w:val="both"/>
              <w:rPr>
                <w:rFonts w:ascii="Times New Roman" w:hAnsi="Times New Roman" w:cs="Times New Roman"/>
                <w:sz w:val="24"/>
                <w:szCs w:val="24"/>
              </w:rPr>
            </w:pPr>
            <w:r w:rsidRPr="005B3D0B">
              <w:rPr>
                <w:rFonts w:ascii="Times New Roman" w:hAnsi="Times New Roman" w:cs="Times New Roman"/>
                <w:sz w:val="24"/>
                <w:szCs w:val="24"/>
              </w:rPr>
              <w:t>Otro material referencial, es un cuadernillo que contiene sílabas estructuradas por diferentes consonantes que se combinan con las 5 vocales, este material es especialmente para dos alumnas de primer grado,</w:t>
            </w:r>
            <w:r w:rsidR="00A96929" w:rsidRPr="005B3D0B">
              <w:rPr>
                <w:rFonts w:ascii="Times New Roman" w:hAnsi="Times New Roman" w:cs="Times New Roman"/>
                <w:sz w:val="24"/>
                <w:szCs w:val="24"/>
              </w:rPr>
              <w:t xml:space="preserve"> (Ver Anexo 10)</w:t>
            </w:r>
            <w:r w:rsidRPr="005B3D0B">
              <w:rPr>
                <w:rFonts w:ascii="Times New Roman" w:hAnsi="Times New Roman" w:cs="Times New Roman"/>
                <w:sz w:val="24"/>
                <w:szCs w:val="24"/>
              </w:rPr>
              <w:t xml:space="preserve"> las cuales se encuentran en un nivel de alfabetización más bajo que el resto de los demás alumnos (de los 5 niños de primer grado, 2 son silábicas y 3 son alfabéticos).</w:t>
            </w:r>
            <w:r w:rsidR="00A96929" w:rsidRPr="005B3D0B">
              <w:rPr>
                <w:rFonts w:ascii="Times New Roman" w:hAnsi="Times New Roman" w:cs="Times New Roman"/>
                <w:sz w:val="24"/>
                <w:szCs w:val="24"/>
              </w:rPr>
              <w:t xml:space="preserve"> </w:t>
            </w:r>
          </w:p>
          <w:p w:rsidR="00A03D52" w:rsidRPr="005B3D0B" w:rsidRDefault="00A03D52" w:rsidP="004256B7">
            <w:pPr>
              <w:jc w:val="both"/>
              <w:rPr>
                <w:rFonts w:ascii="Times New Roman" w:hAnsi="Times New Roman" w:cs="Times New Roman"/>
                <w:sz w:val="24"/>
                <w:szCs w:val="24"/>
              </w:rPr>
            </w:pPr>
            <w:r w:rsidRPr="005B3D0B">
              <w:rPr>
                <w:rFonts w:ascii="Times New Roman" w:hAnsi="Times New Roman" w:cs="Times New Roman"/>
                <w:sz w:val="24"/>
                <w:szCs w:val="24"/>
              </w:rPr>
              <w:t>Por último, el docente también hace uso de hojas de trabajo en las cuales plantea diversas actividades para cada grado. Este tipo de material usualmente es utilizado para reforzar los aprendizajes de una actividad principal, pero el docente lo propone como la segunda.</w:t>
            </w:r>
          </w:p>
        </w:tc>
      </w:tr>
      <w:tr w:rsidR="00A03D52" w:rsidRPr="005B3D0B" w:rsidTr="00507451">
        <w:tc>
          <w:tcPr>
            <w:tcW w:w="2457" w:type="dxa"/>
            <w:vAlign w:val="center"/>
          </w:tcPr>
          <w:p w:rsidR="00A03D52" w:rsidRPr="005B3D0B" w:rsidRDefault="00A03D52" w:rsidP="004256B7">
            <w:pPr>
              <w:jc w:val="center"/>
              <w:rPr>
                <w:rFonts w:ascii="Times New Roman" w:hAnsi="Times New Roman" w:cs="Times New Roman"/>
                <w:b/>
                <w:sz w:val="24"/>
                <w:szCs w:val="24"/>
              </w:rPr>
            </w:pPr>
            <w:r w:rsidRPr="005B3D0B">
              <w:rPr>
                <w:rFonts w:ascii="Times New Roman" w:hAnsi="Times New Roman" w:cs="Times New Roman"/>
                <w:b/>
                <w:sz w:val="24"/>
                <w:szCs w:val="24"/>
              </w:rPr>
              <w:t>Retroalimentación reflexiva</w:t>
            </w:r>
          </w:p>
        </w:tc>
        <w:tc>
          <w:tcPr>
            <w:tcW w:w="3524" w:type="dxa"/>
          </w:tcPr>
          <w:p w:rsidR="00A03D52" w:rsidRPr="005B3D0B" w:rsidRDefault="00A03D52" w:rsidP="004256B7">
            <w:pPr>
              <w:jc w:val="both"/>
              <w:rPr>
                <w:rFonts w:ascii="Times New Roman" w:hAnsi="Times New Roman" w:cs="Times New Roman"/>
                <w:i/>
                <w:sz w:val="24"/>
                <w:szCs w:val="24"/>
              </w:rPr>
            </w:pPr>
            <w:r w:rsidRPr="005B3D0B">
              <w:rPr>
                <w:rFonts w:ascii="Times New Roman" w:hAnsi="Times New Roman" w:cs="Times New Roman"/>
                <w:i/>
                <w:sz w:val="24"/>
                <w:szCs w:val="24"/>
              </w:rPr>
              <w:t xml:space="preserve">//La mayoría de los alumnos terminaron, sin embargo no se desarrolló una fase de cierre debido a la interrupción de la hora </w:t>
            </w:r>
            <w:r w:rsidRPr="005B3D0B">
              <w:rPr>
                <w:rFonts w:ascii="Times New Roman" w:hAnsi="Times New Roman" w:cs="Times New Roman"/>
                <w:i/>
                <w:sz w:val="24"/>
                <w:szCs w:val="24"/>
              </w:rPr>
              <w:lastRenderedPageBreak/>
              <w:t>de receso, por lo que los niños que faltaron, al regresar se remitieron a contestar de forma rápida lo que les faltaba, para comenzar con otra actividad.//</w:t>
            </w:r>
          </w:p>
          <w:p w:rsidR="00A03D52" w:rsidRPr="005B3D0B" w:rsidRDefault="00A03D52" w:rsidP="004256B7">
            <w:pPr>
              <w:jc w:val="both"/>
              <w:rPr>
                <w:rFonts w:ascii="Times New Roman" w:hAnsi="Times New Roman" w:cs="Times New Roman"/>
                <w:sz w:val="24"/>
                <w:szCs w:val="24"/>
              </w:rPr>
            </w:pPr>
          </w:p>
        </w:tc>
        <w:tc>
          <w:tcPr>
            <w:tcW w:w="3415" w:type="dxa"/>
          </w:tcPr>
          <w:p w:rsidR="00A03D52" w:rsidRPr="005B3D0B" w:rsidRDefault="00A03D52" w:rsidP="004256B7">
            <w:pPr>
              <w:jc w:val="both"/>
              <w:rPr>
                <w:rFonts w:ascii="Times New Roman" w:hAnsi="Times New Roman" w:cs="Times New Roman"/>
                <w:sz w:val="24"/>
                <w:szCs w:val="24"/>
              </w:rPr>
            </w:pPr>
            <w:r w:rsidRPr="005B3D0B">
              <w:rPr>
                <w:rFonts w:ascii="Times New Roman" w:hAnsi="Times New Roman" w:cs="Times New Roman"/>
                <w:sz w:val="24"/>
                <w:szCs w:val="24"/>
              </w:rPr>
              <w:lastRenderedPageBreak/>
              <w:t xml:space="preserve">Dentro de su planeación no se identificó algún espacio para que los alumnos dieran a conocer sus resultados al igual que la </w:t>
            </w:r>
            <w:r w:rsidRPr="005B3D0B">
              <w:rPr>
                <w:rFonts w:ascii="Times New Roman" w:hAnsi="Times New Roman" w:cs="Times New Roman"/>
                <w:sz w:val="24"/>
                <w:szCs w:val="24"/>
              </w:rPr>
              <w:lastRenderedPageBreak/>
              <w:t>valoración de ellos. Tampoco se planteó una institucionalización por parte del maestro en busca de la retroalimentación de lo aprendido. Todo ello se reflejó en la práctica al limitarse a la revisión de trabajos sólo por parte del docente.</w:t>
            </w:r>
          </w:p>
        </w:tc>
      </w:tr>
      <w:tr w:rsidR="00A03D52" w:rsidRPr="005B3D0B" w:rsidTr="00507451">
        <w:trPr>
          <w:trHeight w:val="563"/>
        </w:trPr>
        <w:tc>
          <w:tcPr>
            <w:tcW w:w="9396" w:type="dxa"/>
            <w:gridSpan w:val="3"/>
            <w:vAlign w:val="center"/>
          </w:tcPr>
          <w:p w:rsidR="00A03D52" w:rsidRPr="005B3D0B" w:rsidRDefault="00A03D52" w:rsidP="004256B7">
            <w:pPr>
              <w:jc w:val="center"/>
              <w:rPr>
                <w:rFonts w:ascii="Times New Roman" w:hAnsi="Times New Roman" w:cs="Times New Roman"/>
                <w:b/>
                <w:sz w:val="24"/>
                <w:szCs w:val="24"/>
              </w:rPr>
            </w:pPr>
            <w:r w:rsidRPr="005B3D0B">
              <w:rPr>
                <w:rFonts w:ascii="Times New Roman" w:hAnsi="Times New Roman" w:cs="Times New Roman"/>
                <w:b/>
                <w:sz w:val="24"/>
                <w:szCs w:val="24"/>
              </w:rPr>
              <w:t>DESARROLLO DE  MÉTODO O METODOLOGÍA</w:t>
            </w:r>
          </w:p>
        </w:tc>
      </w:tr>
      <w:tr w:rsidR="00A03D52" w:rsidRPr="005B3D0B" w:rsidTr="00507451">
        <w:tc>
          <w:tcPr>
            <w:tcW w:w="2457" w:type="dxa"/>
            <w:vAlign w:val="center"/>
          </w:tcPr>
          <w:p w:rsidR="00A03D52" w:rsidRPr="005B3D0B" w:rsidRDefault="00A03D52" w:rsidP="004256B7">
            <w:pPr>
              <w:jc w:val="center"/>
              <w:rPr>
                <w:rFonts w:ascii="Times New Roman" w:hAnsi="Times New Roman" w:cs="Times New Roman"/>
                <w:b/>
                <w:sz w:val="24"/>
                <w:szCs w:val="24"/>
              </w:rPr>
            </w:pPr>
            <w:r w:rsidRPr="005B3D0B">
              <w:rPr>
                <w:rFonts w:ascii="Times New Roman" w:hAnsi="Times New Roman" w:cs="Times New Roman"/>
                <w:b/>
                <w:sz w:val="24"/>
                <w:szCs w:val="24"/>
              </w:rPr>
              <w:t>Enseñanza de las vocales</w:t>
            </w:r>
          </w:p>
        </w:tc>
        <w:tc>
          <w:tcPr>
            <w:tcW w:w="3524" w:type="dxa"/>
          </w:tcPr>
          <w:p w:rsidR="00A03D52" w:rsidRPr="005B3D0B" w:rsidRDefault="00A03D52" w:rsidP="004256B7">
            <w:pPr>
              <w:jc w:val="both"/>
              <w:rPr>
                <w:rFonts w:ascii="Times New Roman" w:hAnsi="Times New Roman" w:cs="Times New Roman"/>
                <w:i/>
                <w:sz w:val="24"/>
                <w:szCs w:val="24"/>
              </w:rPr>
            </w:pPr>
            <w:r w:rsidRPr="005B3D0B">
              <w:rPr>
                <w:rFonts w:ascii="Times New Roman" w:hAnsi="Times New Roman" w:cs="Times New Roman"/>
                <w:i/>
                <w:sz w:val="24"/>
                <w:szCs w:val="24"/>
              </w:rPr>
              <w:t>//Dentro de la sesión el profesor no promueve el trabajo del uso y sonido de las vocales.//</w:t>
            </w:r>
          </w:p>
        </w:tc>
        <w:tc>
          <w:tcPr>
            <w:tcW w:w="3415" w:type="dxa"/>
          </w:tcPr>
          <w:p w:rsidR="00A03D52" w:rsidRPr="005B3D0B" w:rsidRDefault="00A03D52" w:rsidP="004256B7">
            <w:pPr>
              <w:jc w:val="both"/>
              <w:rPr>
                <w:rFonts w:ascii="Times New Roman" w:hAnsi="Times New Roman" w:cs="Times New Roman"/>
                <w:sz w:val="24"/>
                <w:szCs w:val="24"/>
              </w:rPr>
            </w:pPr>
            <w:r w:rsidRPr="005B3D0B">
              <w:rPr>
                <w:rFonts w:ascii="Times New Roman" w:hAnsi="Times New Roman" w:cs="Times New Roman"/>
                <w:sz w:val="24"/>
                <w:szCs w:val="24"/>
              </w:rPr>
              <w:t xml:space="preserve">El hecho de no manifestarse alguna actividad o estrategia para trabajar el aprendizaje de las vocales, puede referirse a que los alumnos ya cuentan con el conocimiento sobre ello. Es considerado así porque al preguntarles el abecedario de manera grupal, los alumnos de primero, fácilmente identificaban el sonido o nombre de las vocales. </w:t>
            </w:r>
          </w:p>
        </w:tc>
      </w:tr>
      <w:tr w:rsidR="00A03D52" w:rsidRPr="005B3D0B" w:rsidTr="00507451">
        <w:tc>
          <w:tcPr>
            <w:tcW w:w="2457" w:type="dxa"/>
            <w:vAlign w:val="center"/>
          </w:tcPr>
          <w:p w:rsidR="00A03D52" w:rsidRPr="005B3D0B" w:rsidRDefault="00A03D52" w:rsidP="004256B7">
            <w:pPr>
              <w:jc w:val="center"/>
              <w:rPr>
                <w:rFonts w:ascii="Times New Roman" w:hAnsi="Times New Roman" w:cs="Times New Roman"/>
                <w:b/>
                <w:sz w:val="24"/>
                <w:szCs w:val="24"/>
              </w:rPr>
            </w:pPr>
            <w:r w:rsidRPr="005B3D0B">
              <w:rPr>
                <w:rFonts w:ascii="Times New Roman" w:hAnsi="Times New Roman" w:cs="Times New Roman"/>
                <w:b/>
                <w:sz w:val="24"/>
                <w:szCs w:val="24"/>
              </w:rPr>
              <w:t>Enseñanza de las consonantes por su fácil pronunciación</w:t>
            </w:r>
          </w:p>
        </w:tc>
        <w:tc>
          <w:tcPr>
            <w:tcW w:w="3524" w:type="dxa"/>
          </w:tcPr>
          <w:p w:rsidR="00A03D52" w:rsidRPr="005B3D0B" w:rsidRDefault="00A03D52" w:rsidP="004256B7">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Ma</w:t>
            </w:r>
            <w:proofErr w:type="spellEnd"/>
            <w:r w:rsidRPr="005B3D0B">
              <w:rPr>
                <w:rFonts w:ascii="Times New Roman" w:hAnsi="Times New Roman" w:cs="Times New Roman"/>
                <w:b/>
                <w:i/>
                <w:sz w:val="24"/>
                <w:szCs w:val="24"/>
              </w:rPr>
              <w:t>:</w:t>
            </w:r>
            <w:r w:rsidRPr="005B3D0B">
              <w:rPr>
                <w:rFonts w:ascii="Times New Roman" w:hAnsi="Times New Roman" w:cs="Times New Roman"/>
                <w:i/>
                <w:sz w:val="24"/>
                <w:szCs w:val="24"/>
              </w:rPr>
              <w:t xml:space="preserve"> El nombre de la letra es el que decimos en el abecedario. Vamos a decirlo todos para identificar cual es el nombre de cada letra.</w:t>
            </w:r>
          </w:p>
          <w:p w:rsidR="00A03D52" w:rsidRPr="005B3D0B" w:rsidRDefault="00A03D52" w:rsidP="004256B7">
            <w:pPr>
              <w:jc w:val="both"/>
              <w:rPr>
                <w:rFonts w:ascii="Times New Roman" w:hAnsi="Times New Roman" w:cs="Times New Roman"/>
                <w:i/>
                <w:sz w:val="24"/>
                <w:szCs w:val="24"/>
              </w:rPr>
            </w:pPr>
            <w:r w:rsidRPr="005B3D0B">
              <w:rPr>
                <w:rFonts w:ascii="Times New Roman" w:hAnsi="Times New Roman" w:cs="Times New Roman"/>
                <w:i/>
                <w:sz w:val="24"/>
                <w:szCs w:val="24"/>
              </w:rPr>
              <w:t>//El profesor comienza a señalar cada una de las letras. Haciendo énfasis en las dos letras que se están trabajando.//</w:t>
            </w:r>
          </w:p>
          <w:p w:rsidR="00A03D52" w:rsidRPr="005B3D0B" w:rsidRDefault="00A03D52" w:rsidP="004256B7">
            <w:pPr>
              <w:jc w:val="both"/>
              <w:rPr>
                <w:rFonts w:ascii="Times New Roman" w:hAnsi="Times New Roman" w:cs="Times New Roman"/>
                <w:sz w:val="24"/>
                <w:szCs w:val="24"/>
              </w:rPr>
            </w:pPr>
            <w:proofErr w:type="spellStart"/>
            <w:r w:rsidRPr="005B3D0B">
              <w:rPr>
                <w:rFonts w:ascii="Times New Roman" w:hAnsi="Times New Roman" w:cs="Times New Roman"/>
                <w:b/>
                <w:i/>
                <w:sz w:val="24"/>
                <w:szCs w:val="24"/>
              </w:rPr>
              <w:t>Aos</w:t>
            </w:r>
            <w:proofErr w:type="spellEnd"/>
            <w:r w:rsidRPr="005B3D0B">
              <w:rPr>
                <w:rFonts w:ascii="Times New Roman" w:hAnsi="Times New Roman" w:cs="Times New Roman"/>
                <w:b/>
                <w:i/>
                <w:sz w:val="24"/>
                <w:szCs w:val="24"/>
              </w:rPr>
              <w:t>:</w:t>
            </w:r>
            <w:r w:rsidRPr="005B3D0B">
              <w:rPr>
                <w:rFonts w:ascii="Times New Roman" w:hAnsi="Times New Roman" w:cs="Times New Roman"/>
                <w:i/>
                <w:sz w:val="24"/>
                <w:szCs w:val="24"/>
              </w:rPr>
              <w:t xml:space="preserve"> a, be, ce, de, e, efe, ge, hache, i, jota…</w:t>
            </w:r>
          </w:p>
          <w:p w:rsidR="00A03D52" w:rsidRPr="005B3D0B" w:rsidRDefault="00A03D52" w:rsidP="004256B7">
            <w:pPr>
              <w:jc w:val="both"/>
              <w:rPr>
                <w:rFonts w:ascii="Times New Roman" w:hAnsi="Times New Roman" w:cs="Times New Roman"/>
                <w:sz w:val="24"/>
                <w:szCs w:val="24"/>
              </w:rPr>
            </w:pPr>
          </w:p>
        </w:tc>
        <w:tc>
          <w:tcPr>
            <w:tcW w:w="3415" w:type="dxa"/>
          </w:tcPr>
          <w:p w:rsidR="00A03D52" w:rsidRPr="005B3D0B" w:rsidRDefault="00A03D52" w:rsidP="004256B7">
            <w:pPr>
              <w:jc w:val="both"/>
              <w:rPr>
                <w:rFonts w:ascii="Times New Roman" w:hAnsi="Times New Roman" w:cs="Times New Roman"/>
                <w:sz w:val="24"/>
                <w:szCs w:val="24"/>
              </w:rPr>
            </w:pPr>
            <w:r w:rsidRPr="005B3D0B">
              <w:rPr>
                <w:rFonts w:ascii="Times New Roman" w:hAnsi="Times New Roman" w:cs="Times New Roman"/>
                <w:sz w:val="24"/>
                <w:szCs w:val="24"/>
              </w:rPr>
              <w:t>Al mencionar los alumnos el abecedario, no se enfatizaba en el sonido de cada una de las letras, sino en el nombre de ellas. Este ejercicio se realizó con la intención de que los niños ubicarán el nombre de la “b” y la “v”.  De esta forma se identifica que aunque los niños mencionan las consonantes, no se trabaja el propósito central de la actividad del método silábico, ya que éste se enfoca en el aprendizaje del sonido de la letra consonante y no tanto en su nombre.</w:t>
            </w:r>
          </w:p>
        </w:tc>
      </w:tr>
      <w:tr w:rsidR="00A03D52" w:rsidRPr="005B3D0B" w:rsidTr="00507451">
        <w:tc>
          <w:tcPr>
            <w:tcW w:w="2457" w:type="dxa"/>
            <w:vAlign w:val="center"/>
          </w:tcPr>
          <w:p w:rsidR="00A03D52" w:rsidRPr="005B3D0B" w:rsidRDefault="00A03D52" w:rsidP="004256B7">
            <w:pPr>
              <w:jc w:val="center"/>
              <w:rPr>
                <w:rFonts w:ascii="Times New Roman" w:hAnsi="Times New Roman" w:cs="Times New Roman"/>
                <w:b/>
                <w:sz w:val="24"/>
                <w:szCs w:val="24"/>
              </w:rPr>
            </w:pPr>
            <w:r w:rsidRPr="005B3D0B">
              <w:rPr>
                <w:rFonts w:ascii="Times New Roman" w:hAnsi="Times New Roman" w:cs="Times New Roman"/>
                <w:b/>
                <w:sz w:val="24"/>
                <w:szCs w:val="24"/>
              </w:rPr>
              <w:t>Combinación de las consonantes con las 5 vocales</w:t>
            </w:r>
          </w:p>
        </w:tc>
        <w:tc>
          <w:tcPr>
            <w:tcW w:w="3524" w:type="dxa"/>
          </w:tcPr>
          <w:p w:rsidR="00A03D52" w:rsidRPr="005B3D0B" w:rsidRDefault="00A03D52" w:rsidP="004256B7">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Ma</w:t>
            </w:r>
            <w:proofErr w:type="spellEnd"/>
            <w:r w:rsidRPr="005B3D0B">
              <w:rPr>
                <w:rFonts w:ascii="Times New Roman" w:hAnsi="Times New Roman" w:cs="Times New Roman"/>
                <w:b/>
                <w:i/>
                <w:sz w:val="24"/>
                <w:szCs w:val="24"/>
              </w:rPr>
              <w:t>:</w:t>
            </w:r>
            <w:r w:rsidRPr="005B3D0B">
              <w:rPr>
                <w:rFonts w:ascii="Times New Roman" w:hAnsi="Times New Roman" w:cs="Times New Roman"/>
                <w:i/>
                <w:sz w:val="24"/>
                <w:szCs w:val="24"/>
              </w:rPr>
              <w:t xml:space="preserve"> Los niños de primero van a escribir las sílabas de las palabras. ¿La “b” con la “a” como dice?</w:t>
            </w:r>
          </w:p>
          <w:p w:rsidR="00A03D52" w:rsidRPr="005B3D0B" w:rsidRDefault="00A03D52" w:rsidP="004256B7">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Aos</w:t>
            </w:r>
            <w:proofErr w:type="spellEnd"/>
            <w:r w:rsidRPr="005B3D0B">
              <w:rPr>
                <w:rFonts w:ascii="Times New Roman" w:hAnsi="Times New Roman" w:cs="Times New Roman"/>
                <w:b/>
                <w:i/>
                <w:sz w:val="24"/>
                <w:szCs w:val="24"/>
              </w:rPr>
              <w:t>:</w:t>
            </w:r>
            <w:r w:rsidRPr="005B3D0B">
              <w:rPr>
                <w:rFonts w:ascii="Times New Roman" w:hAnsi="Times New Roman" w:cs="Times New Roman"/>
                <w:i/>
                <w:sz w:val="24"/>
                <w:szCs w:val="24"/>
              </w:rPr>
              <w:t xml:space="preserve"> “</w:t>
            </w:r>
            <w:proofErr w:type="spellStart"/>
            <w:r w:rsidRPr="005B3D0B">
              <w:rPr>
                <w:rFonts w:ascii="Times New Roman" w:hAnsi="Times New Roman" w:cs="Times New Roman"/>
                <w:i/>
                <w:sz w:val="24"/>
                <w:szCs w:val="24"/>
              </w:rPr>
              <w:t>ba</w:t>
            </w:r>
            <w:proofErr w:type="spellEnd"/>
            <w:r w:rsidRPr="005B3D0B">
              <w:rPr>
                <w:rFonts w:ascii="Times New Roman" w:hAnsi="Times New Roman" w:cs="Times New Roman"/>
                <w:i/>
                <w:sz w:val="24"/>
                <w:szCs w:val="24"/>
              </w:rPr>
              <w:t>”</w:t>
            </w:r>
          </w:p>
          <w:p w:rsidR="00A03D52" w:rsidRPr="005B3D0B" w:rsidRDefault="00A03D52" w:rsidP="004256B7">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Ma</w:t>
            </w:r>
            <w:proofErr w:type="spellEnd"/>
            <w:r w:rsidRPr="005B3D0B">
              <w:rPr>
                <w:rFonts w:ascii="Times New Roman" w:hAnsi="Times New Roman" w:cs="Times New Roman"/>
                <w:b/>
                <w:i/>
                <w:sz w:val="24"/>
                <w:szCs w:val="24"/>
              </w:rPr>
              <w:t>:</w:t>
            </w:r>
            <w:r w:rsidRPr="005B3D0B">
              <w:rPr>
                <w:rFonts w:ascii="Times New Roman" w:hAnsi="Times New Roman" w:cs="Times New Roman"/>
                <w:i/>
                <w:sz w:val="24"/>
                <w:szCs w:val="24"/>
              </w:rPr>
              <w:t xml:space="preserve"> ¿con la “e”?</w:t>
            </w:r>
          </w:p>
          <w:p w:rsidR="00A03D52" w:rsidRPr="005B3D0B" w:rsidRDefault="00A03D52" w:rsidP="004256B7">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Aos</w:t>
            </w:r>
            <w:proofErr w:type="spellEnd"/>
            <w:r w:rsidRPr="005B3D0B">
              <w:rPr>
                <w:rFonts w:ascii="Times New Roman" w:hAnsi="Times New Roman" w:cs="Times New Roman"/>
                <w:b/>
                <w:i/>
                <w:sz w:val="24"/>
                <w:szCs w:val="24"/>
              </w:rPr>
              <w:t>:</w:t>
            </w:r>
            <w:r w:rsidRPr="005B3D0B">
              <w:rPr>
                <w:rFonts w:ascii="Times New Roman" w:hAnsi="Times New Roman" w:cs="Times New Roman"/>
                <w:i/>
                <w:sz w:val="24"/>
                <w:szCs w:val="24"/>
              </w:rPr>
              <w:t xml:space="preserve"> “be”…</w:t>
            </w:r>
          </w:p>
          <w:p w:rsidR="00A03D52" w:rsidRPr="005B3D0B" w:rsidRDefault="00A03D52" w:rsidP="004256B7">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lastRenderedPageBreak/>
              <w:t>Ma</w:t>
            </w:r>
            <w:proofErr w:type="spellEnd"/>
            <w:r w:rsidRPr="005B3D0B">
              <w:rPr>
                <w:rFonts w:ascii="Times New Roman" w:hAnsi="Times New Roman" w:cs="Times New Roman"/>
                <w:b/>
                <w:i/>
                <w:sz w:val="24"/>
                <w:szCs w:val="24"/>
              </w:rPr>
              <w:t>:</w:t>
            </w:r>
            <w:r w:rsidRPr="005B3D0B">
              <w:rPr>
                <w:rFonts w:ascii="Times New Roman" w:hAnsi="Times New Roman" w:cs="Times New Roman"/>
                <w:i/>
                <w:sz w:val="24"/>
                <w:szCs w:val="24"/>
              </w:rPr>
              <w:t xml:space="preserve"> ¿Entonces cómo dice?</w:t>
            </w:r>
          </w:p>
          <w:p w:rsidR="00A03D52" w:rsidRPr="005B3D0B" w:rsidRDefault="00A03D52" w:rsidP="004256B7">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Aos</w:t>
            </w:r>
            <w:proofErr w:type="spellEnd"/>
            <w:r w:rsidRPr="005B3D0B">
              <w:rPr>
                <w:rFonts w:ascii="Times New Roman" w:hAnsi="Times New Roman" w:cs="Times New Roman"/>
                <w:b/>
                <w:i/>
                <w:sz w:val="24"/>
                <w:szCs w:val="24"/>
              </w:rPr>
              <w:t>:</w:t>
            </w:r>
            <w:r w:rsidRPr="005B3D0B">
              <w:rPr>
                <w:rFonts w:ascii="Times New Roman" w:hAnsi="Times New Roman" w:cs="Times New Roman"/>
                <w:i/>
                <w:sz w:val="24"/>
                <w:szCs w:val="24"/>
              </w:rPr>
              <w:t xml:space="preserve"> </w:t>
            </w:r>
            <w:proofErr w:type="spellStart"/>
            <w:r w:rsidRPr="005B3D0B">
              <w:rPr>
                <w:rFonts w:ascii="Times New Roman" w:hAnsi="Times New Roman" w:cs="Times New Roman"/>
                <w:i/>
                <w:sz w:val="24"/>
                <w:szCs w:val="24"/>
              </w:rPr>
              <w:t>ba</w:t>
            </w:r>
            <w:proofErr w:type="spellEnd"/>
            <w:r w:rsidRPr="005B3D0B">
              <w:rPr>
                <w:rFonts w:ascii="Times New Roman" w:hAnsi="Times New Roman" w:cs="Times New Roman"/>
                <w:i/>
                <w:sz w:val="24"/>
                <w:szCs w:val="24"/>
              </w:rPr>
              <w:t xml:space="preserve">, be, </w:t>
            </w:r>
            <w:proofErr w:type="spellStart"/>
            <w:r w:rsidRPr="005B3D0B">
              <w:rPr>
                <w:rFonts w:ascii="Times New Roman" w:hAnsi="Times New Roman" w:cs="Times New Roman"/>
                <w:i/>
                <w:sz w:val="24"/>
                <w:szCs w:val="24"/>
              </w:rPr>
              <w:t>bi</w:t>
            </w:r>
            <w:proofErr w:type="spellEnd"/>
            <w:r w:rsidRPr="005B3D0B">
              <w:rPr>
                <w:rFonts w:ascii="Times New Roman" w:hAnsi="Times New Roman" w:cs="Times New Roman"/>
                <w:i/>
                <w:sz w:val="24"/>
                <w:szCs w:val="24"/>
              </w:rPr>
              <w:t xml:space="preserve">, </w:t>
            </w:r>
            <w:proofErr w:type="spellStart"/>
            <w:r w:rsidRPr="005B3D0B">
              <w:rPr>
                <w:rFonts w:ascii="Times New Roman" w:hAnsi="Times New Roman" w:cs="Times New Roman"/>
                <w:i/>
                <w:sz w:val="24"/>
                <w:szCs w:val="24"/>
              </w:rPr>
              <w:t>bo</w:t>
            </w:r>
            <w:proofErr w:type="spellEnd"/>
            <w:r w:rsidRPr="005B3D0B">
              <w:rPr>
                <w:rFonts w:ascii="Times New Roman" w:hAnsi="Times New Roman" w:cs="Times New Roman"/>
                <w:i/>
                <w:sz w:val="24"/>
                <w:szCs w:val="24"/>
              </w:rPr>
              <w:t>, bu.</w:t>
            </w:r>
          </w:p>
          <w:p w:rsidR="00A03D52" w:rsidRPr="005B3D0B" w:rsidRDefault="00A03D52" w:rsidP="004256B7">
            <w:pPr>
              <w:jc w:val="both"/>
              <w:rPr>
                <w:rFonts w:ascii="Times New Roman" w:hAnsi="Times New Roman" w:cs="Times New Roman"/>
                <w:i/>
                <w:sz w:val="24"/>
                <w:szCs w:val="24"/>
              </w:rPr>
            </w:pPr>
          </w:p>
          <w:p w:rsidR="00A03D52" w:rsidRPr="005B3D0B" w:rsidRDefault="00A03D52" w:rsidP="004256B7">
            <w:pPr>
              <w:jc w:val="both"/>
              <w:rPr>
                <w:rFonts w:ascii="Times New Roman" w:hAnsi="Times New Roman" w:cs="Times New Roman"/>
                <w:i/>
                <w:sz w:val="24"/>
                <w:szCs w:val="24"/>
              </w:rPr>
            </w:pPr>
          </w:p>
        </w:tc>
        <w:tc>
          <w:tcPr>
            <w:tcW w:w="3415" w:type="dxa"/>
          </w:tcPr>
          <w:p w:rsidR="00A03D52" w:rsidRPr="005B3D0B" w:rsidRDefault="00A03D52" w:rsidP="004256B7">
            <w:pPr>
              <w:jc w:val="both"/>
              <w:rPr>
                <w:rFonts w:ascii="Times New Roman" w:hAnsi="Times New Roman" w:cs="Times New Roman"/>
                <w:sz w:val="24"/>
                <w:szCs w:val="24"/>
              </w:rPr>
            </w:pPr>
            <w:r w:rsidRPr="005B3D0B">
              <w:rPr>
                <w:rFonts w:ascii="Times New Roman" w:hAnsi="Times New Roman" w:cs="Times New Roman"/>
                <w:sz w:val="24"/>
                <w:szCs w:val="24"/>
              </w:rPr>
              <w:lastRenderedPageBreak/>
              <w:t>Aquí sí es notorio que el docente hace uso explícito de su método al plantear las preguntas con la intención de que los niños unan la consonante con la vocal.</w:t>
            </w:r>
          </w:p>
          <w:p w:rsidR="00A03D52" w:rsidRPr="005B3D0B" w:rsidRDefault="00A03D52" w:rsidP="004256B7">
            <w:pPr>
              <w:jc w:val="both"/>
              <w:rPr>
                <w:rFonts w:ascii="Times New Roman" w:hAnsi="Times New Roman" w:cs="Times New Roman"/>
                <w:sz w:val="24"/>
                <w:szCs w:val="24"/>
              </w:rPr>
            </w:pPr>
            <w:r w:rsidRPr="005B3D0B">
              <w:rPr>
                <w:rFonts w:ascii="Times New Roman" w:hAnsi="Times New Roman" w:cs="Times New Roman"/>
                <w:sz w:val="24"/>
                <w:szCs w:val="24"/>
              </w:rPr>
              <w:t xml:space="preserve">Este método es considerado como sintético en donde el </w:t>
            </w:r>
            <w:r w:rsidRPr="005B3D0B">
              <w:rPr>
                <w:rFonts w:ascii="Times New Roman" w:hAnsi="Times New Roman" w:cs="Times New Roman"/>
                <w:sz w:val="24"/>
                <w:szCs w:val="24"/>
              </w:rPr>
              <w:lastRenderedPageBreak/>
              <w:t>aprendizaje de una totalidad (oración o texto) parte de la unidad (sílaba).</w:t>
            </w:r>
          </w:p>
        </w:tc>
      </w:tr>
      <w:tr w:rsidR="00A03D52" w:rsidRPr="005B3D0B" w:rsidTr="00507451">
        <w:trPr>
          <w:trHeight w:val="3363"/>
        </w:trPr>
        <w:tc>
          <w:tcPr>
            <w:tcW w:w="2457" w:type="dxa"/>
            <w:vAlign w:val="center"/>
          </w:tcPr>
          <w:p w:rsidR="00A03D52" w:rsidRPr="005B3D0B" w:rsidRDefault="00A03D52" w:rsidP="004256B7">
            <w:pPr>
              <w:jc w:val="center"/>
              <w:rPr>
                <w:rFonts w:ascii="Times New Roman" w:hAnsi="Times New Roman" w:cs="Times New Roman"/>
                <w:b/>
                <w:sz w:val="24"/>
                <w:szCs w:val="24"/>
              </w:rPr>
            </w:pPr>
            <w:r w:rsidRPr="005B3D0B">
              <w:rPr>
                <w:rFonts w:ascii="Times New Roman" w:hAnsi="Times New Roman" w:cs="Times New Roman"/>
                <w:b/>
                <w:sz w:val="24"/>
                <w:szCs w:val="24"/>
              </w:rPr>
              <w:t>Se forman sílabas, después palabras y al final oraciones.</w:t>
            </w:r>
          </w:p>
        </w:tc>
        <w:tc>
          <w:tcPr>
            <w:tcW w:w="3524" w:type="dxa"/>
          </w:tcPr>
          <w:p w:rsidR="00A03D52" w:rsidRPr="005B3D0B" w:rsidRDefault="00A03D52" w:rsidP="004256B7">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Ma</w:t>
            </w:r>
            <w:proofErr w:type="spellEnd"/>
            <w:r w:rsidRPr="005B3D0B">
              <w:rPr>
                <w:rFonts w:ascii="Times New Roman" w:hAnsi="Times New Roman" w:cs="Times New Roman"/>
                <w:b/>
                <w:i/>
                <w:sz w:val="24"/>
                <w:szCs w:val="24"/>
              </w:rPr>
              <w:t xml:space="preserve">: </w:t>
            </w:r>
            <w:r w:rsidRPr="005B3D0B">
              <w:rPr>
                <w:rFonts w:ascii="Times New Roman" w:hAnsi="Times New Roman" w:cs="Times New Roman"/>
                <w:i/>
                <w:sz w:val="24"/>
                <w:szCs w:val="24"/>
              </w:rPr>
              <w:t>¿Qué es este?</w:t>
            </w:r>
          </w:p>
          <w:p w:rsidR="00A03D52" w:rsidRPr="005B3D0B" w:rsidRDefault="00A03D52" w:rsidP="004256B7">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Aos</w:t>
            </w:r>
            <w:proofErr w:type="spellEnd"/>
            <w:r w:rsidRPr="005B3D0B">
              <w:rPr>
                <w:rFonts w:ascii="Times New Roman" w:hAnsi="Times New Roman" w:cs="Times New Roman"/>
                <w:b/>
                <w:i/>
                <w:sz w:val="24"/>
                <w:szCs w:val="24"/>
              </w:rPr>
              <w:t>:</w:t>
            </w:r>
            <w:r w:rsidRPr="005B3D0B">
              <w:rPr>
                <w:rFonts w:ascii="Times New Roman" w:hAnsi="Times New Roman" w:cs="Times New Roman"/>
                <w:i/>
                <w:sz w:val="24"/>
                <w:szCs w:val="24"/>
              </w:rPr>
              <w:t xml:space="preserve"> Caballo.</w:t>
            </w:r>
          </w:p>
          <w:p w:rsidR="00A03D52" w:rsidRPr="005B3D0B" w:rsidRDefault="00A03D52" w:rsidP="004256B7">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Ma</w:t>
            </w:r>
            <w:proofErr w:type="spellEnd"/>
            <w:r w:rsidRPr="005B3D0B">
              <w:rPr>
                <w:rFonts w:ascii="Times New Roman" w:hAnsi="Times New Roman" w:cs="Times New Roman"/>
                <w:b/>
                <w:i/>
                <w:sz w:val="24"/>
                <w:szCs w:val="24"/>
              </w:rPr>
              <w:t>:</w:t>
            </w:r>
            <w:r w:rsidRPr="005B3D0B">
              <w:rPr>
                <w:rFonts w:ascii="Times New Roman" w:hAnsi="Times New Roman" w:cs="Times New Roman"/>
                <w:i/>
                <w:sz w:val="24"/>
                <w:szCs w:val="24"/>
              </w:rPr>
              <w:t xml:space="preserve"> ¿Qué sílaba lleva caballo? ¿Ba, be, </w:t>
            </w:r>
            <w:proofErr w:type="spellStart"/>
            <w:r w:rsidRPr="005B3D0B">
              <w:rPr>
                <w:rFonts w:ascii="Times New Roman" w:hAnsi="Times New Roman" w:cs="Times New Roman"/>
                <w:i/>
                <w:sz w:val="24"/>
                <w:szCs w:val="24"/>
              </w:rPr>
              <w:t>bi</w:t>
            </w:r>
            <w:proofErr w:type="spellEnd"/>
            <w:r w:rsidRPr="005B3D0B">
              <w:rPr>
                <w:rFonts w:ascii="Times New Roman" w:hAnsi="Times New Roman" w:cs="Times New Roman"/>
                <w:i/>
                <w:sz w:val="24"/>
                <w:szCs w:val="24"/>
              </w:rPr>
              <w:t xml:space="preserve">, </w:t>
            </w:r>
            <w:proofErr w:type="spellStart"/>
            <w:r w:rsidRPr="005B3D0B">
              <w:rPr>
                <w:rFonts w:ascii="Times New Roman" w:hAnsi="Times New Roman" w:cs="Times New Roman"/>
                <w:i/>
                <w:sz w:val="24"/>
                <w:szCs w:val="24"/>
              </w:rPr>
              <w:t>bo</w:t>
            </w:r>
            <w:proofErr w:type="spellEnd"/>
            <w:r w:rsidRPr="005B3D0B">
              <w:rPr>
                <w:rFonts w:ascii="Times New Roman" w:hAnsi="Times New Roman" w:cs="Times New Roman"/>
                <w:i/>
                <w:sz w:val="24"/>
                <w:szCs w:val="24"/>
              </w:rPr>
              <w:t xml:space="preserve"> o bu?</w:t>
            </w:r>
          </w:p>
          <w:p w:rsidR="00A03D52" w:rsidRPr="005B3D0B" w:rsidRDefault="00A03D52" w:rsidP="004256B7">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Aos</w:t>
            </w:r>
            <w:proofErr w:type="spellEnd"/>
            <w:r w:rsidRPr="005B3D0B">
              <w:rPr>
                <w:rFonts w:ascii="Times New Roman" w:hAnsi="Times New Roman" w:cs="Times New Roman"/>
                <w:b/>
                <w:i/>
                <w:sz w:val="24"/>
                <w:szCs w:val="24"/>
              </w:rPr>
              <w:t>:</w:t>
            </w:r>
            <w:r w:rsidRPr="005B3D0B">
              <w:rPr>
                <w:rFonts w:ascii="Times New Roman" w:hAnsi="Times New Roman" w:cs="Times New Roman"/>
                <w:i/>
                <w:sz w:val="24"/>
                <w:szCs w:val="24"/>
              </w:rPr>
              <w:t xml:space="preserve"> “</w:t>
            </w:r>
            <w:proofErr w:type="spellStart"/>
            <w:r w:rsidRPr="005B3D0B">
              <w:rPr>
                <w:rFonts w:ascii="Times New Roman" w:hAnsi="Times New Roman" w:cs="Times New Roman"/>
                <w:i/>
                <w:sz w:val="24"/>
                <w:szCs w:val="24"/>
              </w:rPr>
              <w:t>ba</w:t>
            </w:r>
            <w:proofErr w:type="spellEnd"/>
            <w:r w:rsidRPr="005B3D0B">
              <w:rPr>
                <w:rFonts w:ascii="Times New Roman" w:hAnsi="Times New Roman" w:cs="Times New Roman"/>
                <w:i/>
                <w:sz w:val="24"/>
                <w:szCs w:val="24"/>
              </w:rPr>
              <w:t>”</w:t>
            </w:r>
          </w:p>
          <w:p w:rsidR="00A03D52" w:rsidRPr="005B3D0B" w:rsidRDefault="00A03D52" w:rsidP="004256B7">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Ma</w:t>
            </w:r>
            <w:proofErr w:type="spellEnd"/>
            <w:r w:rsidRPr="005B3D0B">
              <w:rPr>
                <w:rFonts w:ascii="Times New Roman" w:hAnsi="Times New Roman" w:cs="Times New Roman"/>
                <w:b/>
                <w:i/>
                <w:sz w:val="24"/>
                <w:szCs w:val="24"/>
              </w:rPr>
              <w:t>:</w:t>
            </w:r>
            <w:r w:rsidRPr="005B3D0B">
              <w:rPr>
                <w:rFonts w:ascii="Times New Roman" w:hAnsi="Times New Roman" w:cs="Times New Roman"/>
                <w:i/>
                <w:sz w:val="24"/>
                <w:szCs w:val="24"/>
              </w:rPr>
              <w:t xml:space="preserve"> </w:t>
            </w:r>
            <w:proofErr w:type="spellStart"/>
            <w:r w:rsidRPr="005B3D0B">
              <w:rPr>
                <w:rFonts w:ascii="Times New Roman" w:hAnsi="Times New Roman" w:cs="Times New Roman"/>
                <w:i/>
                <w:sz w:val="24"/>
                <w:szCs w:val="24"/>
              </w:rPr>
              <w:t>ba</w:t>
            </w:r>
            <w:proofErr w:type="spellEnd"/>
            <w:r w:rsidRPr="005B3D0B">
              <w:rPr>
                <w:rFonts w:ascii="Times New Roman" w:hAnsi="Times New Roman" w:cs="Times New Roman"/>
                <w:i/>
                <w:sz w:val="24"/>
                <w:szCs w:val="24"/>
              </w:rPr>
              <w:t xml:space="preserve">. </w:t>
            </w:r>
            <w:proofErr w:type="spellStart"/>
            <w:proofErr w:type="gramStart"/>
            <w:r w:rsidRPr="005B3D0B">
              <w:rPr>
                <w:rFonts w:ascii="Times New Roman" w:hAnsi="Times New Roman" w:cs="Times New Roman"/>
                <w:i/>
                <w:sz w:val="24"/>
                <w:szCs w:val="24"/>
              </w:rPr>
              <w:t>ca-ba</w:t>
            </w:r>
            <w:proofErr w:type="spellEnd"/>
            <w:proofErr w:type="gramEnd"/>
            <w:r w:rsidRPr="005B3D0B">
              <w:rPr>
                <w:rFonts w:ascii="Times New Roman" w:hAnsi="Times New Roman" w:cs="Times New Roman"/>
                <w:i/>
                <w:sz w:val="24"/>
                <w:szCs w:val="24"/>
              </w:rPr>
              <w:t xml:space="preserve">, </w:t>
            </w:r>
            <w:proofErr w:type="spellStart"/>
            <w:r w:rsidRPr="005B3D0B">
              <w:rPr>
                <w:rFonts w:ascii="Times New Roman" w:hAnsi="Times New Roman" w:cs="Times New Roman"/>
                <w:i/>
                <w:sz w:val="24"/>
                <w:szCs w:val="24"/>
              </w:rPr>
              <w:t>llo</w:t>
            </w:r>
            <w:proofErr w:type="spellEnd"/>
            <w:r w:rsidRPr="005B3D0B">
              <w:rPr>
                <w:rFonts w:ascii="Times New Roman" w:hAnsi="Times New Roman" w:cs="Times New Roman"/>
                <w:i/>
                <w:sz w:val="24"/>
                <w:szCs w:val="24"/>
              </w:rPr>
              <w:t xml:space="preserve"> (pronunciando más fuerte la sílaba </w:t>
            </w:r>
            <w:proofErr w:type="spellStart"/>
            <w:r w:rsidRPr="005B3D0B">
              <w:rPr>
                <w:rFonts w:ascii="Times New Roman" w:hAnsi="Times New Roman" w:cs="Times New Roman"/>
                <w:i/>
                <w:sz w:val="24"/>
                <w:szCs w:val="24"/>
              </w:rPr>
              <w:t>ba</w:t>
            </w:r>
            <w:proofErr w:type="spellEnd"/>
            <w:r w:rsidRPr="005B3D0B">
              <w:rPr>
                <w:rFonts w:ascii="Times New Roman" w:hAnsi="Times New Roman" w:cs="Times New Roman"/>
                <w:i/>
                <w:sz w:val="24"/>
                <w:szCs w:val="24"/>
              </w:rPr>
              <w:t>). Ahora abeja, ¿Cuál sílaba lleva?</w:t>
            </w:r>
          </w:p>
          <w:p w:rsidR="00A03D52" w:rsidRPr="005B3D0B" w:rsidRDefault="00A03D52" w:rsidP="004256B7">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Aos</w:t>
            </w:r>
            <w:proofErr w:type="spellEnd"/>
            <w:r w:rsidRPr="005B3D0B">
              <w:rPr>
                <w:rFonts w:ascii="Times New Roman" w:hAnsi="Times New Roman" w:cs="Times New Roman"/>
                <w:b/>
                <w:i/>
                <w:sz w:val="24"/>
                <w:szCs w:val="24"/>
              </w:rPr>
              <w:t>:</w:t>
            </w:r>
            <w:r w:rsidRPr="005B3D0B">
              <w:rPr>
                <w:rFonts w:ascii="Times New Roman" w:hAnsi="Times New Roman" w:cs="Times New Roman"/>
                <w:i/>
                <w:sz w:val="24"/>
                <w:szCs w:val="24"/>
              </w:rPr>
              <w:t xml:space="preserve"> “be”</w:t>
            </w:r>
          </w:p>
          <w:p w:rsidR="00A03D52" w:rsidRPr="005B3D0B" w:rsidRDefault="00A03D52" w:rsidP="004256B7">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Ma</w:t>
            </w:r>
            <w:proofErr w:type="spellEnd"/>
            <w:r w:rsidRPr="005B3D0B">
              <w:rPr>
                <w:rFonts w:ascii="Times New Roman" w:hAnsi="Times New Roman" w:cs="Times New Roman"/>
                <w:b/>
                <w:i/>
                <w:sz w:val="24"/>
                <w:szCs w:val="24"/>
              </w:rPr>
              <w:t>:</w:t>
            </w:r>
            <w:r w:rsidRPr="005B3D0B">
              <w:rPr>
                <w:rFonts w:ascii="Times New Roman" w:hAnsi="Times New Roman" w:cs="Times New Roman"/>
                <w:i/>
                <w:sz w:val="24"/>
                <w:szCs w:val="24"/>
              </w:rPr>
              <w:t xml:space="preserve"> A-be-ja (pronunciando más fuerte la sílaba be).</w:t>
            </w:r>
          </w:p>
          <w:p w:rsidR="00A03D52" w:rsidRPr="005B3D0B" w:rsidRDefault="00A03D52" w:rsidP="004256B7">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Ao</w:t>
            </w:r>
            <w:proofErr w:type="spellEnd"/>
            <w:r w:rsidRPr="005B3D0B">
              <w:rPr>
                <w:rFonts w:ascii="Times New Roman" w:hAnsi="Times New Roman" w:cs="Times New Roman"/>
                <w:b/>
                <w:i/>
                <w:sz w:val="24"/>
                <w:szCs w:val="24"/>
              </w:rPr>
              <w:t xml:space="preserve"> (3°):</w:t>
            </w:r>
            <w:r w:rsidRPr="005B3D0B">
              <w:rPr>
                <w:rFonts w:ascii="Times New Roman" w:hAnsi="Times New Roman" w:cs="Times New Roman"/>
                <w:i/>
                <w:sz w:val="24"/>
                <w:szCs w:val="24"/>
              </w:rPr>
              <w:t xml:space="preserve"> Profe, a nosotros pónganos otro trabajo.</w:t>
            </w:r>
          </w:p>
          <w:p w:rsidR="00A03D52" w:rsidRPr="005B3D0B" w:rsidRDefault="00A03D52" w:rsidP="004256B7">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Ma</w:t>
            </w:r>
            <w:proofErr w:type="spellEnd"/>
            <w:r w:rsidRPr="005B3D0B">
              <w:rPr>
                <w:rFonts w:ascii="Times New Roman" w:hAnsi="Times New Roman" w:cs="Times New Roman"/>
                <w:b/>
                <w:i/>
                <w:sz w:val="24"/>
                <w:szCs w:val="24"/>
              </w:rPr>
              <w:t>:</w:t>
            </w:r>
            <w:r w:rsidRPr="005B3D0B">
              <w:rPr>
                <w:rFonts w:ascii="Times New Roman" w:hAnsi="Times New Roman" w:cs="Times New Roman"/>
                <w:i/>
                <w:sz w:val="24"/>
                <w:szCs w:val="24"/>
              </w:rPr>
              <w:t xml:space="preserve"> Si, ustedes van a hacer un enunciado de cada una de las imágenes que se muestran en la hoja. De acuerdo a su imaginación, escriban las oraciones.</w:t>
            </w:r>
          </w:p>
        </w:tc>
        <w:tc>
          <w:tcPr>
            <w:tcW w:w="3415" w:type="dxa"/>
          </w:tcPr>
          <w:p w:rsidR="00A03D52" w:rsidRPr="005B3D0B" w:rsidRDefault="00A03D52" w:rsidP="004256B7">
            <w:pPr>
              <w:jc w:val="both"/>
              <w:rPr>
                <w:rFonts w:ascii="Times New Roman" w:hAnsi="Times New Roman" w:cs="Times New Roman"/>
                <w:sz w:val="24"/>
                <w:szCs w:val="24"/>
              </w:rPr>
            </w:pPr>
            <w:r w:rsidRPr="005B3D0B">
              <w:rPr>
                <w:rFonts w:ascii="Times New Roman" w:hAnsi="Times New Roman" w:cs="Times New Roman"/>
                <w:sz w:val="24"/>
                <w:szCs w:val="24"/>
              </w:rPr>
              <w:t xml:space="preserve">Una vez identificada la sílaba, el docente propone una actividad en donde la asocien a una estructura más amplia (la palabra), para que de esta forma el niño descubra que la construcción de una unidad más amplia puede ser a partir de la unión de varias sílabas. </w:t>
            </w:r>
          </w:p>
          <w:p w:rsidR="00A03D52" w:rsidRPr="005B3D0B" w:rsidRDefault="00A03D52" w:rsidP="004256B7">
            <w:pPr>
              <w:jc w:val="both"/>
              <w:rPr>
                <w:rFonts w:ascii="Times New Roman" w:hAnsi="Times New Roman" w:cs="Times New Roman"/>
                <w:sz w:val="24"/>
                <w:szCs w:val="24"/>
              </w:rPr>
            </w:pPr>
            <w:r w:rsidRPr="005B3D0B">
              <w:rPr>
                <w:rFonts w:ascii="Times New Roman" w:hAnsi="Times New Roman" w:cs="Times New Roman"/>
                <w:sz w:val="24"/>
                <w:szCs w:val="24"/>
              </w:rPr>
              <w:t>No obstante, en referencia a la funcionalidad de las actividades se refleja que los niños de mayor grado no se ven motivados por la actividad, por lo que proponen al docente la realización de otra.</w:t>
            </w:r>
          </w:p>
          <w:p w:rsidR="00A03D52" w:rsidRPr="005B3D0B" w:rsidRDefault="00A03D52" w:rsidP="004256B7">
            <w:pPr>
              <w:jc w:val="both"/>
              <w:rPr>
                <w:rFonts w:ascii="Times New Roman" w:hAnsi="Times New Roman" w:cs="Times New Roman"/>
                <w:sz w:val="24"/>
                <w:szCs w:val="24"/>
              </w:rPr>
            </w:pPr>
            <w:r w:rsidRPr="005B3D0B">
              <w:rPr>
                <w:rFonts w:ascii="Times New Roman" w:hAnsi="Times New Roman" w:cs="Times New Roman"/>
                <w:sz w:val="24"/>
                <w:szCs w:val="24"/>
              </w:rPr>
              <w:t>El maestro, atendiendo la solicitud de los niños, lanza la consigna de escribir oraciones con las palabras conformadas por las sílabas.</w:t>
            </w:r>
          </w:p>
          <w:p w:rsidR="00A03D52" w:rsidRPr="005B3D0B" w:rsidRDefault="00A03D52" w:rsidP="004256B7">
            <w:pPr>
              <w:jc w:val="both"/>
              <w:rPr>
                <w:rFonts w:ascii="Times New Roman" w:hAnsi="Times New Roman" w:cs="Times New Roman"/>
                <w:sz w:val="24"/>
                <w:szCs w:val="24"/>
              </w:rPr>
            </w:pPr>
            <w:r w:rsidRPr="005B3D0B">
              <w:rPr>
                <w:rFonts w:ascii="Times New Roman" w:hAnsi="Times New Roman" w:cs="Times New Roman"/>
                <w:sz w:val="24"/>
                <w:szCs w:val="24"/>
              </w:rPr>
              <w:t>De esta forma se observa de forma explícita el proceso descrito por el método silábico.</w:t>
            </w:r>
          </w:p>
        </w:tc>
      </w:tr>
      <w:tr w:rsidR="00A03D52" w:rsidRPr="005B3D0B" w:rsidTr="00507451">
        <w:tc>
          <w:tcPr>
            <w:tcW w:w="9396" w:type="dxa"/>
            <w:gridSpan w:val="3"/>
            <w:vAlign w:val="center"/>
          </w:tcPr>
          <w:p w:rsidR="00A03D52" w:rsidRPr="005B3D0B" w:rsidRDefault="00A03D52" w:rsidP="004256B7">
            <w:pPr>
              <w:jc w:val="center"/>
              <w:rPr>
                <w:rFonts w:ascii="Times New Roman" w:hAnsi="Times New Roman" w:cs="Times New Roman"/>
                <w:b/>
                <w:sz w:val="24"/>
                <w:szCs w:val="24"/>
              </w:rPr>
            </w:pPr>
            <w:r w:rsidRPr="005B3D0B">
              <w:rPr>
                <w:rFonts w:ascii="Times New Roman" w:hAnsi="Times New Roman" w:cs="Times New Roman"/>
                <w:b/>
                <w:sz w:val="24"/>
                <w:szCs w:val="24"/>
              </w:rPr>
              <w:t>CONTEXTO MULTIGRADO</w:t>
            </w:r>
          </w:p>
          <w:p w:rsidR="00A03D52" w:rsidRPr="005B3D0B" w:rsidRDefault="00A03D52" w:rsidP="00A96929">
            <w:pPr>
              <w:rPr>
                <w:rFonts w:ascii="Times New Roman" w:hAnsi="Times New Roman" w:cs="Times New Roman"/>
                <w:b/>
                <w:sz w:val="24"/>
                <w:szCs w:val="24"/>
              </w:rPr>
            </w:pPr>
          </w:p>
        </w:tc>
      </w:tr>
      <w:tr w:rsidR="00A03D52" w:rsidRPr="005B3D0B" w:rsidTr="00507451">
        <w:tc>
          <w:tcPr>
            <w:tcW w:w="2457" w:type="dxa"/>
            <w:vAlign w:val="center"/>
          </w:tcPr>
          <w:p w:rsidR="00A03D52" w:rsidRPr="005B3D0B" w:rsidRDefault="00A03D52" w:rsidP="004256B7">
            <w:pPr>
              <w:jc w:val="center"/>
              <w:rPr>
                <w:rFonts w:ascii="Times New Roman" w:hAnsi="Times New Roman" w:cs="Times New Roman"/>
                <w:b/>
                <w:sz w:val="24"/>
                <w:szCs w:val="24"/>
              </w:rPr>
            </w:pPr>
            <w:r w:rsidRPr="005B3D0B">
              <w:rPr>
                <w:rFonts w:ascii="Times New Roman" w:hAnsi="Times New Roman" w:cs="Times New Roman"/>
                <w:b/>
                <w:sz w:val="24"/>
                <w:szCs w:val="24"/>
              </w:rPr>
              <w:t>Globalización o tema en común</w:t>
            </w:r>
          </w:p>
        </w:tc>
        <w:tc>
          <w:tcPr>
            <w:tcW w:w="3524" w:type="dxa"/>
          </w:tcPr>
          <w:p w:rsidR="00A03D52" w:rsidRPr="005B3D0B" w:rsidRDefault="00A03D52" w:rsidP="004256B7">
            <w:pPr>
              <w:jc w:val="both"/>
              <w:rPr>
                <w:rFonts w:ascii="Times New Roman" w:hAnsi="Times New Roman" w:cs="Times New Roman"/>
                <w:i/>
                <w:sz w:val="24"/>
                <w:szCs w:val="24"/>
              </w:rPr>
            </w:pPr>
            <w:r w:rsidRPr="005B3D0B">
              <w:rPr>
                <w:rFonts w:ascii="Times New Roman" w:hAnsi="Times New Roman" w:cs="Times New Roman"/>
                <w:i/>
                <w:sz w:val="24"/>
                <w:szCs w:val="24"/>
              </w:rPr>
              <w:t xml:space="preserve">//No se muestra en la ejecución de las actividades el abordaje de algún contenido referido a otra disciplina, por lo que la ejecución se remite a la </w:t>
            </w:r>
            <w:proofErr w:type="spellStart"/>
            <w:r w:rsidRPr="005B3D0B">
              <w:rPr>
                <w:rFonts w:ascii="Times New Roman" w:hAnsi="Times New Roman" w:cs="Times New Roman"/>
                <w:i/>
                <w:sz w:val="24"/>
                <w:szCs w:val="24"/>
              </w:rPr>
              <w:t>disciplinariedad</w:t>
            </w:r>
            <w:proofErr w:type="spellEnd"/>
            <w:r w:rsidRPr="005B3D0B">
              <w:rPr>
                <w:rFonts w:ascii="Times New Roman" w:hAnsi="Times New Roman" w:cs="Times New Roman"/>
                <w:i/>
                <w:sz w:val="24"/>
                <w:szCs w:val="24"/>
              </w:rPr>
              <w:t xml:space="preserve"> y no a la </w:t>
            </w:r>
            <w:proofErr w:type="spellStart"/>
            <w:r w:rsidRPr="005B3D0B">
              <w:rPr>
                <w:rFonts w:ascii="Times New Roman" w:hAnsi="Times New Roman" w:cs="Times New Roman"/>
                <w:i/>
                <w:sz w:val="24"/>
                <w:szCs w:val="24"/>
              </w:rPr>
              <w:t>multi</w:t>
            </w:r>
            <w:proofErr w:type="spellEnd"/>
            <w:r w:rsidRPr="005B3D0B">
              <w:rPr>
                <w:rFonts w:ascii="Times New Roman" w:hAnsi="Times New Roman" w:cs="Times New Roman"/>
                <w:i/>
                <w:sz w:val="24"/>
                <w:szCs w:val="24"/>
              </w:rPr>
              <w:t xml:space="preserve"> o </w:t>
            </w:r>
            <w:proofErr w:type="spellStart"/>
            <w:r w:rsidRPr="005B3D0B">
              <w:rPr>
                <w:rFonts w:ascii="Times New Roman" w:hAnsi="Times New Roman" w:cs="Times New Roman"/>
                <w:i/>
                <w:sz w:val="24"/>
                <w:szCs w:val="24"/>
              </w:rPr>
              <w:t>transdisciplinariedad</w:t>
            </w:r>
            <w:proofErr w:type="spellEnd"/>
            <w:r w:rsidRPr="005B3D0B">
              <w:rPr>
                <w:rFonts w:ascii="Times New Roman" w:hAnsi="Times New Roman" w:cs="Times New Roman"/>
                <w:i/>
                <w:sz w:val="24"/>
                <w:szCs w:val="24"/>
              </w:rPr>
              <w:t xml:space="preserve"> que buscan estos dos aspectos (tema en común o globalización).//</w:t>
            </w:r>
          </w:p>
        </w:tc>
        <w:tc>
          <w:tcPr>
            <w:tcW w:w="3415" w:type="dxa"/>
          </w:tcPr>
          <w:p w:rsidR="00A03D52" w:rsidRPr="005B3D0B" w:rsidRDefault="00A03D52" w:rsidP="004256B7">
            <w:pPr>
              <w:jc w:val="both"/>
              <w:rPr>
                <w:rFonts w:ascii="Times New Roman" w:hAnsi="Times New Roman" w:cs="Times New Roman"/>
                <w:sz w:val="24"/>
                <w:szCs w:val="24"/>
              </w:rPr>
            </w:pPr>
            <w:r w:rsidRPr="005B3D0B">
              <w:rPr>
                <w:rFonts w:ascii="Times New Roman" w:hAnsi="Times New Roman" w:cs="Times New Roman"/>
                <w:sz w:val="24"/>
                <w:szCs w:val="24"/>
              </w:rPr>
              <w:t>Dentro de la planeación no se realiza esa articulación de contenidos disciplinares que exigen estos modelos de organización, por lo que su ejecución manifiesta el trabajo sólo de una asignatura y no de varias.</w:t>
            </w:r>
          </w:p>
          <w:p w:rsidR="00A03D52" w:rsidRPr="005B3D0B" w:rsidRDefault="00A03D52" w:rsidP="004256B7">
            <w:pPr>
              <w:jc w:val="both"/>
              <w:rPr>
                <w:rFonts w:ascii="Times New Roman" w:hAnsi="Times New Roman" w:cs="Times New Roman"/>
                <w:sz w:val="24"/>
                <w:szCs w:val="24"/>
              </w:rPr>
            </w:pPr>
          </w:p>
        </w:tc>
      </w:tr>
      <w:tr w:rsidR="00A03D52" w:rsidRPr="005B3D0B" w:rsidTr="00507451">
        <w:tc>
          <w:tcPr>
            <w:tcW w:w="2457" w:type="dxa"/>
            <w:vAlign w:val="center"/>
          </w:tcPr>
          <w:p w:rsidR="00A03D52" w:rsidRPr="005B3D0B" w:rsidRDefault="00A03D52" w:rsidP="004256B7">
            <w:pPr>
              <w:jc w:val="center"/>
              <w:rPr>
                <w:rFonts w:ascii="Times New Roman" w:hAnsi="Times New Roman" w:cs="Times New Roman"/>
                <w:b/>
                <w:sz w:val="24"/>
                <w:szCs w:val="24"/>
              </w:rPr>
            </w:pPr>
            <w:r w:rsidRPr="005B3D0B">
              <w:rPr>
                <w:rFonts w:ascii="Times New Roman" w:hAnsi="Times New Roman" w:cs="Times New Roman"/>
                <w:b/>
                <w:sz w:val="24"/>
                <w:szCs w:val="24"/>
              </w:rPr>
              <w:t>Valoración y atención de la diversidad (actividades para cada grado)</w:t>
            </w:r>
          </w:p>
        </w:tc>
        <w:tc>
          <w:tcPr>
            <w:tcW w:w="3524" w:type="dxa"/>
          </w:tcPr>
          <w:p w:rsidR="00A03D52" w:rsidRPr="005B3D0B" w:rsidRDefault="00A03D52" w:rsidP="004256B7">
            <w:pPr>
              <w:jc w:val="both"/>
              <w:rPr>
                <w:rFonts w:ascii="Times New Roman" w:hAnsi="Times New Roman" w:cs="Times New Roman"/>
                <w:b/>
                <w:i/>
                <w:sz w:val="24"/>
                <w:szCs w:val="24"/>
              </w:rPr>
            </w:pPr>
            <w:r w:rsidRPr="005B3D0B">
              <w:rPr>
                <w:rFonts w:ascii="Times New Roman" w:hAnsi="Times New Roman" w:cs="Times New Roman"/>
                <w:b/>
                <w:i/>
                <w:sz w:val="24"/>
                <w:szCs w:val="24"/>
              </w:rPr>
              <w:t>Propuestas de actividades diferenciadas</w:t>
            </w:r>
          </w:p>
          <w:p w:rsidR="00A03D52" w:rsidRPr="005B3D0B" w:rsidRDefault="00A03D52" w:rsidP="004256B7">
            <w:pPr>
              <w:jc w:val="both"/>
              <w:rPr>
                <w:rFonts w:ascii="Times New Roman" w:hAnsi="Times New Roman" w:cs="Times New Roman"/>
                <w:i/>
                <w:sz w:val="24"/>
                <w:szCs w:val="24"/>
              </w:rPr>
            </w:pPr>
            <w:r w:rsidRPr="005B3D0B">
              <w:rPr>
                <w:rFonts w:ascii="Times New Roman" w:hAnsi="Times New Roman" w:cs="Times New Roman"/>
                <w:i/>
                <w:sz w:val="24"/>
                <w:szCs w:val="24"/>
              </w:rPr>
              <w:t>//En la siguiente actividad el profesor reparte una hoja de trabajo a cada uno de los niños, con diferentes actividades para cada grado</w:t>
            </w:r>
            <w:proofErr w:type="gramStart"/>
            <w:r w:rsidRPr="005B3D0B">
              <w:rPr>
                <w:rFonts w:ascii="Times New Roman" w:hAnsi="Times New Roman" w:cs="Times New Roman"/>
                <w:i/>
                <w:sz w:val="24"/>
                <w:szCs w:val="24"/>
              </w:rPr>
              <w:t>./</w:t>
            </w:r>
            <w:proofErr w:type="gramEnd"/>
            <w:r w:rsidRPr="005B3D0B">
              <w:rPr>
                <w:rFonts w:ascii="Times New Roman" w:hAnsi="Times New Roman" w:cs="Times New Roman"/>
                <w:i/>
                <w:sz w:val="24"/>
                <w:szCs w:val="24"/>
              </w:rPr>
              <w:t>/</w:t>
            </w:r>
          </w:p>
          <w:p w:rsidR="00A03D52" w:rsidRPr="005B3D0B" w:rsidRDefault="00A03D52" w:rsidP="004256B7">
            <w:pPr>
              <w:jc w:val="both"/>
              <w:rPr>
                <w:rFonts w:ascii="Times New Roman" w:hAnsi="Times New Roman" w:cs="Times New Roman"/>
                <w:i/>
                <w:sz w:val="24"/>
                <w:szCs w:val="24"/>
              </w:rPr>
            </w:pPr>
          </w:p>
          <w:p w:rsidR="00A03D52" w:rsidRPr="005B3D0B" w:rsidRDefault="00A03D52" w:rsidP="004256B7">
            <w:pPr>
              <w:jc w:val="both"/>
              <w:rPr>
                <w:rFonts w:ascii="Times New Roman" w:hAnsi="Times New Roman" w:cs="Times New Roman"/>
                <w:b/>
                <w:i/>
                <w:sz w:val="24"/>
                <w:szCs w:val="24"/>
              </w:rPr>
            </w:pPr>
            <w:r w:rsidRPr="005B3D0B">
              <w:rPr>
                <w:rFonts w:ascii="Times New Roman" w:hAnsi="Times New Roman" w:cs="Times New Roman"/>
                <w:b/>
                <w:i/>
                <w:sz w:val="24"/>
                <w:szCs w:val="24"/>
              </w:rPr>
              <w:t xml:space="preserve">Atención a las alumnas </w:t>
            </w:r>
            <w:proofErr w:type="spellStart"/>
            <w:r w:rsidRPr="005B3D0B">
              <w:rPr>
                <w:rFonts w:ascii="Times New Roman" w:hAnsi="Times New Roman" w:cs="Times New Roman"/>
                <w:b/>
                <w:i/>
                <w:sz w:val="24"/>
                <w:szCs w:val="24"/>
              </w:rPr>
              <w:t>presilábicas</w:t>
            </w:r>
            <w:proofErr w:type="spellEnd"/>
          </w:p>
          <w:p w:rsidR="00A03D52" w:rsidRPr="005B3D0B" w:rsidRDefault="00A03D52" w:rsidP="004256B7">
            <w:pPr>
              <w:jc w:val="both"/>
              <w:rPr>
                <w:rFonts w:ascii="Times New Roman" w:hAnsi="Times New Roman" w:cs="Times New Roman"/>
                <w:i/>
                <w:sz w:val="24"/>
                <w:szCs w:val="24"/>
              </w:rPr>
            </w:pPr>
            <w:r w:rsidRPr="005B3D0B">
              <w:rPr>
                <w:rFonts w:ascii="Times New Roman" w:hAnsi="Times New Roman" w:cs="Times New Roman"/>
                <w:i/>
                <w:sz w:val="24"/>
                <w:szCs w:val="24"/>
              </w:rPr>
              <w:t>//El maestro se acerca con dos niñas de primero y les muestra un material donde se manifiestan las sílabas de diferentes consonantes en combinación con las vocales//</w:t>
            </w:r>
          </w:p>
          <w:p w:rsidR="00A03D52" w:rsidRPr="005B3D0B" w:rsidRDefault="00A03D52" w:rsidP="004256B7">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Ma</w:t>
            </w:r>
            <w:proofErr w:type="spellEnd"/>
            <w:r w:rsidRPr="005B3D0B">
              <w:rPr>
                <w:rFonts w:ascii="Times New Roman" w:hAnsi="Times New Roman" w:cs="Times New Roman"/>
                <w:b/>
                <w:i/>
                <w:sz w:val="24"/>
                <w:szCs w:val="24"/>
              </w:rPr>
              <w:t>:</w:t>
            </w:r>
            <w:r w:rsidRPr="005B3D0B">
              <w:rPr>
                <w:rFonts w:ascii="Times New Roman" w:hAnsi="Times New Roman" w:cs="Times New Roman"/>
                <w:i/>
                <w:sz w:val="24"/>
                <w:szCs w:val="24"/>
              </w:rPr>
              <w:t xml:space="preserve"> Ca-</w:t>
            </w:r>
            <w:proofErr w:type="spellStart"/>
            <w:r w:rsidRPr="005B3D0B">
              <w:rPr>
                <w:rFonts w:ascii="Times New Roman" w:hAnsi="Times New Roman" w:cs="Times New Roman"/>
                <w:i/>
                <w:sz w:val="24"/>
                <w:szCs w:val="24"/>
              </w:rPr>
              <w:t>ba</w:t>
            </w:r>
            <w:proofErr w:type="spellEnd"/>
            <w:r w:rsidRPr="005B3D0B">
              <w:rPr>
                <w:rFonts w:ascii="Times New Roman" w:hAnsi="Times New Roman" w:cs="Times New Roman"/>
                <w:i/>
                <w:sz w:val="24"/>
                <w:szCs w:val="24"/>
              </w:rPr>
              <w:t>-</w:t>
            </w:r>
            <w:proofErr w:type="spellStart"/>
            <w:r w:rsidRPr="005B3D0B">
              <w:rPr>
                <w:rFonts w:ascii="Times New Roman" w:hAnsi="Times New Roman" w:cs="Times New Roman"/>
                <w:i/>
                <w:sz w:val="24"/>
                <w:szCs w:val="24"/>
              </w:rPr>
              <w:t>llo</w:t>
            </w:r>
            <w:proofErr w:type="spellEnd"/>
            <w:r w:rsidRPr="005B3D0B">
              <w:rPr>
                <w:rFonts w:ascii="Times New Roman" w:hAnsi="Times New Roman" w:cs="Times New Roman"/>
                <w:i/>
                <w:sz w:val="24"/>
                <w:szCs w:val="24"/>
              </w:rPr>
              <w:t xml:space="preserve"> (haciendo énfasis en la </w:t>
            </w:r>
            <w:proofErr w:type="spellStart"/>
            <w:r w:rsidRPr="005B3D0B">
              <w:rPr>
                <w:rFonts w:ascii="Times New Roman" w:hAnsi="Times New Roman" w:cs="Times New Roman"/>
                <w:i/>
                <w:sz w:val="24"/>
                <w:szCs w:val="24"/>
              </w:rPr>
              <w:t>ba</w:t>
            </w:r>
            <w:proofErr w:type="spellEnd"/>
            <w:r w:rsidRPr="005B3D0B">
              <w:rPr>
                <w:rFonts w:ascii="Times New Roman" w:hAnsi="Times New Roman" w:cs="Times New Roman"/>
                <w:i/>
                <w:sz w:val="24"/>
                <w:szCs w:val="24"/>
              </w:rPr>
              <w:t xml:space="preserve">) ¿Dónde dice </w:t>
            </w:r>
            <w:proofErr w:type="spellStart"/>
            <w:r w:rsidRPr="005B3D0B">
              <w:rPr>
                <w:rFonts w:ascii="Times New Roman" w:hAnsi="Times New Roman" w:cs="Times New Roman"/>
                <w:i/>
                <w:sz w:val="24"/>
                <w:szCs w:val="24"/>
              </w:rPr>
              <w:t>ba</w:t>
            </w:r>
            <w:proofErr w:type="spellEnd"/>
            <w:r w:rsidRPr="005B3D0B">
              <w:rPr>
                <w:rFonts w:ascii="Times New Roman" w:hAnsi="Times New Roman" w:cs="Times New Roman"/>
                <w:i/>
                <w:sz w:val="24"/>
                <w:szCs w:val="24"/>
              </w:rPr>
              <w:t>? (El profesor les muestra el material de las sílabas) ¿Dónde está la “e”?</w:t>
            </w:r>
          </w:p>
          <w:p w:rsidR="00A03D52" w:rsidRPr="005B3D0B" w:rsidRDefault="00A03D52" w:rsidP="004256B7">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Aa</w:t>
            </w:r>
            <w:proofErr w:type="spellEnd"/>
            <w:r w:rsidRPr="005B3D0B">
              <w:rPr>
                <w:rFonts w:ascii="Times New Roman" w:hAnsi="Times New Roman" w:cs="Times New Roman"/>
                <w:b/>
                <w:i/>
                <w:sz w:val="24"/>
                <w:szCs w:val="24"/>
              </w:rPr>
              <w:t xml:space="preserve"> (1°):</w:t>
            </w:r>
            <w:r w:rsidRPr="005B3D0B">
              <w:rPr>
                <w:rFonts w:ascii="Times New Roman" w:hAnsi="Times New Roman" w:cs="Times New Roman"/>
                <w:i/>
                <w:sz w:val="24"/>
                <w:szCs w:val="24"/>
              </w:rPr>
              <w:t xml:space="preserve"> Aquí (señalando donde está escrito “be”)</w:t>
            </w:r>
          </w:p>
          <w:p w:rsidR="00A03D52" w:rsidRPr="005B3D0B" w:rsidRDefault="00A03D52" w:rsidP="004256B7">
            <w:pPr>
              <w:jc w:val="both"/>
              <w:rPr>
                <w:rFonts w:ascii="Times New Roman" w:hAnsi="Times New Roman" w:cs="Times New Roman"/>
                <w:i/>
                <w:sz w:val="24"/>
                <w:szCs w:val="24"/>
              </w:rPr>
            </w:pPr>
            <w:proofErr w:type="spellStart"/>
            <w:r w:rsidRPr="005B3D0B">
              <w:rPr>
                <w:rFonts w:ascii="Times New Roman" w:hAnsi="Times New Roman" w:cs="Times New Roman"/>
                <w:i/>
                <w:sz w:val="24"/>
                <w:szCs w:val="24"/>
              </w:rPr>
              <w:t>Ma</w:t>
            </w:r>
            <w:proofErr w:type="spellEnd"/>
            <w:r w:rsidRPr="005B3D0B">
              <w:rPr>
                <w:rFonts w:ascii="Times New Roman" w:hAnsi="Times New Roman" w:cs="Times New Roman"/>
                <w:i/>
                <w:sz w:val="24"/>
                <w:szCs w:val="24"/>
              </w:rPr>
              <w:t xml:space="preserve">: Ahí, a ver, ¿entonces como dice la “b” con la “e”? </w:t>
            </w:r>
          </w:p>
          <w:p w:rsidR="00A03D52" w:rsidRPr="005B3D0B" w:rsidRDefault="00A03D52" w:rsidP="004256B7">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Aa</w:t>
            </w:r>
            <w:proofErr w:type="spellEnd"/>
            <w:r w:rsidRPr="005B3D0B">
              <w:rPr>
                <w:rFonts w:ascii="Times New Roman" w:hAnsi="Times New Roman" w:cs="Times New Roman"/>
                <w:b/>
                <w:i/>
                <w:sz w:val="24"/>
                <w:szCs w:val="24"/>
              </w:rPr>
              <w:t xml:space="preserve"> (1°):</w:t>
            </w:r>
            <w:r w:rsidRPr="005B3D0B">
              <w:rPr>
                <w:rFonts w:ascii="Times New Roman" w:hAnsi="Times New Roman" w:cs="Times New Roman"/>
                <w:i/>
                <w:sz w:val="24"/>
                <w:szCs w:val="24"/>
              </w:rPr>
              <w:t xml:space="preserve"> be.</w:t>
            </w:r>
          </w:p>
          <w:p w:rsidR="00A03D52" w:rsidRPr="005B3D0B" w:rsidRDefault="00A03D52" w:rsidP="004256B7">
            <w:pPr>
              <w:jc w:val="both"/>
              <w:rPr>
                <w:rFonts w:ascii="Times New Roman" w:hAnsi="Times New Roman" w:cs="Times New Roman"/>
                <w:i/>
                <w:sz w:val="24"/>
                <w:szCs w:val="24"/>
              </w:rPr>
            </w:pPr>
          </w:p>
        </w:tc>
        <w:tc>
          <w:tcPr>
            <w:tcW w:w="3415" w:type="dxa"/>
          </w:tcPr>
          <w:p w:rsidR="00A03D52" w:rsidRPr="005B3D0B" w:rsidRDefault="00A03D52" w:rsidP="004256B7">
            <w:pPr>
              <w:jc w:val="both"/>
              <w:rPr>
                <w:rFonts w:ascii="Times New Roman" w:hAnsi="Times New Roman" w:cs="Times New Roman"/>
                <w:sz w:val="24"/>
                <w:szCs w:val="24"/>
              </w:rPr>
            </w:pPr>
            <w:r w:rsidRPr="005B3D0B">
              <w:rPr>
                <w:rFonts w:ascii="Times New Roman" w:hAnsi="Times New Roman" w:cs="Times New Roman"/>
                <w:sz w:val="24"/>
                <w:szCs w:val="24"/>
              </w:rPr>
              <w:lastRenderedPageBreak/>
              <w:t xml:space="preserve">A pesar de que las hojas de trabajo se diferenciaban por las actividades propuestas, todas compartían el mismo nivel de complejidad para su resolución. </w:t>
            </w:r>
            <w:r w:rsidR="00A96929" w:rsidRPr="005B3D0B">
              <w:rPr>
                <w:rFonts w:ascii="Times New Roman" w:hAnsi="Times New Roman" w:cs="Times New Roman"/>
                <w:sz w:val="24"/>
                <w:szCs w:val="24"/>
              </w:rPr>
              <w:t>(Ver Anexo 11)</w:t>
            </w:r>
          </w:p>
          <w:p w:rsidR="00A03D52" w:rsidRPr="005B3D0B" w:rsidRDefault="00A03D52" w:rsidP="004256B7">
            <w:pPr>
              <w:jc w:val="both"/>
              <w:rPr>
                <w:rFonts w:ascii="Times New Roman" w:hAnsi="Times New Roman" w:cs="Times New Roman"/>
                <w:sz w:val="24"/>
                <w:szCs w:val="24"/>
              </w:rPr>
            </w:pPr>
            <w:r w:rsidRPr="005B3D0B">
              <w:rPr>
                <w:rFonts w:ascii="Times New Roman" w:hAnsi="Times New Roman" w:cs="Times New Roman"/>
                <w:sz w:val="24"/>
                <w:szCs w:val="24"/>
              </w:rPr>
              <w:lastRenderedPageBreak/>
              <w:t xml:space="preserve">Como el tema de la “b” y “v” corresponde a un contenido de 1er grado, las actividades resultaban ser muy simples y cognitivamente poco exigentes para los alumnos de 2do y 3ro, es por ello que surge la propuesta del alumno de 3ro para que el docente les planteara alguna otra actividad. </w:t>
            </w:r>
          </w:p>
          <w:p w:rsidR="00A03D52" w:rsidRPr="005B3D0B" w:rsidRDefault="00A03D52" w:rsidP="004256B7">
            <w:pPr>
              <w:jc w:val="both"/>
              <w:rPr>
                <w:rFonts w:ascii="Times New Roman" w:hAnsi="Times New Roman" w:cs="Times New Roman"/>
                <w:sz w:val="24"/>
                <w:szCs w:val="24"/>
              </w:rPr>
            </w:pPr>
            <w:r w:rsidRPr="005B3D0B">
              <w:rPr>
                <w:rFonts w:ascii="Times New Roman" w:hAnsi="Times New Roman" w:cs="Times New Roman"/>
                <w:sz w:val="24"/>
                <w:szCs w:val="24"/>
              </w:rPr>
              <w:t>A pesar de que el docente conoce el nivel de conceptualización de dos alumnas de primero, no realiza alguna adecuación al trabajo que se propone a ellas. Sin embargo, es de reconocer que en determinado momento, se acerca a ellas con material espacial (silabario) para que puedan apoyarse de éste y de la orientación del maestro y puedan terminar su trabajo a tiempo.</w:t>
            </w:r>
          </w:p>
        </w:tc>
      </w:tr>
      <w:tr w:rsidR="00A03D52" w:rsidRPr="005B3D0B" w:rsidTr="00507451">
        <w:tc>
          <w:tcPr>
            <w:tcW w:w="2457" w:type="dxa"/>
            <w:vAlign w:val="center"/>
          </w:tcPr>
          <w:p w:rsidR="00A03D52" w:rsidRPr="005B3D0B" w:rsidRDefault="00A03D52" w:rsidP="004256B7">
            <w:pPr>
              <w:jc w:val="center"/>
              <w:rPr>
                <w:rFonts w:ascii="Times New Roman" w:hAnsi="Times New Roman" w:cs="Times New Roman"/>
                <w:b/>
                <w:sz w:val="24"/>
                <w:szCs w:val="24"/>
              </w:rPr>
            </w:pPr>
            <w:r w:rsidRPr="005B3D0B">
              <w:rPr>
                <w:rFonts w:ascii="Times New Roman" w:hAnsi="Times New Roman" w:cs="Times New Roman"/>
                <w:b/>
                <w:sz w:val="24"/>
                <w:szCs w:val="24"/>
              </w:rPr>
              <w:t>Aprendizaje colaborativo y ayuda mutua entre alumnos</w:t>
            </w:r>
          </w:p>
        </w:tc>
        <w:tc>
          <w:tcPr>
            <w:tcW w:w="3524" w:type="dxa"/>
          </w:tcPr>
          <w:p w:rsidR="00A03D52" w:rsidRPr="005B3D0B" w:rsidRDefault="00A03D52" w:rsidP="004256B7">
            <w:pPr>
              <w:jc w:val="both"/>
              <w:rPr>
                <w:rFonts w:ascii="Times New Roman" w:hAnsi="Times New Roman" w:cs="Times New Roman"/>
                <w:i/>
                <w:sz w:val="24"/>
                <w:szCs w:val="24"/>
              </w:rPr>
            </w:pPr>
            <w:r w:rsidRPr="005B3D0B">
              <w:rPr>
                <w:rFonts w:ascii="Times New Roman" w:hAnsi="Times New Roman" w:cs="Times New Roman"/>
                <w:i/>
                <w:sz w:val="24"/>
                <w:szCs w:val="24"/>
              </w:rPr>
              <w:t>//No se genera ninguna ayuda mutua entre alumnos.//</w:t>
            </w:r>
          </w:p>
        </w:tc>
        <w:tc>
          <w:tcPr>
            <w:tcW w:w="3415" w:type="dxa"/>
          </w:tcPr>
          <w:p w:rsidR="00A03D52" w:rsidRPr="005B3D0B" w:rsidRDefault="00A03D52" w:rsidP="004256B7">
            <w:pPr>
              <w:keepNext/>
              <w:jc w:val="both"/>
              <w:rPr>
                <w:rFonts w:ascii="Times New Roman" w:hAnsi="Times New Roman" w:cs="Times New Roman"/>
                <w:sz w:val="24"/>
                <w:szCs w:val="24"/>
              </w:rPr>
            </w:pPr>
            <w:r w:rsidRPr="005B3D0B">
              <w:rPr>
                <w:rFonts w:ascii="Times New Roman" w:hAnsi="Times New Roman" w:cs="Times New Roman"/>
                <w:sz w:val="24"/>
                <w:szCs w:val="24"/>
              </w:rPr>
              <w:t>Como se describió anteriormente, aunque el docente tenga presente que uno de los beneficios de las escuelas multigrado es el trabajo colaborativo o entre pares donde los más grandes ayuden a los pequeños, no hace apoyo de este aspecto para fortalecer la alfabetización de los de 1ro, considerando también que los de 3ro no se sentían motivados por la actividad uy querían realizar otra, manifestándose así la oportunidad de que estos ayudarán a los pequeños.</w:t>
            </w:r>
          </w:p>
        </w:tc>
      </w:tr>
    </w:tbl>
    <w:p w:rsidR="004256B7" w:rsidRPr="005B3D0B" w:rsidRDefault="004256B7" w:rsidP="004256B7">
      <w:pPr>
        <w:pStyle w:val="Titulodetablas"/>
        <w:framePr w:wrap="around"/>
      </w:pPr>
      <w:bookmarkStart w:id="111" w:name="_Toc518724289"/>
      <w:r w:rsidRPr="005B3D0B">
        <w:t xml:space="preserve">Tabla </w:t>
      </w:r>
      <w:r w:rsidRPr="005B3D0B">
        <w:fldChar w:fldCharType="begin"/>
      </w:r>
      <w:r w:rsidRPr="005B3D0B">
        <w:instrText xml:space="preserve"> SEQ Tabla \* ARABIC </w:instrText>
      </w:r>
      <w:r w:rsidRPr="005B3D0B">
        <w:fldChar w:fldCharType="separate"/>
      </w:r>
      <w:r w:rsidRPr="005B3D0B">
        <w:rPr>
          <w:noProof/>
        </w:rPr>
        <w:t>13</w:t>
      </w:r>
      <w:r w:rsidRPr="005B3D0B">
        <w:fldChar w:fldCharType="end"/>
      </w:r>
      <w:r w:rsidRPr="005B3D0B">
        <w:t xml:space="preserve"> Análisis de la Práctica Docente. Maestro 1</w:t>
      </w:r>
      <w:bookmarkEnd w:id="111"/>
    </w:p>
    <w:p w:rsidR="00A96929" w:rsidRPr="005B3D0B" w:rsidRDefault="0046091F" w:rsidP="00A96929">
      <w:pPr>
        <w:pStyle w:val="Ttulo4"/>
        <w:ind w:left="0"/>
      </w:pPr>
      <w:r w:rsidRPr="005B3D0B">
        <w:rPr>
          <w:szCs w:val="24"/>
        </w:rPr>
        <w:t xml:space="preserve">4.4.1.2 </w:t>
      </w:r>
      <w:r w:rsidR="00A03D52" w:rsidRPr="005B3D0B">
        <w:t>Maestro 2</w:t>
      </w:r>
      <w:r w:rsidRPr="005B3D0B">
        <w:t>.</w:t>
      </w:r>
    </w:p>
    <w:tbl>
      <w:tblPr>
        <w:tblStyle w:val="Tablaconcuadrcula"/>
        <w:tblW w:w="0" w:type="auto"/>
        <w:tblLook w:val="04A0" w:firstRow="1" w:lastRow="0" w:firstColumn="1" w:lastColumn="0" w:noHBand="0" w:noVBand="1"/>
      </w:tblPr>
      <w:tblGrid>
        <w:gridCol w:w="2460"/>
        <w:gridCol w:w="3362"/>
        <w:gridCol w:w="3574"/>
      </w:tblGrid>
      <w:tr w:rsidR="00A03D52" w:rsidRPr="005B3D0B" w:rsidTr="00A96929">
        <w:trPr>
          <w:trHeight w:val="459"/>
        </w:trPr>
        <w:tc>
          <w:tcPr>
            <w:tcW w:w="9396" w:type="dxa"/>
            <w:gridSpan w:val="3"/>
            <w:vAlign w:val="center"/>
          </w:tcPr>
          <w:p w:rsidR="00A03D52" w:rsidRPr="005B3D0B" w:rsidRDefault="00A03D52" w:rsidP="004256B7">
            <w:pPr>
              <w:jc w:val="center"/>
              <w:rPr>
                <w:rFonts w:ascii="Times New Roman" w:hAnsi="Times New Roman" w:cs="Times New Roman"/>
                <w:b/>
                <w:sz w:val="24"/>
                <w:szCs w:val="24"/>
              </w:rPr>
            </w:pPr>
            <w:r w:rsidRPr="005B3D0B">
              <w:rPr>
                <w:rFonts w:ascii="Times New Roman" w:hAnsi="Times New Roman" w:cs="Times New Roman"/>
                <w:b/>
                <w:sz w:val="24"/>
                <w:szCs w:val="24"/>
              </w:rPr>
              <w:t>AMBIENTE DE APRENDIZAJE</w:t>
            </w:r>
          </w:p>
        </w:tc>
      </w:tr>
      <w:tr w:rsidR="00A03D52" w:rsidRPr="005B3D0B" w:rsidTr="00A96929">
        <w:trPr>
          <w:trHeight w:val="590"/>
        </w:trPr>
        <w:tc>
          <w:tcPr>
            <w:tcW w:w="2460" w:type="dxa"/>
            <w:vAlign w:val="center"/>
          </w:tcPr>
          <w:p w:rsidR="00A03D52" w:rsidRPr="005B3D0B" w:rsidRDefault="00A03D52" w:rsidP="004256B7">
            <w:pPr>
              <w:jc w:val="center"/>
              <w:rPr>
                <w:rFonts w:ascii="Times New Roman" w:hAnsi="Times New Roman" w:cs="Times New Roman"/>
                <w:b/>
                <w:sz w:val="24"/>
                <w:szCs w:val="24"/>
              </w:rPr>
            </w:pPr>
            <w:r w:rsidRPr="005B3D0B">
              <w:rPr>
                <w:rFonts w:ascii="Times New Roman" w:hAnsi="Times New Roman" w:cs="Times New Roman"/>
                <w:b/>
                <w:sz w:val="24"/>
                <w:szCs w:val="24"/>
              </w:rPr>
              <w:t>Criterio</w:t>
            </w:r>
          </w:p>
        </w:tc>
        <w:tc>
          <w:tcPr>
            <w:tcW w:w="3362" w:type="dxa"/>
            <w:vAlign w:val="center"/>
          </w:tcPr>
          <w:p w:rsidR="00A03D52" w:rsidRPr="005B3D0B" w:rsidRDefault="00A03D52" w:rsidP="004256B7">
            <w:pPr>
              <w:jc w:val="center"/>
              <w:rPr>
                <w:rFonts w:ascii="Times New Roman" w:hAnsi="Times New Roman" w:cs="Times New Roman"/>
                <w:b/>
                <w:sz w:val="24"/>
                <w:szCs w:val="24"/>
              </w:rPr>
            </w:pPr>
            <w:r w:rsidRPr="005B3D0B">
              <w:rPr>
                <w:rFonts w:ascii="Times New Roman" w:hAnsi="Times New Roman" w:cs="Times New Roman"/>
                <w:b/>
                <w:sz w:val="24"/>
                <w:szCs w:val="24"/>
              </w:rPr>
              <w:t>Registro</w:t>
            </w:r>
          </w:p>
        </w:tc>
        <w:tc>
          <w:tcPr>
            <w:tcW w:w="3574" w:type="dxa"/>
            <w:vAlign w:val="center"/>
          </w:tcPr>
          <w:p w:rsidR="00A03D52" w:rsidRPr="005B3D0B" w:rsidRDefault="00A03D52" w:rsidP="004256B7">
            <w:pPr>
              <w:jc w:val="center"/>
              <w:rPr>
                <w:rFonts w:ascii="Times New Roman" w:hAnsi="Times New Roman" w:cs="Times New Roman"/>
                <w:b/>
                <w:sz w:val="24"/>
                <w:szCs w:val="24"/>
              </w:rPr>
            </w:pPr>
            <w:r w:rsidRPr="005B3D0B">
              <w:rPr>
                <w:rFonts w:ascii="Times New Roman" w:hAnsi="Times New Roman" w:cs="Times New Roman"/>
                <w:b/>
                <w:sz w:val="24"/>
                <w:szCs w:val="24"/>
              </w:rPr>
              <w:t>Interpretación</w:t>
            </w:r>
          </w:p>
        </w:tc>
      </w:tr>
      <w:tr w:rsidR="00A03D52" w:rsidRPr="005B3D0B" w:rsidTr="00A96929">
        <w:tc>
          <w:tcPr>
            <w:tcW w:w="2460" w:type="dxa"/>
            <w:vAlign w:val="center"/>
          </w:tcPr>
          <w:p w:rsidR="00A03D52" w:rsidRPr="005B3D0B" w:rsidRDefault="00A03D52" w:rsidP="004256B7">
            <w:pPr>
              <w:jc w:val="center"/>
              <w:rPr>
                <w:rFonts w:ascii="Times New Roman" w:hAnsi="Times New Roman" w:cs="Times New Roman"/>
                <w:b/>
                <w:sz w:val="24"/>
                <w:szCs w:val="24"/>
              </w:rPr>
            </w:pPr>
            <w:r w:rsidRPr="005B3D0B">
              <w:rPr>
                <w:rFonts w:ascii="Times New Roman" w:hAnsi="Times New Roman" w:cs="Times New Roman"/>
                <w:b/>
                <w:sz w:val="24"/>
                <w:szCs w:val="24"/>
              </w:rPr>
              <w:lastRenderedPageBreak/>
              <w:t>Valoración y uso viable del tiempo</w:t>
            </w:r>
          </w:p>
        </w:tc>
        <w:tc>
          <w:tcPr>
            <w:tcW w:w="3362" w:type="dxa"/>
          </w:tcPr>
          <w:p w:rsidR="00A03D52" w:rsidRPr="005B3D0B" w:rsidRDefault="00A03D52" w:rsidP="00A96929">
            <w:pPr>
              <w:jc w:val="both"/>
              <w:rPr>
                <w:rFonts w:ascii="Times New Roman" w:hAnsi="Times New Roman" w:cs="Times New Roman"/>
                <w:i/>
                <w:sz w:val="24"/>
                <w:szCs w:val="24"/>
              </w:rPr>
            </w:pPr>
            <w:r w:rsidRPr="005B3D0B">
              <w:rPr>
                <w:rFonts w:ascii="Times New Roman" w:hAnsi="Times New Roman" w:cs="Times New Roman"/>
                <w:i/>
                <w:sz w:val="24"/>
                <w:szCs w:val="24"/>
              </w:rPr>
              <w:t>//Inicio de la sesión 11:45 am</w:t>
            </w:r>
          </w:p>
          <w:p w:rsidR="00A03D52" w:rsidRPr="005B3D0B" w:rsidRDefault="00A03D52" w:rsidP="00A96929">
            <w:pPr>
              <w:jc w:val="both"/>
              <w:rPr>
                <w:rFonts w:ascii="Times New Roman" w:hAnsi="Times New Roman" w:cs="Times New Roman"/>
                <w:i/>
                <w:sz w:val="24"/>
                <w:szCs w:val="24"/>
              </w:rPr>
            </w:pPr>
            <w:r w:rsidRPr="005B3D0B">
              <w:rPr>
                <w:rFonts w:ascii="Times New Roman" w:hAnsi="Times New Roman" w:cs="Times New Roman"/>
                <w:i/>
                <w:sz w:val="24"/>
                <w:szCs w:val="24"/>
              </w:rPr>
              <w:t>Fase de desarrollo 12:25 pm</w:t>
            </w:r>
          </w:p>
          <w:p w:rsidR="00A03D52" w:rsidRPr="005B3D0B" w:rsidRDefault="00A03D52" w:rsidP="00A96929">
            <w:pPr>
              <w:jc w:val="both"/>
              <w:rPr>
                <w:rFonts w:ascii="Times New Roman" w:hAnsi="Times New Roman" w:cs="Times New Roman"/>
                <w:i/>
                <w:sz w:val="24"/>
                <w:szCs w:val="24"/>
              </w:rPr>
            </w:pPr>
            <w:r w:rsidRPr="005B3D0B">
              <w:rPr>
                <w:rFonts w:ascii="Times New Roman" w:hAnsi="Times New Roman" w:cs="Times New Roman"/>
                <w:i/>
                <w:sz w:val="24"/>
                <w:szCs w:val="24"/>
              </w:rPr>
              <w:t>Fase de cierre 1:05 pm</w:t>
            </w:r>
          </w:p>
          <w:p w:rsidR="00A03D52" w:rsidRPr="005B3D0B" w:rsidRDefault="00A03D52" w:rsidP="00A96929">
            <w:pPr>
              <w:jc w:val="both"/>
              <w:rPr>
                <w:rFonts w:ascii="Times New Roman" w:hAnsi="Times New Roman" w:cs="Times New Roman"/>
                <w:i/>
                <w:sz w:val="24"/>
                <w:szCs w:val="24"/>
              </w:rPr>
            </w:pPr>
            <w:r w:rsidRPr="005B3D0B">
              <w:rPr>
                <w:rFonts w:ascii="Times New Roman" w:hAnsi="Times New Roman" w:cs="Times New Roman"/>
                <w:i/>
                <w:sz w:val="24"/>
                <w:szCs w:val="24"/>
              </w:rPr>
              <w:t>Conclusión de la actividad 1:10 pm//</w:t>
            </w:r>
          </w:p>
        </w:tc>
        <w:tc>
          <w:tcPr>
            <w:tcW w:w="3574" w:type="dxa"/>
          </w:tcPr>
          <w:p w:rsidR="00A03D52" w:rsidRPr="005B3D0B" w:rsidRDefault="00A03D52" w:rsidP="00A96929">
            <w:pPr>
              <w:jc w:val="both"/>
              <w:rPr>
                <w:rFonts w:ascii="Times New Roman" w:hAnsi="Times New Roman" w:cs="Times New Roman"/>
                <w:sz w:val="24"/>
                <w:szCs w:val="24"/>
              </w:rPr>
            </w:pPr>
            <w:r w:rsidRPr="005B3D0B">
              <w:rPr>
                <w:rFonts w:ascii="Times New Roman" w:hAnsi="Times New Roman" w:cs="Times New Roman"/>
                <w:sz w:val="24"/>
                <w:szCs w:val="24"/>
              </w:rPr>
              <w:t xml:space="preserve">Ha excepción del tiempo otorgado para la fase de cierre, se considera que en las otras dos, la distribución del tiempo fue el adecuado, ya que la fase de inicio se desarrolla en 40 minutos al igual que la de desarrollo, sin embargo la consigna fue de una clase de 60 minutos, por lo que se excedió de tiempo en la ejecución. </w:t>
            </w:r>
          </w:p>
          <w:p w:rsidR="00A03D52" w:rsidRPr="005B3D0B" w:rsidRDefault="00A03D52" w:rsidP="00A96929">
            <w:pPr>
              <w:jc w:val="both"/>
              <w:rPr>
                <w:rFonts w:ascii="Times New Roman" w:hAnsi="Times New Roman" w:cs="Times New Roman"/>
                <w:sz w:val="24"/>
                <w:szCs w:val="24"/>
              </w:rPr>
            </w:pPr>
          </w:p>
        </w:tc>
      </w:tr>
      <w:tr w:rsidR="00A03D52" w:rsidRPr="005B3D0B" w:rsidTr="00A96929">
        <w:tc>
          <w:tcPr>
            <w:tcW w:w="2460" w:type="dxa"/>
            <w:vAlign w:val="center"/>
          </w:tcPr>
          <w:p w:rsidR="00A03D52" w:rsidRPr="005B3D0B" w:rsidRDefault="00A03D52" w:rsidP="004256B7">
            <w:pPr>
              <w:jc w:val="center"/>
              <w:rPr>
                <w:rFonts w:ascii="Times New Roman" w:hAnsi="Times New Roman" w:cs="Times New Roman"/>
                <w:b/>
                <w:sz w:val="24"/>
                <w:szCs w:val="24"/>
              </w:rPr>
            </w:pPr>
            <w:r w:rsidRPr="005B3D0B">
              <w:rPr>
                <w:rFonts w:ascii="Times New Roman" w:hAnsi="Times New Roman" w:cs="Times New Roman"/>
                <w:b/>
                <w:sz w:val="24"/>
                <w:szCs w:val="24"/>
              </w:rPr>
              <w:t>Devolución de consignas y/o preguntas</w:t>
            </w:r>
          </w:p>
        </w:tc>
        <w:tc>
          <w:tcPr>
            <w:tcW w:w="3362" w:type="dxa"/>
          </w:tcPr>
          <w:p w:rsidR="00A03D52" w:rsidRPr="005B3D0B" w:rsidRDefault="00A03D52" w:rsidP="00A96929">
            <w:pPr>
              <w:jc w:val="both"/>
              <w:rPr>
                <w:rFonts w:ascii="Times New Roman" w:hAnsi="Times New Roman" w:cs="Times New Roman"/>
                <w:i/>
                <w:sz w:val="24"/>
                <w:szCs w:val="24"/>
              </w:rPr>
            </w:pPr>
            <w:r w:rsidRPr="005B3D0B">
              <w:rPr>
                <w:rFonts w:ascii="Times New Roman" w:hAnsi="Times New Roman" w:cs="Times New Roman"/>
                <w:i/>
                <w:sz w:val="24"/>
                <w:szCs w:val="24"/>
              </w:rPr>
              <w:t>//Los de primero van a recortar la sílaba que le corresponda a cada dibujo. Por ejemplo ¿este dibujo cuál es?//</w:t>
            </w:r>
          </w:p>
          <w:p w:rsidR="00A03D52" w:rsidRPr="005B3D0B" w:rsidRDefault="00A03D52" w:rsidP="00A96929">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Ao</w:t>
            </w:r>
            <w:proofErr w:type="spellEnd"/>
            <w:r w:rsidRPr="005B3D0B">
              <w:rPr>
                <w:rFonts w:ascii="Times New Roman" w:hAnsi="Times New Roman" w:cs="Times New Roman"/>
                <w:b/>
                <w:i/>
                <w:sz w:val="24"/>
                <w:szCs w:val="24"/>
              </w:rPr>
              <w:t xml:space="preserve"> (1°):</w:t>
            </w:r>
            <w:r w:rsidRPr="005B3D0B">
              <w:rPr>
                <w:rFonts w:ascii="Times New Roman" w:hAnsi="Times New Roman" w:cs="Times New Roman"/>
                <w:i/>
                <w:sz w:val="24"/>
                <w:szCs w:val="24"/>
              </w:rPr>
              <w:t xml:space="preserve"> Vaso.</w:t>
            </w:r>
          </w:p>
          <w:p w:rsidR="00A03D52" w:rsidRPr="005B3D0B" w:rsidRDefault="00A03D52" w:rsidP="00A96929">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Ma</w:t>
            </w:r>
            <w:proofErr w:type="spellEnd"/>
            <w:r w:rsidRPr="005B3D0B">
              <w:rPr>
                <w:rFonts w:ascii="Times New Roman" w:hAnsi="Times New Roman" w:cs="Times New Roman"/>
                <w:b/>
                <w:i/>
                <w:sz w:val="24"/>
                <w:szCs w:val="24"/>
              </w:rPr>
              <w:t>:</w:t>
            </w:r>
            <w:r w:rsidRPr="005B3D0B">
              <w:rPr>
                <w:rFonts w:ascii="Times New Roman" w:hAnsi="Times New Roman" w:cs="Times New Roman"/>
                <w:i/>
                <w:sz w:val="24"/>
                <w:szCs w:val="24"/>
              </w:rPr>
              <w:t xml:space="preserve"> Muy bien, entonces van a poner la sílaba…</w:t>
            </w:r>
          </w:p>
          <w:p w:rsidR="00A03D52" w:rsidRPr="005B3D0B" w:rsidRDefault="00A03D52" w:rsidP="00A96929">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Ao</w:t>
            </w:r>
            <w:proofErr w:type="spellEnd"/>
            <w:r w:rsidRPr="005B3D0B">
              <w:rPr>
                <w:rFonts w:ascii="Times New Roman" w:hAnsi="Times New Roman" w:cs="Times New Roman"/>
                <w:b/>
                <w:i/>
                <w:sz w:val="24"/>
                <w:szCs w:val="24"/>
              </w:rPr>
              <w:t xml:space="preserve"> (1°):</w:t>
            </w:r>
            <w:r w:rsidRPr="005B3D0B">
              <w:rPr>
                <w:rFonts w:ascii="Times New Roman" w:hAnsi="Times New Roman" w:cs="Times New Roman"/>
                <w:i/>
                <w:sz w:val="24"/>
                <w:szCs w:val="24"/>
              </w:rPr>
              <w:t xml:space="preserve"> Va.</w:t>
            </w:r>
          </w:p>
          <w:p w:rsidR="00A03D52" w:rsidRPr="005B3D0B" w:rsidRDefault="00A03D52" w:rsidP="00A96929">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Ma</w:t>
            </w:r>
            <w:proofErr w:type="spellEnd"/>
            <w:r w:rsidRPr="005B3D0B">
              <w:rPr>
                <w:rFonts w:ascii="Times New Roman" w:hAnsi="Times New Roman" w:cs="Times New Roman"/>
                <w:b/>
                <w:i/>
                <w:sz w:val="24"/>
                <w:szCs w:val="24"/>
              </w:rPr>
              <w:t>:</w:t>
            </w:r>
            <w:r w:rsidRPr="005B3D0B">
              <w:rPr>
                <w:rFonts w:ascii="Times New Roman" w:hAnsi="Times New Roman" w:cs="Times New Roman"/>
                <w:i/>
                <w:sz w:val="24"/>
                <w:szCs w:val="24"/>
              </w:rPr>
              <w:t xml:space="preserve"> Los de tercero para que no estén de </w:t>
            </w:r>
            <w:proofErr w:type="spellStart"/>
            <w:r w:rsidRPr="005B3D0B">
              <w:rPr>
                <w:rFonts w:ascii="Times New Roman" w:hAnsi="Times New Roman" w:cs="Times New Roman"/>
                <w:i/>
                <w:sz w:val="24"/>
                <w:szCs w:val="24"/>
              </w:rPr>
              <w:t>oseosos</w:t>
            </w:r>
            <w:proofErr w:type="spellEnd"/>
            <w:r w:rsidRPr="005B3D0B">
              <w:rPr>
                <w:rFonts w:ascii="Times New Roman" w:hAnsi="Times New Roman" w:cs="Times New Roman"/>
                <w:i/>
                <w:sz w:val="24"/>
                <w:szCs w:val="24"/>
              </w:rPr>
              <w:t>, va a buscar en la sopa de letra las palabras que están escritas ahí con “b” y “v”.</w:t>
            </w:r>
          </w:p>
          <w:p w:rsidR="00A03D52" w:rsidRPr="005B3D0B" w:rsidRDefault="00A03D52" w:rsidP="00A96929">
            <w:pPr>
              <w:jc w:val="both"/>
              <w:rPr>
                <w:rFonts w:ascii="Times New Roman" w:hAnsi="Times New Roman" w:cs="Times New Roman"/>
                <w:i/>
                <w:sz w:val="24"/>
                <w:szCs w:val="24"/>
              </w:rPr>
            </w:pPr>
          </w:p>
          <w:p w:rsidR="00A03D52" w:rsidRPr="005B3D0B" w:rsidRDefault="00A03D52" w:rsidP="00A96929">
            <w:pPr>
              <w:jc w:val="both"/>
              <w:rPr>
                <w:rFonts w:ascii="Times New Roman" w:hAnsi="Times New Roman" w:cs="Times New Roman"/>
                <w:i/>
                <w:sz w:val="24"/>
                <w:szCs w:val="24"/>
              </w:rPr>
            </w:pPr>
            <w:r w:rsidRPr="005B3D0B">
              <w:rPr>
                <w:rFonts w:ascii="Times New Roman" w:hAnsi="Times New Roman" w:cs="Times New Roman"/>
                <w:i/>
                <w:sz w:val="24"/>
                <w:szCs w:val="24"/>
              </w:rPr>
              <w:t>//La niñas de primero no entendieron la consigna y comenzaron a recortar otros espacios, al percatarse el docente les aclaró nuevamente la actividad que ellas iban a hacer</w:t>
            </w:r>
            <w:proofErr w:type="gramStart"/>
            <w:r w:rsidRPr="005B3D0B">
              <w:rPr>
                <w:rFonts w:ascii="Times New Roman" w:hAnsi="Times New Roman" w:cs="Times New Roman"/>
                <w:i/>
                <w:sz w:val="24"/>
                <w:szCs w:val="24"/>
              </w:rPr>
              <w:t>./</w:t>
            </w:r>
            <w:proofErr w:type="gramEnd"/>
            <w:r w:rsidRPr="005B3D0B">
              <w:rPr>
                <w:rFonts w:ascii="Times New Roman" w:hAnsi="Times New Roman" w:cs="Times New Roman"/>
                <w:i/>
                <w:sz w:val="24"/>
                <w:szCs w:val="24"/>
              </w:rPr>
              <w:t>/</w:t>
            </w:r>
          </w:p>
          <w:p w:rsidR="00A03D52" w:rsidRPr="005B3D0B" w:rsidRDefault="00A03D52" w:rsidP="00A96929">
            <w:pPr>
              <w:jc w:val="both"/>
              <w:rPr>
                <w:rFonts w:ascii="Times New Roman" w:hAnsi="Times New Roman" w:cs="Times New Roman"/>
                <w:i/>
                <w:sz w:val="24"/>
                <w:szCs w:val="24"/>
              </w:rPr>
            </w:pPr>
          </w:p>
        </w:tc>
        <w:tc>
          <w:tcPr>
            <w:tcW w:w="3574" w:type="dxa"/>
          </w:tcPr>
          <w:p w:rsidR="00A03D52" w:rsidRPr="005B3D0B" w:rsidRDefault="00A03D52" w:rsidP="00A96929">
            <w:pPr>
              <w:jc w:val="both"/>
              <w:rPr>
                <w:rFonts w:ascii="Times New Roman" w:hAnsi="Times New Roman" w:cs="Times New Roman"/>
                <w:sz w:val="24"/>
                <w:szCs w:val="24"/>
              </w:rPr>
            </w:pPr>
            <w:r w:rsidRPr="005B3D0B">
              <w:rPr>
                <w:rFonts w:ascii="Times New Roman" w:hAnsi="Times New Roman" w:cs="Times New Roman"/>
                <w:sz w:val="24"/>
                <w:szCs w:val="24"/>
              </w:rPr>
              <w:t>Al plantear la consigna a los alumnos y ejemplificar mediante preguntas realizadas a estos, el docente no hace una devolución de la consigna con el fin de identificar si todos los niños entendieron lo que van a hacer o existieron dudas. Debido a esto, las dos niñas de primero desarrollaron mal la actividad, sin embargo, el docente intervino a tiempo para guiarlas en su proceso de resolución.</w:t>
            </w:r>
          </w:p>
          <w:p w:rsidR="00A03D52" w:rsidRPr="005B3D0B" w:rsidRDefault="00A03D52" w:rsidP="00A96929">
            <w:pPr>
              <w:jc w:val="both"/>
              <w:rPr>
                <w:rFonts w:ascii="Times New Roman" w:hAnsi="Times New Roman" w:cs="Times New Roman"/>
                <w:sz w:val="24"/>
                <w:szCs w:val="24"/>
              </w:rPr>
            </w:pPr>
            <w:r w:rsidRPr="005B3D0B">
              <w:rPr>
                <w:rFonts w:ascii="Times New Roman" w:hAnsi="Times New Roman" w:cs="Times New Roman"/>
                <w:sz w:val="24"/>
                <w:szCs w:val="24"/>
              </w:rPr>
              <w:t>La consigna es la orden de acción para la actividad, por lo que debe ser comprendida y reflexionada por el niño para que tenga conocimiento sobre lo que va hacer y cómo lo va hacer.</w:t>
            </w:r>
          </w:p>
        </w:tc>
      </w:tr>
      <w:tr w:rsidR="00A03D52" w:rsidRPr="005B3D0B" w:rsidTr="00A96929">
        <w:tc>
          <w:tcPr>
            <w:tcW w:w="2460" w:type="dxa"/>
            <w:vAlign w:val="center"/>
          </w:tcPr>
          <w:p w:rsidR="00A03D52" w:rsidRPr="005B3D0B" w:rsidRDefault="00A03D52" w:rsidP="004256B7">
            <w:pPr>
              <w:jc w:val="center"/>
              <w:rPr>
                <w:rFonts w:ascii="Times New Roman" w:hAnsi="Times New Roman" w:cs="Times New Roman"/>
                <w:b/>
                <w:sz w:val="24"/>
                <w:szCs w:val="24"/>
              </w:rPr>
            </w:pPr>
            <w:r w:rsidRPr="005B3D0B">
              <w:rPr>
                <w:rFonts w:ascii="Times New Roman" w:hAnsi="Times New Roman" w:cs="Times New Roman"/>
                <w:b/>
                <w:sz w:val="24"/>
                <w:szCs w:val="24"/>
              </w:rPr>
              <w:t>Atención a las particularidades de los niños</w:t>
            </w:r>
          </w:p>
        </w:tc>
        <w:tc>
          <w:tcPr>
            <w:tcW w:w="3362" w:type="dxa"/>
          </w:tcPr>
          <w:p w:rsidR="00A03D52" w:rsidRPr="005B3D0B" w:rsidRDefault="00A03D52" w:rsidP="00A96929">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Aos</w:t>
            </w:r>
            <w:proofErr w:type="spellEnd"/>
            <w:r w:rsidRPr="005B3D0B">
              <w:rPr>
                <w:rFonts w:ascii="Times New Roman" w:hAnsi="Times New Roman" w:cs="Times New Roman"/>
                <w:b/>
                <w:i/>
                <w:sz w:val="24"/>
                <w:szCs w:val="24"/>
              </w:rPr>
              <w:t>:</w:t>
            </w:r>
            <w:r w:rsidRPr="005B3D0B">
              <w:rPr>
                <w:rFonts w:ascii="Times New Roman" w:hAnsi="Times New Roman" w:cs="Times New Roman"/>
                <w:i/>
                <w:sz w:val="24"/>
                <w:szCs w:val="24"/>
              </w:rPr>
              <w:t xml:space="preserve"> Hoy es viernes 8 de junio del 2108 (todos leen al mismo tiempo, sin embargo las dos niñas de primero sólo repiten lo que dicen sus compañeros).</w:t>
            </w:r>
          </w:p>
          <w:p w:rsidR="00A03D52" w:rsidRPr="005B3D0B" w:rsidRDefault="00A03D52" w:rsidP="00A96929">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Ma</w:t>
            </w:r>
            <w:proofErr w:type="spellEnd"/>
            <w:r w:rsidRPr="005B3D0B">
              <w:rPr>
                <w:rFonts w:ascii="Times New Roman" w:hAnsi="Times New Roman" w:cs="Times New Roman"/>
                <w:b/>
                <w:i/>
                <w:sz w:val="24"/>
                <w:szCs w:val="24"/>
              </w:rPr>
              <w:t>:</w:t>
            </w:r>
            <w:r w:rsidRPr="005B3D0B">
              <w:rPr>
                <w:rFonts w:ascii="Times New Roman" w:hAnsi="Times New Roman" w:cs="Times New Roman"/>
                <w:i/>
                <w:sz w:val="24"/>
                <w:szCs w:val="24"/>
              </w:rPr>
              <w:t xml:space="preserve"> Ahora escriban todos, su nombre debajo de la fecha.</w:t>
            </w:r>
          </w:p>
          <w:p w:rsidR="00A03D52" w:rsidRPr="005B3D0B" w:rsidRDefault="00A03D52" w:rsidP="00A96929">
            <w:pPr>
              <w:jc w:val="both"/>
              <w:rPr>
                <w:rFonts w:ascii="Times New Roman" w:hAnsi="Times New Roman" w:cs="Times New Roman"/>
                <w:i/>
                <w:sz w:val="24"/>
                <w:szCs w:val="24"/>
              </w:rPr>
            </w:pPr>
            <w:r w:rsidRPr="005B3D0B">
              <w:rPr>
                <w:rFonts w:ascii="Times New Roman" w:hAnsi="Times New Roman" w:cs="Times New Roman"/>
                <w:i/>
                <w:sz w:val="24"/>
                <w:szCs w:val="24"/>
              </w:rPr>
              <w:t xml:space="preserve">//El profesor anota en forma de lista, unos números en el pizarrón para que los niños los copien. Las niñas de primero, sin </w:t>
            </w:r>
            <w:r w:rsidRPr="005B3D0B">
              <w:rPr>
                <w:rFonts w:ascii="Times New Roman" w:hAnsi="Times New Roman" w:cs="Times New Roman"/>
                <w:i/>
                <w:sz w:val="24"/>
                <w:szCs w:val="24"/>
              </w:rPr>
              <w:lastRenderedPageBreak/>
              <w:t>embargo, aún no terminan de anotar la fecha en su libreta.//</w:t>
            </w:r>
          </w:p>
          <w:p w:rsidR="00A03D52" w:rsidRPr="005B3D0B" w:rsidRDefault="00A03D52" w:rsidP="00A96929">
            <w:pPr>
              <w:jc w:val="both"/>
              <w:rPr>
                <w:rFonts w:ascii="Times New Roman" w:hAnsi="Times New Roman" w:cs="Times New Roman"/>
                <w:i/>
                <w:sz w:val="24"/>
                <w:szCs w:val="24"/>
              </w:rPr>
            </w:pPr>
          </w:p>
          <w:p w:rsidR="00A03D52" w:rsidRPr="005B3D0B" w:rsidRDefault="00A03D52" w:rsidP="00A96929">
            <w:pPr>
              <w:jc w:val="both"/>
              <w:rPr>
                <w:rFonts w:ascii="Times New Roman" w:hAnsi="Times New Roman" w:cs="Times New Roman"/>
                <w:i/>
                <w:sz w:val="24"/>
                <w:szCs w:val="24"/>
              </w:rPr>
            </w:pPr>
            <w:r w:rsidRPr="005B3D0B">
              <w:rPr>
                <w:rFonts w:ascii="Times New Roman" w:hAnsi="Times New Roman" w:cs="Times New Roman"/>
                <w:i/>
                <w:sz w:val="24"/>
                <w:szCs w:val="24"/>
              </w:rPr>
              <w:t xml:space="preserve">//El maestro continúa con el dictado de palabras, todas ellas divididas por sílabas, por ejemplo: </w:t>
            </w:r>
            <w:proofErr w:type="spellStart"/>
            <w:r w:rsidRPr="005B3D0B">
              <w:rPr>
                <w:rFonts w:ascii="Times New Roman" w:hAnsi="Times New Roman" w:cs="Times New Roman"/>
                <w:i/>
                <w:sz w:val="24"/>
                <w:szCs w:val="24"/>
              </w:rPr>
              <w:t>bo-ta</w:t>
            </w:r>
            <w:proofErr w:type="spellEnd"/>
            <w:r w:rsidRPr="005B3D0B">
              <w:rPr>
                <w:rFonts w:ascii="Times New Roman" w:hAnsi="Times New Roman" w:cs="Times New Roman"/>
                <w:i/>
                <w:sz w:val="24"/>
                <w:szCs w:val="24"/>
              </w:rPr>
              <w:t xml:space="preserve">, </w:t>
            </w:r>
            <w:proofErr w:type="spellStart"/>
            <w:r w:rsidRPr="005B3D0B">
              <w:rPr>
                <w:rFonts w:ascii="Times New Roman" w:hAnsi="Times New Roman" w:cs="Times New Roman"/>
                <w:i/>
                <w:sz w:val="24"/>
                <w:szCs w:val="24"/>
              </w:rPr>
              <w:t>ba</w:t>
            </w:r>
            <w:proofErr w:type="spellEnd"/>
            <w:r w:rsidRPr="005B3D0B">
              <w:rPr>
                <w:rFonts w:ascii="Times New Roman" w:hAnsi="Times New Roman" w:cs="Times New Roman"/>
                <w:i/>
                <w:sz w:val="24"/>
                <w:szCs w:val="24"/>
              </w:rPr>
              <w:t>-su-</w:t>
            </w:r>
            <w:proofErr w:type="spellStart"/>
            <w:r w:rsidRPr="005B3D0B">
              <w:rPr>
                <w:rFonts w:ascii="Times New Roman" w:hAnsi="Times New Roman" w:cs="Times New Roman"/>
                <w:i/>
                <w:sz w:val="24"/>
                <w:szCs w:val="24"/>
              </w:rPr>
              <w:t>ra</w:t>
            </w:r>
            <w:proofErr w:type="spellEnd"/>
            <w:r w:rsidRPr="005B3D0B">
              <w:rPr>
                <w:rFonts w:ascii="Times New Roman" w:hAnsi="Times New Roman" w:cs="Times New Roman"/>
                <w:i/>
                <w:sz w:val="24"/>
                <w:szCs w:val="24"/>
              </w:rPr>
              <w:t>. Sin embargo, al acercarse con las niñas de primero se da cuenta que van atrasadas en el dictado.//</w:t>
            </w:r>
          </w:p>
          <w:p w:rsidR="00A03D52" w:rsidRPr="005B3D0B" w:rsidRDefault="00A03D52" w:rsidP="00A96929">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Ma</w:t>
            </w:r>
            <w:proofErr w:type="spellEnd"/>
            <w:r w:rsidRPr="005B3D0B">
              <w:rPr>
                <w:rFonts w:ascii="Times New Roman" w:hAnsi="Times New Roman" w:cs="Times New Roman"/>
                <w:b/>
                <w:i/>
                <w:sz w:val="24"/>
                <w:szCs w:val="24"/>
              </w:rPr>
              <w:t>:</w:t>
            </w:r>
            <w:r w:rsidRPr="005B3D0B">
              <w:rPr>
                <w:rFonts w:ascii="Times New Roman" w:hAnsi="Times New Roman" w:cs="Times New Roman"/>
                <w:i/>
                <w:sz w:val="24"/>
                <w:szCs w:val="24"/>
              </w:rPr>
              <w:t xml:space="preserve"> Vamos muy apresurados, vamos a tranquilizarnos, porque Melanie y Maricarmen van algo atrás. Ahora “</w:t>
            </w:r>
            <w:proofErr w:type="spellStart"/>
            <w:r w:rsidRPr="005B3D0B">
              <w:rPr>
                <w:rFonts w:ascii="Times New Roman" w:hAnsi="Times New Roman" w:cs="Times New Roman"/>
                <w:i/>
                <w:sz w:val="24"/>
                <w:szCs w:val="24"/>
              </w:rPr>
              <w:t>bo</w:t>
            </w:r>
            <w:proofErr w:type="spellEnd"/>
            <w:r w:rsidRPr="005B3D0B">
              <w:rPr>
                <w:rFonts w:ascii="Times New Roman" w:hAnsi="Times New Roman" w:cs="Times New Roman"/>
                <w:i/>
                <w:sz w:val="24"/>
                <w:szCs w:val="24"/>
              </w:rPr>
              <w:t>-te-</w:t>
            </w:r>
            <w:proofErr w:type="spellStart"/>
            <w:r w:rsidRPr="005B3D0B">
              <w:rPr>
                <w:rFonts w:ascii="Times New Roman" w:hAnsi="Times New Roman" w:cs="Times New Roman"/>
                <w:i/>
                <w:sz w:val="24"/>
                <w:szCs w:val="24"/>
              </w:rPr>
              <w:t>lla</w:t>
            </w:r>
            <w:proofErr w:type="spellEnd"/>
            <w:r w:rsidRPr="005B3D0B">
              <w:rPr>
                <w:rFonts w:ascii="Times New Roman" w:hAnsi="Times New Roman" w:cs="Times New Roman"/>
                <w:i/>
                <w:sz w:val="24"/>
                <w:szCs w:val="24"/>
              </w:rPr>
              <w:t>”. La última “ve-na-do”.</w:t>
            </w:r>
          </w:p>
          <w:p w:rsidR="00A03D52" w:rsidRPr="005B3D0B" w:rsidRDefault="00A03D52" w:rsidP="00A96929">
            <w:pPr>
              <w:jc w:val="both"/>
              <w:rPr>
                <w:rFonts w:ascii="Times New Roman" w:hAnsi="Times New Roman" w:cs="Times New Roman"/>
                <w:i/>
                <w:sz w:val="24"/>
                <w:szCs w:val="24"/>
              </w:rPr>
            </w:pPr>
            <w:r w:rsidRPr="005B3D0B">
              <w:rPr>
                <w:rFonts w:ascii="Times New Roman" w:hAnsi="Times New Roman" w:cs="Times New Roman"/>
                <w:i/>
                <w:sz w:val="24"/>
                <w:szCs w:val="24"/>
              </w:rPr>
              <w:t xml:space="preserve">Les voy a dar un trabajo en el que ustedes van a escribir con “b” o “v” de acuerdo al dibujito. Los de segundo van a poner en la rayita del lado derecho, el nombre del dibujo. Los de primero van a recortar la sílaba que le corresponda a cada dibujo. Los de tercero para que no estén de </w:t>
            </w:r>
            <w:proofErr w:type="spellStart"/>
            <w:r w:rsidRPr="005B3D0B">
              <w:rPr>
                <w:rFonts w:ascii="Times New Roman" w:hAnsi="Times New Roman" w:cs="Times New Roman"/>
                <w:i/>
                <w:sz w:val="24"/>
                <w:szCs w:val="24"/>
              </w:rPr>
              <w:t>oseosos</w:t>
            </w:r>
            <w:proofErr w:type="spellEnd"/>
            <w:r w:rsidRPr="005B3D0B">
              <w:rPr>
                <w:rFonts w:ascii="Times New Roman" w:hAnsi="Times New Roman" w:cs="Times New Roman"/>
                <w:i/>
                <w:sz w:val="24"/>
                <w:szCs w:val="24"/>
              </w:rPr>
              <w:t>, va a buscar en la sopa de letra las palabras que están escritas ahí con “b” y “v”.</w:t>
            </w:r>
          </w:p>
        </w:tc>
        <w:tc>
          <w:tcPr>
            <w:tcW w:w="3574" w:type="dxa"/>
          </w:tcPr>
          <w:p w:rsidR="00A03D52" w:rsidRPr="005B3D0B" w:rsidRDefault="00A03D52" w:rsidP="00A96929">
            <w:pPr>
              <w:jc w:val="both"/>
              <w:rPr>
                <w:rFonts w:ascii="Times New Roman" w:hAnsi="Times New Roman" w:cs="Times New Roman"/>
                <w:sz w:val="24"/>
                <w:szCs w:val="24"/>
              </w:rPr>
            </w:pPr>
            <w:r w:rsidRPr="005B3D0B">
              <w:rPr>
                <w:rFonts w:ascii="Times New Roman" w:hAnsi="Times New Roman" w:cs="Times New Roman"/>
                <w:sz w:val="24"/>
                <w:szCs w:val="24"/>
              </w:rPr>
              <w:lastRenderedPageBreak/>
              <w:t xml:space="preserve">Una actividad tan simple como anotar la fecha del día en que se trabajará, debe ser valorada y analizada por el maestro al momento de plantearla a los alumnos, ya que pueden presentarse casos donde los niños aún no sepan escribir o tarden mucho en hacerlo, y como es una actividad grupal, se requiere que todos estén en la misma sintonía y grado de avance en las actividades, </w:t>
            </w:r>
            <w:r w:rsidRPr="005B3D0B">
              <w:rPr>
                <w:rFonts w:ascii="Times New Roman" w:hAnsi="Times New Roman" w:cs="Times New Roman"/>
                <w:sz w:val="24"/>
                <w:szCs w:val="24"/>
              </w:rPr>
              <w:lastRenderedPageBreak/>
              <w:t>por lo que en ocasiones suelen retrasar el trabajo en grupo. Claro es el ejemplo de las alumnas de primero, en donde ya se había propuesto la siguiente actividad y ellas aún no terminaban de escribir la fecha.</w:t>
            </w:r>
          </w:p>
          <w:p w:rsidR="00A03D52" w:rsidRPr="005B3D0B" w:rsidRDefault="00A03D52" w:rsidP="00A96929">
            <w:pPr>
              <w:jc w:val="both"/>
              <w:rPr>
                <w:rFonts w:ascii="Times New Roman" w:hAnsi="Times New Roman" w:cs="Times New Roman"/>
                <w:sz w:val="24"/>
                <w:szCs w:val="24"/>
              </w:rPr>
            </w:pPr>
            <w:r w:rsidRPr="005B3D0B">
              <w:rPr>
                <w:rFonts w:ascii="Times New Roman" w:hAnsi="Times New Roman" w:cs="Times New Roman"/>
                <w:sz w:val="24"/>
                <w:szCs w:val="24"/>
              </w:rPr>
              <w:t>Otro trabajo para todos los alumnos es el dictado de palabras, y lo mismo ocurre cuando el docente no valora las capacidades y niveles de conceptualización al momento de establecer que palabras dictar a cada quien, lo que ocasiona obstáculos en el proceso de avance de la clase.</w:t>
            </w:r>
          </w:p>
          <w:p w:rsidR="00A03D52" w:rsidRPr="005B3D0B" w:rsidRDefault="00A03D52" w:rsidP="00A96929">
            <w:pPr>
              <w:jc w:val="both"/>
              <w:rPr>
                <w:rFonts w:ascii="Times New Roman" w:hAnsi="Times New Roman" w:cs="Times New Roman"/>
                <w:sz w:val="24"/>
                <w:szCs w:val="24"/>
              </w:rPr>
            </w:pPr>
            <w:r w:rsidRPr="005B3D0B">
              <w:rPr>
                <w:rFonts w:ascii="Times New Roman" w:hAnsi="Times New Roman" w:cs="Times New Roman"/>
                <w:sz w:val="24"/>
                <w:szCs w:val="24"/>
              </w:rPr>
              <w:t>En la propuesta del trabajo, el docente plantea la resolución de diversas hojas de trabajo diferenciadas por actividades que según él corresponde a cada grado. Sin embargo, las actividades no valoran las particularidades, y un ejemplo es la falta de actividades adecuas al nivel de complejidad de las alumnas de 1ro.</w:t>
            </w:r>
          </w:p>
        </w:tc>
      </w:tr>
      <w:tr w:rsidR="00A03D52" w:rsidRPr="005B3D0B" w:rsidTr="00A96929">
        <w:tc>
          <w:tcPr>
            <w:tcW w:w="2460" w:type="dxa"/>
            <w:vAlign w:val="center"/>
          </w:tcPr>
          <w:p w:rsidR="00A03D52" w:rsidRPr="005B3D0B" w:rsidRDefault="00A03D52" w:rsidP="004256B7">
            <w:pPr>
              <w:jc w:val="center"/>
              <w:rPr>
                <w:rFonts w:ascii="Times New Roman" w:hAnsi="Times New Roman" w:cs="Times New Roman"/>
                <w:b/>
                <w:sz w:val="24"/>
                <w:szCs w:val="24"/>
              </w:rPr>
            </w:pPr>
            <w:r w:rsidRPr="005B3D0B">
              <w:rPr>
                <w:rFonts w:ascii="Times New Roman" w:hAnsi="Times New Roman" w:cs="Times New Roman"/>
                <w:b/>
                <w:sz w:val="24"/>
                <w:szCs w:val="24"/>
              </w:rPr>
              <w:t>Organización grupal y uso de criterios para el trabajo colaborativo.</w:t>
            </w:r>
          </w:p>
        </w:tc>
        <w:tc>
          <w:tcPr>
            <w:tcW w:w="3362" w:type="dxa"/>
          </w:tcPr>
          <w:p w:rsidR="00A03D52" w:rsidRPr="005B3D0B" w:rsidRDefault="00A03D52" w:rsidP="00A96929">
            <w:pPr>
              <w:jc w:val="both"/>
              <w:rPr>
                <w:rFonts w:ascii="Times New Roman" w:hAnsi="Times New Roman" w:cs="Times New Roman"/>
                <w:i/>
                <w:sz w:val="24"/>
                <w:szCs w:val="24"/>
              </w:rPr>
            </w:pPr>
            <w:r w:rsidRPr="005B3D0B">
              <w:rPr>
                <w:rFonts w:ascii="Times New Roman" w:hAnsi="Times New Roman" w:cs="Times New Roman"/>
                <w:i/>
                <w:sz w:val="24"/>
                <w:szCs w:val="24"/>
              </w:rPr>
              <w:t>//La organización grupal y el trabajo colaborativo se orientó específicamente al trabajo individual, por lo que cada alumno respondía su hoja de trabajo, sin propiciar la comunicación o intercambio de ideas o conocimientos entre estos//</w:t>
            </w:r>
          </w:p>
        </w:tc>
        <w:tc>
          <w:tcPr>
            <w:tcW w:w="3574" w:type="dxa"/>
          </w:tcPr>
          <w:p w:rsidR="00A03D52" w:rsidRPr="005B3D0B" w:rsidRDefault="00A03D52" w:rsidP="00A96929">
            <w:pPr>
              <w:jc w:val="both"/>
              <w:rPr>
                <w:rFonts w:ascii="Times New Roman" w:hAnsi="Times New Roman" w:cs="Times New Roman"/>
                <w:sz w:val="24"/>
                <w:szCs w:val="24"/>
              </w:rPr>
            </w:pPr>
            <w:r w:rsidRPr="005B3D0B">
              <w:rPr>
                <w:rFonts w:ascii="Times New Roman" w:hAnsi="Times New Roman" w:cs="Times New Roman"/>
                <w:sz w:val="24"/>
                <w:szCs w:val="24"/>
              </w:rPr>
              <w:t xml:space="preserve">La planeación realizada por el docente fue muy decadente, ya que en su mayoría no se plantearon actividades congruentes a una secuencia, y mucho menos se valoró una organización grupal, lo que trae como resultado una práctica donde se trabaja de forma individualista, reprimiendo varias estrategias de socialización y comunicación de saberes entre alumnos. </w:t>
            </w:r>
          </w:p>
          <w:p w:rsidR="00A03D52" w:rsidRPr="005B3D0B" w:rsidRDefault="00A03D52" w:rsidP="00A96929">
            <w:pPr>
              <w:jc w:val="both"/>
              <w:rPr>
                <w:rFonts w:ascii="Times New Roman" w:hAnsi="Times New Roman" w:cs="Times New Roman"/>
                <w:sz w:val="24"/>
                <w:szCs w:val="24"/>
              </w:rPr>
            </w:pPr>
            <w:r w:rsidRPr="005B3D0B">
              <w:rPr>
                <w:rFonts w:ascii="Times New Roman" w:hAnsi="Times New Roman" w:cs="Times New Roman"/>
                <w:sz w:val="24"/>
                <w:szCs w:val="24"/>
              </w:rPr>
              <w:t xml:space="preserve">Al igual que el docente 1, éste también expone que una de las mayores ventajas </w:t>
            </w:r>
            <w:proofErr w:type="gramStart"/>
            <w:r w:rsidRPr="005B3D0B">
              <w:rPr>
                <w:rFonts w:ascii="Times New Roman" w:hAnsi="Times New Roman" w:cs="Times New Roman"/>
                <w:sz w:val="24"/>
                <w:szCs w:val="24"/>
              </w:rPr>
              <w:t>de las multigrado</w:t>
            </w:r>
            <w:proofErr w:type="gramEnd"/>
            <w:r w:rsidRPr="005B3D0B">
              <w:rPr>
                <w:rFonts w:ascii="Times New Roman" w:hAnsi="Times New Roman" w:cs="Times New Roman"/>
                <w:sz w:val="24"/>
                <w:szCs w:val="24"/>
              </w:rPr>
              <w:t xml:space="preserve"> </w:t>
            </w:r>
            <w:r w:rsidRPr="005B3D0B">
              <w:rPr>
                <w:rFonts w:ascii="Times New Roman" w:hAnsi="Times New Roman" w:cs="Times New Roman"/>
                <w:sz w:val="24"/>
                <w:szCs w:val="24"/>
              </w:rPr>
              <w:lastRenderedPageBreak/>
              <w:t>es el trabajo entre pares, haciendo mención que él utiliza la tutoría y la ayudantía entre dicentes, cosa que no se vio reflejada en la ejecución de su práctica.</w:t>
            </w:r>
          </w:p>
        </w:tc>
      </w:tr>
      <w:tr w:rsidR="00A03D52" w:rsidRPr="005B3D0B" w:rsidTr="00A96929">
        <w:tc>
          <w:tcPr>
            <w:tcW w:w="2460" w:type="dxa"/>
            <w:vAlign w:val="center"/>
          </w:tcPr>
          <w:p w:rsidR="00A03D52" w:rsidRPr="005B3D0B" w:rsidRDefault="00A03D52" w:rsidP="004256B7">
            <w:pPr>
              <w:jc w:val="center"/>
              <w:rPr>
                <w:rFonts w:ascii="Times New Roman" w:hAnsi="Times New Roman" w:cs="Times New Roman"/>
                <w:b/>
                <w:sz w:val="24"/>
                <w:szCs w:val="24"/>
              </w:rPr>
            </w:pPr>
            <w:r w:rsidRPr="005B3D0B">
              <w:rPr>
                <w:rFonts w:ascii="Times New Roman" w:hAnsi="Times New Roman" w:cs="Times New Roman"/>
                <w:b/>
                <w:sz w:val="24"/>
                <w:szCs w:val="24"/>
              </w:rPr>
              <w:t>Uso de materiales</w:t>
            </w:r>
          </w:p>
        </w:tc>
        <w:tc>
          <w:tcPr>
            <w:tcW w:w="3362" w:type="dxa"/>
          </w:tcPr>
          <w:p w:rsidR="00A03D52" w:rsidRPr="005B3D0B" w:rsidRDefault="00A03D52" w:rsidP="00A96929">
            <w:pPr>
              <w:jc w:val="both"/>
              <w:rPr>
                <w:rFonts w:ascii="Times New Roman" w:hAnsi="Times New Roman" w:cs="Times New Roman"/>
                <w:i/>
                <w:sz w:val="24"/>
                <w:szCs w:val="24"/>
              </w:rPr>
            </w:pPr>
            <w:r w:rsidRPr="005B3D0B">
              <w:rPr>
                <w:rFonts w:ascii="Times New Roman" w:hAnsi="Times New Roman" w:cs="Times New Roman"/>
                <w:i/>
                <w:sz w:val="24"/>
                <w:szCs w:val="24"/>
              </w:rPr>
              <w:t>//El profesor les indica que señalará las palabras que están escritas en el abecedario pegado frente a ellos, para que den lectura a estas, recalcando en su entonación la primera letra de la palabra//.</w:t>
            </w:r>
          </w:p>
          <w:p w:rsidR="00A03D52" w:rsidRPr="005B3D0B" w:rsidRDefault="00A03D52" w:rsidP="00A96929">
            <w:pPr>
              <w:jc w:val="both"/>
              <w:rPr>
                <w:rFonts w:ascii="Times New Roman" w:hAnsi="Times New Roman" w:cs="Times New Roman"/>
                <w:i/>
                <w:sz w:val="24"/>
                <w:szCs w:val="24"/>
              </w:rPr>
            </w:pPr>
          </w:p>
          <w:p w:rsidR="00A03D52" w:rsidRPr="005B3D0B" w:rsidRDefault="00A03D52" w:rsidP="00A96929">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Ma</w:t>
            </w:r>
            <w:proofErr w:type="spellEnd"/>
            <w:r w:rsidRPr="005B3D0B">
              <w:rPr>
                <w:rFonts w:ascii="Times New Roman" w:hAnsi="Times New Roman" w:cs="Times New Roman"/>
                <w:b/>
                <w:i/>
                <w:sz w:val="24"/>
                <w:szCs w:val="24"/>
              </w:rPr>
              <w:t>:</w:t>
            </w:r>
            <w:r w:rsidRPr="005B3D0B">
              <w:rPr>
                <w:rFonts w:ascii="Times New Roman" w:hAnsi="Times New Roman" w:cs="Times New Roman"/>
                <w:i/>
                <w:sz w:val="24"/>
                <w:szCs w:val="24"/>
              </w:rPr>
              <w:t xml:space="preserve"> La “l” ¿de qué?</w:t>
            </w:r>
          </w:p>
          <w:p w:rsidR="00A03D52" w:rsidRPr="005B3D0B" w:rsidRDefault="00A03D52" w:rsidP="00A96929">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Aos</w:t>
            </w:r>
            <w:proofErr w:type="spellEnd"/>
            <w:r w:rsidRPr="005B3D0B">
              <w:rPr>
                <w:rFonts w:ascii="Times New Roman" w:hAnsi="Times New Roman" w:cs="Times New Roman"/>
                <w:b/>
                <w:i/>
                <w:sz w:val="24"/>
                <w:szCs w:val="24"/>
              </w:rPr>
              <w:t>:</w:t>
            </w:r>
            <w:r w:rsidRPr="005B3D0B">
              <w:rPr>
                <w:rFonts w:ascii="Times New Roman" w:hAnsi="Times New Roman" w:cs="Times New Roman"/>
                <w:i/>
                <w:sz w:val="24"/>
                <w:szCs w:val="24"/>
              </w:rPr>
              <w:t xml:space="preserve"> La de llave (basándose en que la única palabra con “l” que tienen como referente en su abecedario es la palabra “llave”)</w:t>
            </w:r>
          </w:p>
          <w:p w:rsidR="00A03D52" w:rsidRPr="005B3D0B" w:rsidRDefault="00A03D52" w:rsidP="00A96929">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Ma</w:t>
            </w:r>
            <w:proofErr w:type="spellEnd"/>
            <w:r w:rsidRPr="005B3D0B">
              <w:rPr>
                <w:rFonts w:ascii="Times New Roman" w:hAnsi="Times New Roman" w:cs="Times New Roman"/>
                <w:b/>
                <w:i/>
                <w:sz w:val="24"/>
                <w:szCs w:val="24"/>
              </w:rPr>
              <w:t>:</w:t>
            </w:r>
            <w:r w:rsidRPr="005B3D0B">
              <w:rPr>
                <w:rFonts w:ascii="Times New Roman" w:hAnsi="Times New Roman" w:cs="Times New Roman"/>
                <w:i/>
                <w:sz w:val="24"/>
                <w:szCs w:val="24"/>
              </w:rPr>
              <w:t xml:space="preserve"> No, la de “lima” ¿no está ahí verdad? Bueno, la de lima.</w:t>
            </w:r>
          </w:p>
          <w:p w:rsidR="00A03D52" w:rsidRPr="005B3D0B" w:rsidRDefault="00A03D52" w:rsidP="00A96929">
            <w:pPr>
              <w:jc w:val="both"/>
              <w:rPr>
                <w:rFonts w:ascii="Times New Roman" w:hAnsi="Times New Roman" w:cs="Times New Roman"/>
                <w:i/>
                <w:sz w:val="24"/>
                <w:szCs w:val="24"/>
              </w:rPr>
            </w:pPr>
          </w:p>
          <w:p w:rsidR="00A03D52" w:rsidRPr="005B3D0B" w:rsidRDefault="00A03D52" w:rsidP="00A96929">
            <w:pPr>
              <w:jc w:val="both"/>
              <w:rPr>
                <w:rFonts w:ascii="Times New Roman" w:hAnsi="Times New Roman" w:cs="Times New Roman"/>
                <w:i/>
                <w:sz w:val="24"/>
                <w:szCs w:val="24"/>
              </w:rPr>
            </w:pPr>
            <w:r w:rsidRPr="005B3D0B">
              <w:rPr>
                <w:rFonts w:ascii="Times New Roman" w:hAnsi="Times New Roman" w:cs="Times New Roman"/>
                <w:i/>
                <w:sz w:val="24"/>
                <w:szCs w:val="24"/>
              </w:rPr>
              <w:t>//El maestro pega en el pizarrón un instructivo realizado por alumnas de cuarto grado en el que se presentan los verbos en infinitivo, y pide a los niños que lean las instrucciones.//</w:t>
            </w:r>
          </w:p>
        </w:tc>
        <w:tc>
          <w:tcPr>
            <w:tcW w:w="3574" w:type="dxa"/>
          </w:tcPr>
          <w:p w:rsidR="00A03D52" w:rsidRPr="005B3D0B" w:rsidRDefault="00A03D52" w:rsidP="00A96929">
            <w:pPr>
              <w:jc w:val="both"/>
              <w:rPr>
                <w:rFonts w:ascii="Times New Roman" w:hAnsi="Times New Roman" w:cs="Times New Roman"/>
                <w:sz w:val="24"/>
                <w:szCs w:val="24"/>
              </w:rPr>
            </w:pPr>
            <w:r w:rsidRPr="005B3D0B">
              <w:rPr>
                <w:rFonts w:ascii="Times New Roman" w:hAnsi="Times New Roman" w:cs="Times New Roman"/>
                <w:sz w:val="24"/>
                <w:szCs w:val="24"/>
              </w:rPr>
              <w:t>A partir de esta acción, es notorio que el docente utiliza un abecedario con referentes gráficos, como material de apoyo para la enseñanza de las letras, su pronunciación y nombres.</w:t>
            </w:r>
            <w:r w:rsidR="00A96929" w:rsidRPr="005B3D0B">
              <w:rPr>
                <w:rFonts w:ascii="Times New Roman" w:hAnsi="Times New Roman" w:cs="Times New Roman"/>
                <w:sz w:val="24"/>
                <w:szCs w:val="24"/>
              </w:rPr>
              <w:t xml:space="preserve"> (Ver anexo 9)</w:t>
            </w:r>
          </w:p>
          <w:p w:rsidR="00A03D52" w:rsidRPr="005B3D0B" w:rsidRDefault="00A03D52" w:rsidP="00A96929">
            <w:pPr>
              <w:jc w:val="both"/>
              <w:rPr>
                <w:rFonts w:ascii="Times New Roman" w:hAnsi="Times New Roman" w:cs="Times New Roman"/>
                <w:sz w:val="24"/>
                <w:szCs w:val="24"/>
              </w:rPr>
            </w:pPr>
            <w:r w:rsidRPr="005B3D0B">
              <w:rPr>
                <w:rFonts w:ascii="Times New Roman" w:hAnsi="Times New Roman" w:cs="Times New Roman"/>
                <w:sz w:val="24"/>
                <w:szCs w:val="24"/>
              </w:rPr>
              <w:t>El registro que se muestra, es un ejemplo claro de dos situaciones (una consecuente de la otra) que pueden obstaculizar el aprendizaje de la lecto escritura o generarlo de forma carente de significado. La primera de ellas, practicada también por el docente anterior, es el de otorgarle “dueños a las letra”, lo que le priva al alumno de vincular estas con algún otro referente. El segundo es la importancia de los referentes que se muestran en el abecedario y que tan funcionales pueden ser, ya que los alumnos al otorgarle dueño a la letra “l” lo hacen de forma incorrecta y lo confunden con la “ll” de llave. Aunque esta segunda está conformada por dos “l” ambas difieren de forma relevante en su uso.</w:t>
            </w:r>
          </w:p>
          <w:p w:rsidR="00A03D52" w:rsidRPr="005B3D0B" w:rsidRDefault="00A03D52" w:rsidP="00A96929">
            <w:pPr>
              <w:jc w:val="both"/>
              <w:rPr>
                <w:rFonts w:ascii="Times New Roman" w:hAnsi="Times New Roman" w:cs="Times New Roman"/>
                <w:sz w:val="24"/>
                <w:szCs w:val="24"/>
              </w:rPr>
            </w:pPr>
            <w:r w:rsidRPr="005B3D0B">
              <w:rPr>
                <w:rFonts w:ascii="Times New Roman" w:hAnsi="Times New Roman" w:cs="Times New Roman"/>
                <w:sz w:val="24"/>
                <w:szCs w:val="24"/>
              </w:rPr>
              <w:t>Es de reconocer que el docente hace uso también de referentes producido por los alumnos de grados mayores, para potenciar el aprendizaje de la lectura y la escritura, cuya finalidad es la comunicación como práctica social del lenguaje.</w:t>
            </w:r>
          </w:p>
        </w:tc>
      </w:tr>
      <w:tr w:rsidR="00A03D52" w:rsidRPr="005B3D0B" w:rsidTr="00A96929">
        <w:tc>
          <w:tcPr>
            <w:tcW w:w="2460" w:type="dxa"/>
            <w:vAlign w:val="center"/>
          </w:tcPr>
          <w:p w:rsidR="00A03D52" w:rsidRPr="005B3D0B" w:rsidRDefault="00A03D52" w:rsidP="004256B7">
            <w:pPr>
              <w:jc w:val="center"/>
              <w:rPr>
                <w:rFonts w:ascii="Times New Roman" w:hAnsi="Times New Roman" w:cs="Times New Roman"/>
                <w:b/>
                <w:sz w:val="24"/>
                <w:szCs w:val="24"/>
              </w:rPr>
            </w:pPr>
            <w:r w:rsidRPr="005B3D0B">
              <w:rPr>
                <w:rFonts w:ascii="Times New Roman" w:hAnsi="Times New Roman" w:cs="Times New Roman"/>
                <w:b/>
                <w:sz w:val="24"/>
                <w:szCs w:val="24"/>
              </w:rPr>
              <w:t>Retroalimentación reflexiva</w:t>
            </w:r>
          </w:p>
        </w:tc>
        <w:tc>
          <w:tcPr>
            <w:tcW w:w="3362" w:type="dxa"/>
          </w:tcPr>
          <w:p w:rsidR="00A03D52" w:rsidRPr="005B3D0B" w:rsidRDefault="00A03D52" w:rsidP="00A96929">
            <w:pPr>
              <w:jc w:val="both"/>
              <w:rPr>
                <w:rFonts w:ascii="Times New Roman" w:hAnsi="Times New Roman" w:cs="Times New Roman"/>
                <w:i/>
                <w:sz w:val="24"/>
                <w:szCs w:val="24"/>
              </w:rPr>
            </w:pPr>
            <w:r w:rsidRPr="005B3D0B">
              <w:rPr>
                <w:rFonts w:ascii="Times New Roman" w:hAnsi="Times New Roman" w:cs="Times New Roman"/>
                <w:i/>
                <w:sz w:val="24"/>
                <w:szCs w:val="24"/>
              </w:rPr>
              <w:t>//Fase de cierre 1:05 pm</w:t>
            </w:r>
          </w:p>
          <w:p w:rsidR="00A03D52" w:rsidRPr="005B3D0B" w:rsidRDefault="00A03D52" w:rsidP="00A96929">
            <w:pPr>
              <w:jc w:val="both"/>
              <w:rPr>
                <w:rFonts w:ascii="Times New Roman" w:hAnsi="Times New Roman" w:cs="Times New Roman"/>
                <w:i/>
                <w:sz w:val="24"/>
                <w:szCs w:val="24"/>
              </w:rPr>
            </w:pPr>
            <w:r w:rsidRPr="005B3D0B">
              <w:rPr>
                <w:rFonts w:ascii="Times New Roman" w:hAnsi="Times New Roman" w:cs="Times New Roman"/>
                <w:i/>
                <w:sz w:val="24"/>
                <w:szCs w:val="24"/>
              </w:rPr>
              <w:lastRenderedPageBreak/>
              <w:t>Los trabajos fueron entregados al docente.//</w:t>
            </w:r>
          </w:p>
          <w:p w:rsidR="00A03D52" w:rsidRPr="005B3D0B" w:rsidRDefault="00A03D52" w:rsidP="00A96929">
            <w:pPr>
              <w:jc w:val="both"/>
              <w:rPr>
                <w:rFonts w:ascii="Times New Roman" w:hAnsi="Times New Roman" w:cs="Times New Roman"/>
                <w:sz w:val="24"/>
                <w:szCs w:val="24"/>
              </w:rPr>
            </w:pPr>
          </w:p>
        </w:tc>
        <w:tc>
          <w:tcPr>
            <w:tcW w:w="3574" w:type="dxa"/>
          </w:tcPr>
          <w:p w:rsidR="00A03D52" w:rsidRPr="005B3D0B" w:rsidRDefault="00A03D52" w:rsidP="00A96929">
            <w:pPr>
              <w:jc w:val="both"/>
              <w:rPr>
                <w:rFonts w:ascii="Times New Roman" w:hAnsi="Times New Roman" w:cs="Times New Roman"/>
                <w:sz w:val="24"/>
                <w:szCs w:val="24"/>
              </w:rPr>
            </w:pPr>
            <w:r w:rsidRPr="005B3D0B">
              <w:rPr>
                <w:rFonts w:ascii="Times New Roman" w:hAnsi="Times New Roman" w:cs="Times New Roman"/>
                <w:sz w:val="24"/>
                <w:szCs w:val="24"/>
              </w:rPr>
              <w:lastRenderedPageBreak/>
              <w:t xml:space="preserve">Como es de observar, sólo se destinaron 5 minutos a la fase de </w:t>
            </w:r>
            <w:r w:rsidRPr="005B3D0B">
              <w:rPr>
                <w:rFonts w:ascii="Times New Roman" w:hAnsi="Times New Roman" w:cs="Times New Roman"/>
                <w:sz w:val="24"/>
                <w:szCs w:val="24"/>
              </w:rPr>
              <w:lastRenderedPageBreak/>
              <w:t>cierre y únicamente se redujo a la recopilación de trabajos por parte del docente, que ni siquiera los revisó e hizo aclaraciones o correcciones de los alumnos. Estas situaciones debilitan en gran parte el proceso de aprendizaje del niño, ya que este es uno de los espacios más relevantes para que estos den a conocer sus resultados y los contrasten con los conocimientos pasados que tenían sobre ello y reconozcan así la evolución del aprendizaje resultando ser más significativo.</w:t>
            </w:r>
          </w:p>
        </w:tc>
      </w:tr>
      <w:tr w:rsidR="00A03D52" w:rsidRPr="005B3D0B" w:rsidTr="00A96929">
        <w:tc>
          <w:tcPr>
            <w:tcW w:w="9396" w:type="dxa"/>
            <w:gridSpan w:val="3"/>
            <w:vAlign w:val="center"/>
          </w:tcPr>
          <w:p w:rsidR="00A03D52" w:rsidRPr="005B3D0B" w:rsidRDefault="00A03D52" w:rsidP="00A96929">
            <w:pPr>
              <w:jc w:val="both"/>
              <w:rPr>
                <w:rFonts w:ascii="Times New Roman" w:hAnsi="Times New Roman" w:cs="Times New Roman"/>
                <w:b/>
                <w:sz w:val="24"/>
                <w:szCs w:val="24"/>
              </w:rPr>
            </w:pPr>
            <w:r w:rsidRPr="005B3D0B">
              <w:rPr>
                <w:rFonts w:ascii="Times New Roman" w:hAnsi="Times New Roman" w:cs="Times New Roman"/>
                <w:b/>
                <w:sz w:val="24"/>
                <w:szCs w:val="24"/>
              </w:rPr>
              <w:t>DESARROLLO DE  MÉTODO O METODOLOGÍA</w:t>
            </w:r>
          </w:p>
        </w:tc>
      </w:tr>
      <w:tr w:rsidR="00A03D52" w:rsidRPr="005B3D0B" w:rsidTr="00A96929">
        <w:tc>
          <w:tcPr>
            <w:tcW w:w="2460" w:type="dxa"/>
            <w:vAlign w:val="center"/>
          </w:tcPr>
          <w:p w:rsidR="00A03D52" w:rsidRPr="005B3D0B" w:rsidRDefault="00A03D52" w:rsidP="004256B7">
            <w:pPr>
              <w:jc w:val="center"/>
              <w:rPr>
                <w:rFonts w:ascii="Times New Roman" w:hAnsi="Times New Roman" w:cs="Times New Roman"/>
                <w:b/>
                <w:sz w:val="24"/>
                <w:szCs w:val="24"/>
              </w:rPr>
            </w:pPr>
            <w:r w:rsidRPr="005B3D0B">
              <w:rPr>
                <w:rFonts w:ascii="Times New Roman" w:hAnsi="Times New Roman" w:cs="Times New Roman"/>
                <w:b/>
                <w:sz w:val="24"/>
                <w:szCs w:val="24"/>
              </w:rPr>
              <w:t>Enseñanza de la letra, después la sílaba y al final la palabra</w:t>
            </w:r>
          </w:p>
        </w:tc>
        <w:tc>
          <w:tcPr>
            <w:tcW w:w="3362" w:type="dxa"/>
          </w:tcPr>
          <w:p w:rsidR="00A03D52" w:rsidRPr="005B3D0B" w:rsidRDefault="00A03D52" w:rsidP="00A96929">
            <w:pPr>
              <w:jc w:val="both"/>
              <w:rPr>
                <w:rFonts w:ascii="Times New Roman" w:hAnsi="Times New Roman" w:cs="Times New Roman"/>
                <w:i/>
                <w:sz w:val="24"/>
                <w:szCs w:val="24"/>
              </w:rPr>
            </w:pPr>
            <w:r w:rsidRPr="005B3D0B">
              <w:rPr>
                <w:rFonts w:ascii="Times New Roman" w:hAnsi="Times New Roman" w:cs="Times New Roman"/>
                <w:i/>
                <w:sz w:val="24"/>
                <w:szCs w:val="24"/>
              </w:rPr>
              <w:t>//El profesor les indica que señalará las palabras que están escritas en el abecedario pegado frente a ellos, para que den lectura a estas, recalcando en su entonación la primera letra de la palabra.//</w:t>
            </w:r>
          </w:p>
          <w:p w:rsidR="00A03D52" w:rsidRPr="005B3D0B" w:rsidRDefault="00A03D52" w:rsidP="00A96929">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Ma</w:t>
            </w:r>
            <w:proofErr w:type="spellEnd"/>
            <w:r w:rsidRPr="005B3D0B">
              <w:rPr>
                <w:rFonts w:ascii="Times New Roman" w:hAnsi="Times New Roman" w:cs="Times New Roman"/>
                <w:b/>
                <w:i/>
                <w:sz w:val="24"/>
                <w:szCs w:val="24"/>
              </w:rPr>
              <w:t>:</w:t>
            </w:r>
            <w:r w:rsidRPr="005B3D0B">
              <w:rPr>
                <w:rFonts w:ascii="Times New Roman" w:hAnsi="Times New Roman" w:cs="Times New Roman"/>
                <w:i/>
                <w:sz w:val="24"/>
                <w:szCs w:val="24"/>
              </w:rPr>
              <w:t xml:space="preserve"> La siguiente, escríbanme “va-so”. La número tres, escríbanme “</w:t>
            </w:r>
            <w:proofErr w:type="spellStart"/>
            <w:r w:rsidRPr="005B3D0B">
              <w:rPr>
                <w:rFonts w:ascii="Times New Roman" w:hAnsi="Times New Roman" w:cs="Times New Roman"/>
                <w:i/>
                <w:sz w:val="24"/>
                <w:szCs w:val="24"/>
              </w:rPr>
              <w:t>bom-ba</w:t>
            </w:r>
            <w:proofErr w:type="spellEnd"/>
            <w:r w:rsidRPr="005B3D0B">
              <w:rPr>
                <w:rFonts w:ascii="Times New Roman" w:hAnsi="Times New Roman" w:cs="Times New Roman"/>
                <w:i/>
                <w:sz w:val="24"/>
                <w:szCs w:val="24"/>
              </w:rPr>
              <w:t>”. Ahora vi-</w:t>
            </w:r>
            <w:proofErr w:type="spellStart"/>
            <w:r w:rsidRPr="005B3D0B">
              <w:rPr>
                <w:rFonts w:ascii="Times New Roman" w:hAnsi="Times New Roman" w:cs="Times New Roman"/>
                <w:i/>
                <w:sz w:val="24"/>
                <w:szCs w:val="24"/>
              </w:rPr>
              <w:t>bora</w:t>
            </w:r>
            <w:proofErr w:type="spellEnd"/>
            <w:r w:rsidRPr="005B3D0B">
              <w:rPr>
                <w:rFonts w:ascii="Times New Roman" w:hAnsi="Times New Roman" w:cs="Times New Roman"/>
                <w:i/>
                <w:sz w:val="24"/>
                <w:szCs w:val="24"/>
              </w:rPr>
              <w:t xml:space="preserve">. Ahora escríbanme </w:t>
            </w:r>
            <w:proofErr w:type="spellStart"/>
            <w:r w:rsidRPr="005B3D0B">
              <w:rPr>
                <w:rFonts w:ascii="Times New Roman" w:hAnsi="Times New Roman" w:cs="Times New Roman"/>
                <w:i/>
                <w:sz w:val="24"/>
                <w:szCs w:val="24"/>
              </w:rPr>
              <w:t>bo</w:t>
            </w:r>
            <w:proofErr w:type="spellEnd"/>
            <w:r w:rsidRPr="005B3D0B">
              <w:rPr>
                <w:rFonts w:ascii="Times New Roman" w:hAnsi="Times New Roman" w:cs="Times New Roman"/>
                <w:i/>
                <w:sz w:val="24"/>
                <w:szCs w:val="24"/>
              </w:rPr>
              <w:t>-li-che (El dictado es mediante sílabas).</w:t>
            </w:r>
          </w:p>
          <w:p w:rsidR="00A03D52" w:rsidRPr="005B3D0B" w:rsidRDefault="00A03D52" w:rsidP="00A96929">
            <w:pPr>
              <w:jc w:val="both"/>
              <w:rPr>
                <w:rFonts w:ascii="Times New Roman" w:hAnsi="Times New Roman" w:cs="Times New Roman"/>
                <w:i/>
                <w:sz w:val="24"/>
                <w:szCs w:val="24"/>
              </w:rPr>
            </w:pPr>
          </w:p>
        </w:tc>
        <w:tc>
          <w:tcPr>
            <w:tcW w:w="3574" w:type="dxa"/>
          </w:tcPr>
          <w:p w:rsidR="00A03D52" w:rsidRPr="005B3D0B" w:rsidRDefault="00A03D52" w:rsidP="00A96929">
            <w:pPr>
              <w:jc w:val="both"/>
              <w:rPr>
                <w:rFonts w:ascii="Times New Roman" w:hAnsi="Times New Roman" w:cs="Times New Roman"/>
                <w:sz w:val="24"/>
                <w:szCs w:val="24"/>
              </w:rPr>
            </w:pPr>
            <w:r w:rsidRPr="005B3D0B">
              <w:rPr>
                <w:rFonts w:ascii="Times New Roman" w:hAnsi="Times New Roman" w:cs="Times New Roman"/>
                <w:sz w:val="24"/>
                <w:szCs w:val="24"/>
              </w:rPr>
              <w:t>Al proponer el docente está actividad, permite que los niños identifiquen el sonido de las letras iniciales de las palabras que están como referentes en el abecedario, propiciando en los alumnos el sentido fonético de la grafía, algo característico de los métodos sintéticos. A su vez, durante un dictado de palabras, hace manifiesto el uso de las sílabas para el aprendizaje del lenguaje escrito, esto mediante la pronunciación de la palabra que es separada por sílabas, lo que resulta entonces una indicación implícita a los niños de que deben desarrollarlo de esta forma.</w:t>
            </w:r>
          </w:p>
        </w:tc>
      </w:tr>
      <w:tr w:rsidR="00A03D52" w:rsidRPr="005B3D0B" w:rsidTr="00A96929">
        <w:tc>
          <w:tcPr>
            <w:tcW w:w="2460" w:type="dxa"/>
            <w:vAlign w:val="center"/>
          </w:tcPr>
          <w:p w:rsidR="00A03D52" w:rsidRPr="005B3D0B" w:rsidRDefault="00A03D52" w:rsidP="004256B7">
            <w:pPr>
              <w:jc w:val="center"/>
              <w:rPr>
                <w:rFonts w:ascii="Times New Roman" w:hAnsi="Times New Roman" w:cs="Times New Roman"/>
                <w:b/>
                <w:sz w:val="24"/>
                <w:szCs w:val="24"/>
              </w:rPr>
            </w:pPr>
            <w:r w:rsidRPr="005B3D0B">
              <w:rPr>
                <w:rFonts w:ascii="Times New Roman" w:hAnsi="Times New Roman" w:cs="Times New Roman"/>
                <w:b/>
                <w:sz w:val="24"/>
                <w:szCs w:val="24"/>
              </w:rPr>
              <w:t>Enseñanza a partir de la presentación de la palabra a la letra</w:t>
            </w:r>
          </w:p>
        </w:tc>
        <w:tc>
          <w:tcPr>
            <w:tcW w:w="3362" w:type="dxa"/>
          </w:tcPr>
          <w:p w:rsidR="00A03D52" w:rsidRPr="005B3D0B" w:rsidRDefault="00A03D52" w:rsidP="00A96929">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Aos</w:t>
            </w:r>
            <w:proofErr w:type="spellEnd"/>
            <w:r w:rsidRPr="005B3D0B">
              <w:rPr>
                <w:rFonts w:ascii="Times New Roman" w:hAnsi="Times New Roman" w:cs="Times New Roman"/>
                <w:b/>
                <w:i/>
                <w:sz w:val="24"/>
                <w:szCs w:val="24"/>
              </w:rPr>
              <w:t>:</w:t>
            </w:r>
            <w:r w:rsidRPr="005B3D0B">
              <w:rPr>
                <w:rFonts w:ascii="Times New Roman" w:hAnsi="Times New Roman" w:cs="Times New Roman"/>
                <w:i/>
                <w:sz w:val="24"/>
                <w:szCs w:val="24"/>
              </w:rPr>
              <w:t xml:space="preserve"> Víbora.</w:t>
            </w:r>
          </w:p>
          <w:p w:rsidR="00A03D52" w:rsidRPr="005B3D0B" w:rsidRDefault="00A03D52" w:rsidP="00A96929">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Ma</w:t>
            </w:r>
            <w:proofErr w:type="spellEnd"/>
            <w:r w:rsidRPr="005B3D0B">
              <w:rPr>
                <w:rFonts w:ascii="Times New Roman" w:hAnsi="Times New Roman" w:cs="Times New Roman"/>
                <w:b/>
                <w:i/>
                <w:sz w:val="24"/>
                <w:szCs w:val="24"/>
              </w:rPr>
              <w:t>:</w:t>
            </w:r>
            <w:r w:rsidRPr="005B3D0B">
              <w:rPr>
                <w:rFonts w:ascii="Times New Roman" w:hAnsi="Times New Roman" w:cs="Times New Roman"/>
                <w:i/>
                <w:sz w:val="24"/>
                <w:szCs w:val="24"/>
              </w:rPr>
              <w:t xml:space="preserve"> Víbora, escriba v-i-b-o-r-a. ¿A ver cuál se escucha primero? ¿La de qué? La de venado. Escríbala. (La niña escribe la “v”) ¿Ahora cual sigue?</w:t>
            </w:r>
          </w:p>
          <w:p w:rsidR="00A03D52" w:rsidRPr="005B3D0B" w:rsidRDefault="00A03D52" w:rsidP="00A96929">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Aos</w:t>
            </w:r>
            <w:proofErr w:type="spellEnd"/>
            <w:r w:rsidRPr="005B3D0B">
              <w:rPr>
                <w:rFonts w:ascii="Times New Roman" w:hAnsi="Times New Roman" w:cs="Times New Roman"/>
                <w:b/>
                <w:i/>
                <w:sz w:val="24"/>
                <w:szCs w:val="24"/>
              </w:rPr>
              <w:t>:</w:t>
            </w:r>
            <w:r w:rsidRPr="005B3D0B">
              <w:rPr>
                <w:rFonts w:ascii="Times New Roman" w:hAnsi="Times New Roman" w:cs="Times New Roman"/>
                <w:i/>
                <w:sz w:val="24"/>
                <w:szCs w:val="24"/>
              </w:rPr>
              <w:t xml:space="preserve"> La “i” (la niña escucha cual y la escribe)</w:t>
            </w:r>
          </w:p>
          <w:p w:rsidR="00A03D52" w:rsidRPr="005B3D0B" w:rsidRDefault="00A03D52" w:rsidP="00A96929">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Ma</w:t>
            </w:r>
            <w:proofErr w:type="spellEnd"/>
            <w:r w:rsidRPr="005B3D0B">
              <w:rPr>
                <w:rFonts w:ascii="Times New Roman" w:hAnsi="Times New Roman" w:cs="Times New Roman"/>
                <w:b/>
                <w:i/>
                <w:sz w:val="24"/>
                <w:szCs w:val="24"/>
              </w:rPr>
              <w:t>:</w:t>
            </w:r>
            <w:r w:rsidRPr="005B3D0B">
              <w:rPr>
                <w:rFonts w:ascii="Times New Roman" w:hAnsi="Times New Roman" w:cs="Times New Roman"/>
                <w:i/>
                <w:sz w:val="24"/>
                <w:szCs w:val="24"/>
              </w:rPr>
              <w:t xml:space="preserve"> Ahora la be, ¿de qué? De burro. ¿Cuál sigue?</w:t>
            </w:r>
          </w:p>
          <w:p w:rsidR="00A03D52" w:rsidRPr="005B3D0B" w:rsidRDefault="00A03D52" w:rsidP="00A96929">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lastRenderedPageBreak/>
              <w:t>Aos</w:t>
            </w:r>
            <w:proofErr w:type="spellEnd"/>
            <w:r w:rsidRPr="005B3D0B">
              <w:rPr>
                <w:rFonts w:ascii="Times New Roman" w:hAnsi="Times New Roman" w:cs="Times New Roman"/>
                <w:b/>
                <w:i/>
                <w:sz w:val="24"/>
                <w:szCs w:val="24"/>
              </w:rPr>
              <w:t>:</w:t>
            </w:r>
            <w:r w:rsidRPr="005B3D0B">
              <w:rPr>
                <w:rFonts w:ascii="Times New Roman" w:hAnsi="Times New Roman" w:cs="Times New Roman"/>
                <w:i/>
                <w:sz w:val="24"/>
                <w:szCs w:val="24"/>
              </w:rPr>
              <w:t xml:space="preserve"> La “o” </w:t>
            </w:r>
          </w:p>
          <w:p w:rsidR="00A03D52" w:rsidRPr="005B3D0B" w:rsidRDefault="00A03D52" w:rsidP="00A96929">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Ma</w:t>
            </w:r>
            <w:proofErr w:type="spellEnd"/>
            <w:r w:rsidRPr="005B3D0B">
              <w:rPr>
                <w:rFonts w:ascii="Times New Roman" w:hAnsi="Times New Roman" w:cs="Times New Roman"/>
                <w:b/>
                <w:i/>
                <w:sz w:val="24"/>
                <w:szCs w:val="24"/>
              </w:rPr>
              <w:t>:</w:t>
            </w:r>
            <w:r w:rsidRPr="005B3D0B">
              <w:rPr>
                <w:rFonts w:ascii="Times New Roman" w:hAnsi="Times New Roman" w:cs="Times New Roman"/>
                <w:i/>
                <w:sz w:val="24"/>
                <w:szCs w:val="24"/>
              </w:rPr>
              <w:t xml:space="preserve"> Vi-</w:t>
            </w:r>
            <w:proofErr w:type="spellStart"/>
            <w:r w:rsidRPr="005B3D0B">
              <w:rPr>
                <w:rFonts w:ascii="Times New Roman" w:hAnsi="Times New Roman" w:cs="Times New Roman"/>
                <w:i/>
                <w:sz w:val="24"/>
                <w:szCs w:val="24"/>
              </w:rPr>
              <w:t>bo</w:t>
            </w:r>
            <w:proofErr w:type="spellEnd"/>
            <w:r w:rsidRPr="005B3D0B">
              <w:rPr>
                <w:rFonts w:ascii="Times New Roman" w:hAnsi="Times New Roman" w:cs="Times New Roman"/>
                <w:i/>
                <w:sz w:val="24"/>
                <w:szCs w:val="24"/>
              </w:rPr>
              <w:t>-</w:t>
            </w:r>
            <w:proofErr w:type="spellStart"/>
            <w:r w:rsidRPr="005B3D0B">
              <w:rPr>
                <w:rFonts w:ascii="Times New Roman" w:hAnsi="Times New Roman" w:cs="Times New Roman"/>
                <w:i/>
                <w:sz w:val="24"/>
                <w:szCs w:val="24"/>
              </w:rPr>
              <w:t>rrrr</w:t>
            </w:r>
            <w:proofErr w:type="spellEnd"/>
            <w:r w:rsidRPr="005B3D0B">
              <w:rPr>
                <w:rFonts w:ascii="Times New Roman" w:hAnsi="Times New Roman" w:cs="Times New Roman"/>
                <w:i/>
                <w:sz w:val="24"/>
                <w:szCs w:val="24"/>
              </w:rPr>
              <w:t>, la “r” Ahora “a” Fíjese en su cuaderno si esto fue lo que escribió.</w:t>
            </w:r>
          </w:p>
          <w:p w:rsidR="00A03D52" w:rsidRPr="005B3D0B" w:rsidRDefault="00A03D52" w:rsidP="00A96929">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Aa</w:t>
            </w:r>
            <w:proofErr w:type="spellEnd"/>
            <w:r w:rsidRPr="005B3D0B">
              <w:rPr>
                <w:rFonts w:ascii="Times New Roman" w:hAnsi="Times New Roman" w:cs="Times New Roman"/>
                <w:b/>
                <w:i/>
                <w:sz w:val="24"/>
                <w:szCs w:val="24"/>
              </w:rPr>
              <w:t xml:space="preserve"> (1°):</w:t>
            </w:r>
            <w:r w:rsidRPr="005B3D0B">
              <w:rPr>
                <w:rFonts w:ascii="Times New Roman" w:hAnsi="Times New Roman" w:cs="Times New Roman"/>
                <w:i/>
                <w:sz w:val="24"/>
                <w:szCs w:val="24"/>
              </w:rPr>
              <w:t xml:space="preserve"> No.</w:t>
            </w:r>
          </w:p>
          <w:p w:rsidR="00A03D52" w:rsidRPr="005B3D0B" w:rsidRDefault="00A03D52" w:rsidP="00A96929">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Ma</w:t>
            </w:r>
            <w:proofErr w:type="spellEnd"/>
            <w:r w:rsidRPr="005B3D0B">
              <w:rPr>
                <w:rFonts w:ascii="Times New Roman" w:hAnsi="Times New Roman" w:cs="Times New Roman"/>
                <w:b/>
                <w:i/>
                <w:sz w:val="24"/>
                <w:szCs w:val="24"/>
              </w:rPr>
              <w:t>:</w:t>
            </w:r>
            <w:r w:rsidRPr="005B3D0B">
              <w:rPr>
                <w:rFonts w:ascii="Times New Roman" w:hAnsi="Times New Roman" w:cs="Times New Roman"/>
                <w:i/>
                <w:sz w:val="24"/>
                <w:szCs w:val="24"/>
              </w:rPr>
              <w:t xml:space="preserve"> Entonces dígame la primera letra del dibujito que tiene ahí. La de </w:t>
            </w:r>
            <w:proofErr w:type="spellStart"/>
            <w:r w:rsidRPr="005B3D0B">
              <w:rPr>
                <w:rFonts w:ascii="Times New Roman" w:hAnsi="Times New Roman" w:cs="Times New Roman"/>
                <w:i/>
                <w:sz w:val="24"/>
                <w:szCs w:val="24"/>
              </w:rPr>
              <w:t>ve</w:t>
            </w:r>
            <w:proofErr w:type="spellEnd"/>
            <w:r w:rsidRPr="005B3D0B">
              <w:rPr>
                <w:rFonts w:ascii="Times New Roman" w:hAnsi="Times New Roman" w:cs="Times New Roman"/>
                <w:i/>
                <w:sz w:val="24"/>
                <w:szCs w:val="24"/>
              </w:rPr>
              <w:t>…</w:t>
            </w:r>
          </w:p>
          <w:p w:rsidR="00A03D52" w:rsidRPr="005B3D0B" w:rsidRDefault="00A03D52" w:rsidP="00A96929">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Aa</w:t>
            </w:r>
            <w:proofErr w:type="spellEnd"/>
            <w:r w:rsidRPr="005B3D0B">
              <w:rPr>
                <w:rFonts w:ascii="Times New Roman" w:hAnsi="Times New Roman" w:cs="Times New Roman"/>
                <w:b/>
                <w:i/>
                <w:sz w:val="24"/>
                <w:szCs w:val="24"/>
              </w:rPr>
              <w:t xml:space="preserve"> (1°):</w:t>
            </w:r>
            <w:r w:rsidRPr="005B3D0B">
              <w:rPr>
                <w:rFonts w:ascii="Times New Roman" w:hAnsi="Times New Roman" w:cs="Times New Roman"/>
                <w:i/>
                <w:sz w:val="24"/>
                <w:szCs w:val="24"/>
              </w:rPr>
              <w:t xml:space="preserve"> nado.</w:t>
            </w:r>
          </w:p>
          <w:p w:rsidR="00A03D52" w:rsidRPr="005B3D0B" w:rsidRDefault="00A03D52" w:rsidP="00A96929">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Ma</w:t>
            </w:r>
            <w:proofErr w:type="spellEnd"/>
            <w:r w:rsidRPr="005B3D0B">
              <w:rPr>
                <w:rFonts w:ascii="Times New Roman" w:hAnsi="Times New Roman" w:cs="Times New Roman"/>
                <w:b/>
                <w:i/>
                <w:sz w:val="24"/>
                <w:szCs w:val="24"/>
              </w:rPr>
              <w:t>:</w:t>
            </w:r>
            <w:r w:rsidRPr="005B3D0B">
              <w:rPr>
                <w:rFonts w:ascii="Times New Roman" w:hAnsi="Times New Roman" w:cs="Times New Roman"/>
                <w:i/>
                <w:sz w:val="24"/>
                <w:szCs w:val="24"/>
              </w:rPr>
              <w:t xml:space="preserve"> ¿cuál sigue?</w:t>
            </w:r>
          </w:p>
          <w:p w:rsidR="00A03D52" w:rsidRPr="005B3D0B" w:rsidRDefault="00A03D52" w:rsidP="00A96929">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Aa</w:t>
            </w:r>
            <w:proofErr w:type="spellEnd"/>
            <w:r w:rsidRPr="005B3D0B">
              <w:rPr>
                <w:rFonts w:ascii="Times New Roman" w:hAnsi="Times New Roman" w:cs="Times New Roman"/>
                <w:b/>
                <w:i/>
                <w:sz w:val="24"/>
                <w:szCs w:val="24"/>
              </w:rPr>
              <w:t xml:space="preserve"> (1°):</w:t>
            </w:r>
            <w:r w:rsidRPr="005B3D0B">
              <w:rPr>
                <w:rFonts w:ascii="Times New Roman" w:hAnsi="Times New Roman" w:cs="Times New Roman"/>
                <w:i/>
                <w:sz w:val="24"/>
                <w:szCs w:val="24"/>
              </w:rPr>
              <w:t xml:space="preserve"> La de iguana.</w:t>
            </w:r>
          </w:p>
          <w:p w:rsidR="00A03D52" w:rsidRPr="005B3D0B" w:rsidRDefault="00A03D52" w:rsidP="00A96929">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Ma</w:t>
            </w:r>
            <w:proofErr w:type="spellEnd"/>
            <w:r w:rsidRPr="005B3D0B">
              <w:rPr>
                <w:rFonts w:ascii="Times New Roman" w:hAnsi="Times New Roman" w:cs="Times New Roman"/>
                <w:b/>
                <w:i/>
                <w:sz w:val="24"/>
                <w:szCs w:val="24"/>
              </w:rPr>
              <w:t>:</w:t>
            </w:r>
            <w:r w:rsidRPr="005B3D0B">
              <w:rPr>
                <w:rFonts w:ascii="Times New Roman" w:hAnsi="Times New Roman" w:cs="Times New Roman"/>
                <w:i/>
                <w:sz w:val="24"/>
                <w:szCs w:val="24"/>
              </w:rPr>
              <w:t xml:space="preserve"> ¿Luego?</w:t>
            </w:r>
          </w:p>
          <w:p w:rsidR="00A03D52" w:rsidRPr="005B3D0B" w:rsidRDefault="00A03D52" w:rsidP="00A96929">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Aa</w:t>
            </w:r>
            <w:proofErr w:type="spellEnd"/>
            <w:r w:rsidRPr="005B3D0B">
              <w:rPr>
                <w:rFonts w:ascii="Times New Roman" w:hAnsi="Times New Roman" w:cs="Times New Roman"/>
                <w:b/>
                <w:i/>
                <w:sz w:val="24"/>
                <w:szCs w:val="24"/>
              </w:rPr>
              <w:t xml:space="preserve"> (1°):</w:t>
            </w:r>
            <w:r w:rsidRPr="005B3D0B">
              <w:rPr>
                <w:rFonts w:ascii="Times New Roman" w:hAnsi="Times New Roman" w:cs="Times New Roman"/>
                <w:i/>
                <w:sz w:val="24"/>
                <w:szCs w:val="24"/>
              </w:rPr>
              <w:t xml:space="preserve"> La de burro.</w:t>
            </w:r>
          </w:p>
          <w:p w:rsidR="00A03D52" w:rsidRPr="005B3D0B" w:rsidRDefault="00A03D52" w:rsidP="00A96929">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Ma</w:t>
            </w:r>
            <w:proofErr w:type="spellEnd"/>
            <w:r w:rsidRPr="005B3D0B">
              <w:rPr>
                <w:rFonts w:ascii="Times New Roman" w:hAnsi="Times New Roman" w:cs="Times New Roman"/>
                <w:b/>
                <w:i/>
                <w:sz w:val="24"/>
                <w:szCs w:val="24"/>
              </w:rPr>
              <w:t>:</w:t>
            </w:r>
            <w:r w:rsidRPr="005B3D0B">
              <w:rPr>
                <w:rFonts w:ascii="Times New Roman" w:hAnsi="Times New Roman" w:cs="Times New Roman"/>
                <w:i/>
                <w:sz w:val="24"/>
                <w:szCs w:val="24"/>
              </w:rPr>
              <w:t xml:space="preserve"> enseguida…</w:t>
            </w:r>
          </w:p>
          <w:p w:rsidR="00A03D52" w:rsidRPr="005B3D0B" w:rsidRDefault="00A03D52" w:rsidP="00A96929">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Aa</w:t>
            </w:r>
            <w:proofErr w:type="spellEnd"/>
            <w:r w:rsidRPr="005B3D0B">
              <w:rPr>
                <w:rFonts w:ascii="Times New Roman" w:hAnsi="Times New Roman" w:cs="Times New Roman"/>
                <w:b/>
                <w:i/>
                <w:sz w:val="24"/>
                <w:szCs w:val="24"/>
              </w:rPr>
              <w:t xml:space="preserve"> (1°):</w:t>
            </w:r>
            <w:r w:rsidRPr="005B3D0B">
              <w:rPr>
                <w:rFonts w:ascii="Times New Roman" w:hAnsi="Times New Roman" w:cs="Times New Roman"/>
                <w:i/>
                <w:sz w:val="24"/>
                <w:szCs w:val="24"/>
              </w:rPr>
              <w:t xml:space="preserve"> la de oso, la de rana y la de abeja.</w:t>
            </w:r>
          </w:p>
          <w:p w:rsidR="00A03D52" w:rsidRPr="005B3D0B" w:rsidRDefault="00A03D52" w:rsidP="00A96929">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Ma</w:t>
            </w:r>
            <w:proofErr w:type="spellEnd"/>
            <w:r w:rsidRPr="005B3D0B">
              <w:rPr>
                <w:rFonts w:ascii="Times New Roman" w:hAnsi="Times New Roman" w:cs="Times New Roman"/>
                <w:b/>
                <w:i/>
                <w:sz w:val="24"/>
                <w:szCs w:val="24"/>
              </w:rPr>
              <w:t>:</w:t>
            </w:r>
            <w:r w:rsidRPr="005B3D0B">
              <w:rPr>
                <w:rFonts w:ascii="Times New Roman" w:hAnsi="Times New Roman" w:cs="Times New Roman"/>
                <w:i/>
                <w:sz w:val="24"/>
                <w:szCs w:val="24"/>
              </w:rPr>
              <w:t xml:space="preserve"> Y juntas todas, ¿cómo dice?</w:t>
            </w:r>
          </w:p>
          <w:p w:rsidR="00A03D52" w:rsidRPr="005B3D0B" w:rsidRDefault="00A03D52" w:rsidP="00A96929">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Aa</w:t>
            </w:r>
            <w:proofErr w:type="spellEnd"/>
            <w:r w:rsidRPr="005B3D0B">
              <w:rPr>
                <w:rFonts w:ascii="Times New Roman" w:hAnsi="Times New Roman" w:cs="Times New Roman"/>
                <w:b/>
                <w:i/>
                <w:sz w:val="24"/>
                <w:szCs w:val="24"/>
              </w:rPr>
              <w:t xml:space="preserve"> (1°):</w:t>
            </w:r>
            <w:r w:rsidRPr="005B3D0B">
              <w:rPr>
                <w:rFonts w:ascii="Times New Roman" w:hAnsi="Times New Roman" w:cs="Times New Roman"/>
                <w:i/>
                <w:sz w:val="24"/>
                <w:szCs w:val="24"/>
              </w:rPr>
              <w:t xml:space="preserve"> Víbora.</w:t>
            </w:r>
          </w:p>
          <w:p w:rsidR="00A03D52" w:rsidRPr="005B3D0B" w:rsidRDefault="00A03D52" w:rsidP="00A96929">
            <w:pPr>
              <w:jc w:val="both"/>
              <w:rPr>
                <w:rFonts w:ascii="Times New Roman" w:hAnsi="Times New Roman" w:cs="Times New Roman"/>
                <w:i/>
                <w:sz w:val="24"/>
                <w:szCs w:val="24"/>
              </w:rPr>
            </w:pPr>
          </w:p>
        </w:tc>
        <w:tc>
          <w:tcPr>
            <w:tcW w:w="3574" w:type="dxa"/>
          </w:tcPr>
          <w:p w:rsidR="00A03D52" w:rsidRPr="005B3D0B" w:rsidRDefault="00A03D52" w:rsidP="00A96929">
            <w:pPr>
              <w:jc w:val="both"/>
              <w:rPr>
                <w:rFonts w:ascii="Times New Roman" w:hAnsi="Times New Roman" w:cs="Times New Roman"/>
                <w:sz w:val="24"/>
                <w:szCs w:val="24"/>
              </w:rPr>
            </w:pPr>
            <w:r w:rsidRPr="005B3D0B">
              <w:rPr>
                <w:rFonts w:ascii="Times New Roman" w:hAnsi="Times New Roman" w:cs="Times New Roman"/>
                <w:sz w:val="24"/>
                <w:szCs w:val="24"/>
              </w:rPr>
              <w:lastRenderedPageBreak/>
              <w:t>El método ecléctico retoma el aspecto analítico de la enseñanza de la lecto escritura, cuya finalidad es partir de una unidad grande para llegar al aprendizaje de la pequeña. De esta forma a la alumna se le propone la escritura de una palabra con el fin de determinar cuáles son las letras que la conforman, y la consecución de estas.</w:t>
            </w:r>
          </w:p>
          <w:p w:rsidR="00A03D52" w:rsidRPr="005B3D0B" w:rsidRDefault="00A03D52" w:rsidP="00A96929">
            <w:pPr>
              <w:jc w:val="both"/>
              <w:rPr>
                <w:rFonts w:ascii="Times New Roman" w:hAnsi="Times New Roman" w:cs="Times New Roman"/>
                <w:sz w:val="24"/>
                <w:szCs w:val="24"/>
              </w:rPr>
            </w:pPr>
            <w:r w:rsidRPr="005B3D0B">
              <w:rPr>
                <w:rFonts w:ascii="Times New Roman" w:hAnsi="Times New Roman" w:cs="Times New Roman"/>
                <w:sz w:val="24"/>
                <w:szCs w:val="24"/>
              </w:rPr>
              <w:lastRenderedPageBreak/>
              <w:t>Lo negativo en el diálogo establecido por el docente y la alumna es que el maestro en un principio comienza a preguntar las letras que componen de la palabra, pero aquí se presentan dos situaciones erróneas. La primera de ellas son los referentes que utiliza para las letras ya que nuevamente vuelve a “otorgar dueños” por lo que el alumno así lo asemeja. Lo segundo es que al preguntar a la niña sobre la letra que sigue o cuál falta, no propicia la reflexión en ella e inmediatamente le da la respuesta.</w:t>
            </w:r>
          </w:p>
          <w:p w:rsidR="00A03D52" w:rsidRPr="005B3D0B" w:rsidRDefault="00A03D52" w:rsidP="00A96929">
            <w:pPr>
              <w:jc w:val="both"/>
              <w:rPr>
                <w:rFonts w:ascii="Times New Roman" w:hAnsi="Times New Roman" w:cs="Times New Roman"/>
                <w:sz w:val="24"/>
                <w:szCs w:val="24"/>
              </w:rPr>
            </w:pPr>
            <w:r w:rsidRPr="005B3D0B">
              <w:rPr>
                <w:rFonts w:ascii="Times New Roman" w:hAnsi="Times New Roman" w:cs="Times New Roman"/>
                <w:sz w:val="24"/>
                <w:szCs w:val="24"/>
              </w:rPr>
              <w:t>Esto ocasiona que al momento de querer verificar y retroalimentar la escritura por parte del docente, al cuestionarle a la niña sobre las letras que faltan, ésta ya también les proporciona dueños.</w:t>
            </w:r>
          </w:p>
        </w:tc>
      </w:tr>
      <w:tr w:rsidR="00A03D52" w:rsidRPr="005B3D0B" w:rsidTr="00A96929">
        <w:tc>
          <w:tcPr>
            <w:tcW w:w="2460" w:type="dxa"/>
            <w:vAlign w:val="center"/>
          </w:tcPr>
          <w:p w:rsidR="00A03D52" w:rsidRPr="005B3D0B" w:rsidRDefault="00A03D52" w:rsidP="004256B7">
            <w:pPr>
              <w:jc w:val="center"/>
              <w:rPr>
                <w:rFonts w:ascii="Times New Roman" w:hAnsi="Times New Roman" w:cs="Times New Roman"/>
                <w:b/>
                <w:sz w:val="24"/>
                <w:szCs w:val="24"/>
              </w:rPr>
            </w:pPr>
            <w:r w:rsidRPr="005B3D0B">
              <w:rPr>
                <w:rFonts w:ascii="Times New Roman" w:hAnsi="Times New Roman" w:cs="Times New Roman"/>
                <w:b/>
                <w:sz w:val="24"/>
                <w:szCs w:val="24"/>
              </w:rPr>
              <w:t>Enseñanza a partir de la frase o el texto.</w:t>
            </w:r>
          </w:p>
        </w:tc>
        <w:tc>
          <w:tcPr>
            <w:tcW w:w="3362" w:type="dxa"/>
          </w:tcPr>
          <w:p w:rsidR="00A03D52" w:rsidRPr="005B3D0B" w:rsidRDefault="00A03D52" w:rsidP="00A96929">
            <w:pPr>
              <w:jc w:val="both"/>
              <w:rPr>
                <w:rFonts w:ascii="Times New Roman" w:hAnsi="Times New Roman" w:cs="Times New Roman"/>
                <w:i/>
                <w:sz w:val="24"/>
                <w:szCs w:val="24"/>
              </w:rPr>
            </w:pPr>
            <w:r w:rsidRPr="005B3D0B">
              <w:rPr>
                <w:rFonts w:ascii="Times New Roman" w:hAnsi="Times New Roman" w:cs="Times New Roman"/>
                <w:i/>
                <w:sz w:val="24"/>
                <w:szCs w:val="24"/>
              </w:rPr>
              <w:t>//Ya cuando todos los niños están trabajando, manda llamar a las dos niñas de primero frente al pizarrón. El maestro escribe una oración “La vaca come pasto” y empieza a realizar diferentes preguntas a las alumnas</w:t>
            </w:r>
            <w:proofErr w:type="gramStart"/>
            <w:r w:rsidRPr="005B3D0B">
              <w:rPr>
                <w:rFonts w:ascii="Times New Roman" w:hAnsi="Times New Roman" w:cs="Times New Roman"/>
                <w:i/>
                <w:sz w:val="24"/>
                <w:szCs w:val="24"/>
              </w:rPr>
              <w:t>:/</w:t>
            </w:r>
            <w:proofErr w:type="gramEnd"/>
            <w:r w:rsidRPr="005B3D0B">
              <w:rPr>
                <w:rFonts w:ascii="Times New Roman" w:hAnsi="Times New Roman" w:cs="Times New Roman"/>
                <w:i/>
                <w:sz w:val="24"/>
                <w:szCs w:val="24"/>
              </w:rPr>
              <w:t>/</w:t>
            </w:r>
          </w:p>
          <w:p w:rsidR="00A03D52" w:rsidRPr="005B3D0B" w:rsidRDefault="00A03D52" w:rsidP="00A96929">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Ma</w:t>
            </w:r>
            <w:proofErr w:type="spellEnd"/>
            <w:r w:rsidRPr="005B3D0B">
              <w:rPr>
                <w:rFonts w:ascii="Times New Roman" w:hAnsi="Times New Roman" w:cs="Times New Roman"/>
                <w:b/>
                <w:i/>
                <w:sz w:val="24"/>
                <w:szCs w:val="24"/>
              </w:rPr>
              <w:t>:</w:t>
            </w:r>
            <w:r w:rsidRPr="005B3D0B">
              <w:rPr>
                <w:rFonts w:ascii="Times New Roman" w:hAnsi="Times New Roman" w:cs="Times New Roman"/>
                <w:i/>
                <w:sz w:val="24"/>
                <w:szCs w:val="24"/>
              </w:rPr>
              <w:t xml:space="preserve"> Tú Melanie, ¿qué crees que dice aquí?</w:t>
            </w:r>
          </w:p>
          <w:p w:rsidR="00A03D52" w:rsidRPr="005B3D0B" w:rsidRDefault="00A03D52" w:rsidP="00A96929">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Aa</w:t>
            </w:r>
            <w:proofErr w:type="spellEnd"/>
            <w:r w:rsidRPr="005B3D0B">
              <w:rPr>
                <w:rFonts w:ascii="Times New Roman" w:hAnsi="Times New Roman" w:cs="Times New Roman"/>
                <w:b/>
                <w:i/>
                <w:sz w:val="24"/>
                <w:szCs w:val="24"/>
              </w:rPr>
              <w:t xml:space="preserve"> (1°):</w:t>
            </w:r>
            <w:r w:rsidRPr="005B3D0B">
              <w:rPr>
                <w:rFonts w:ascii="Times New Roman" w:hAnsi="Times New Roman" w:cs="Times New Roman"/>
                <w:i/>
                <w:sz w:val="24"/>
                <w:szCs w:val="24"/>
              </w:rPr>
              <w:t xml:space="preserve"> pe (señalando la “p”)</w:t>
            </w:r>
          </w:p>
          <w:p w:rsidR="00A03D52" w:rsidRPr="005B3D0B" w:rsidRDefault="00A03D52" w:rsidP="00A96929">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Ma</w:t>
            </w:r>
            <w:proofErr w:type="spellEnd"/>
            <w:r w:rsidRPr="005B3D0B">
              <w:rPr>
                <w:rFonts w:ascii="Times New Roman" w:hAnsi="Times New Roman" w:cs="Times New Roman"/>
                <w:b/>
                <w:i/>
                <w:sz w:val="24"/>
                <w:szCs w:val="24"/>
              </w:rPr>
              <w:t>:</w:t>
            </w:r>
            <w:r w:rsidRPr="005B3D0B">
              <w:rPr>
                <w:rFonts w:ascii="Times New Roman" w:hAnsi="Times New Roman" w:cs="Times New Roman"/>
                <w:i/>
                <w:sz w:val="24"/>
                <w:szCs w:val="24"/>
              </w:rPr>
              <w:t xml:space="preserve"> Muy bien, ¿Cuál letra sigue?</w:t>
            </w:r>
          </w:p>
          <w:p w:rsidR="00A03D52" w:rsidRPr="005B3D0B" w:rsidRDefault="00A03D52" w:rsidP="00A96929">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Aa</w:t>
            </w:r>
            <w:proofErr w:type="spellEnd"/>
            <w:r w:rsidRPr="005B3D0B">
              <w:rPr>
                <w:rFonts w:ascii="Times New Roman" w:hAnsi="Times New Roman" w:cs="Times New Roman"/>
                <w:b/>
                <w:i/>
                <w:sz w:val="24"/>
                <w:szCs w:val="24"/>
              </w:rPr>
              <w:t xml:space="preserve"> (1°):</w:t>
            </w:r>
            <w:r w:rsidRPr="005B3D0B">
              <w:rPr>
                <w:rFonts w:ascii="Times New Roman" w:hAnsi="Times New Roman" w:cs="Times New Roman"/>
                <w:i/>
                <w:sz w:val="24"/>
                <w:szCs w:val="24"/>
              </w:rPr>
              <w:t xml:space="preserve"> La “a”</w:t>
            </w:r>
          </w:p>
          <w:p w:rsidR="00A03D52" w:rsidRPr="005B3D0B" w:rsidRDefault="00A03D52" w:rsidP="00A96929">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Ma</w:t>
            </w:r>
            <w:proofErr w:type="spellEnd"/>
            <w:r w:rsidRPr="005B3D0B">
              <w:rPr>
                <w:rFonts w:ascii="Times New Roman" w:hAnsi="Times New Roman" w:cs="Times New Roman"/>
                <w:b/>
                <w:i/>
                <w:sz w:val="24"/>
                <w:szCs w:val="24"/>
              </w:rPr>
              <w:t>:</w:t>
            </w:r>
            <w:r w:rsidRPr="005B3D0B">
              <w:rPr>
                <w:rFonts w:ascii="Times New Roman" w:hAnsi="Times New Roman" w:cs="Times New Roman"/>
                <w:i/>
                <w:sz w:val="24"/>
                <w:szCs w:val="24"/>
              </w:rPr>
              <w:t xml:space="preserve"> ¿Después cuál?</w:t>
            </w:r>
          </w:p>
          <w:p w:rsidR="00A03D52" w:rsidRPr="005B3D0B" w:rsidRDefault="00A03D52" w:rsidP="00A96929">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Aa</w:t>
            </w:r>
            <w:proofErr w:type="spellEnd"/>
            <w:r w:rsidRPr="005B3D0B">
              <w:rPr>
                <w:rFonts w:ascii="Times New Roman" w:hAnsi="Times New Roman" w:cs="Times New Roman"/>
                <w:b/>
                <w:i/>
                <w:sz w:val="24"/>
                <w:szCs w:val="24"/>
              </w:rPr>
              <w:t xml:space="preserve"> (1°):</w:t>
            </w:r>
            <w:r w:rsidRPr="005B3D0B">
              <w:rPr>
                <w:rFonts w:ascii="Times New Roman" w:hAnsi="Times New Roman" w:cs="Times New Roman"/>
                <w:i/>
                <w:sz w:val="24"/>
                <w:szCs w:val="24"/>
              </w:rPr>
              <w:t xml:space="preserve"> La viborita.</w:t>
            </w:r>
          </w:p>
          <w:p w:rsidR="00A03D52" w:rsidRPr="005B3D0B" w:rsidRDefault="00A03D52" w:rsidP="00A96929">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Ma</w:t>
            </w:r>
            <w:proofErr w:type="spellEnd"/>
            <w:r w:rsidRPr="005B3D0B">
              <w:rPr>
                <w:rFonts w:ascii="Times New Roman" w:hAnsi="Times New Roman" w:cs="Times New Roman"/>
                <w:b/>
                <w:i/>
                <w:sz w:val="24"/>
                <w:szCs w:val="24"/>
              </w:rPr>
              <w:t>:</w:t>
            </w:r>
            <w:r w:rsidRPr="005B3D0B">
              <w:rPr>
                <w:rFonts w:ascii="Times New Roman" w:hAnsi="Times New Roman" w:cs="Times New Roman"/>
                <w:i/>
                <w:sz w:val="24"/>
                <w:szCs w:val="24"/>
              </w:rPr>
              <w:t xml:space="preserve"> ¿Pero cuál es esa? La de sol. Y terminamos con la…</w:t>
            </w:r>
          </w:p>
          <w:p w:rsidR="00A03D52" w:rsidRPr="005B3D0B" w:rsidRDefault="00A03D52" w:rsidP="00A96929">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Aa</w:t>
            </w:r>
            <w:proofErr w:type="spellEnd"/>
            <w:r w:rsidRPr="005B3D0B">
              <w:rPr>
                <w:rFonts w:ascii="Times New Roman" w:hAnsi="Times New Roman" w:cs="Times New Roman"/>
                <w:b/>
                <w:i/>
                <w:sz w:val="24"/>
                <w:szCs w:val="24"/>
              </w:rPr>
              <w:t xml:space="preserve"> (1°):</w:t>
            </w:r>
            <w:r w:rsidRPr="005B3D0B">
              <w:rPr>
                <w:rFonts w:ascii="Times New Roman" w:hAnsi="Times New Roman" w:cs="Times New Roman"/>
                <w:i/>
                <w:sz w:val="24"/>
                <w:szCs w:val="24"/>
              </w:rPr>
              <w:t xml:space="preserve"> La de oso.</w:t>
            </w:r>
          </w:p>
          <w:p w:rsidR="00A03D52" w:rsidRPr="005B3D0B" w:rsidRDefault="00A03D52" w:rsidP="00A96929">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Ma</w:t>
            </w:r>
            <w:proofErr w:type="spellEnd"/>
            <w:r w:rsidRPr="005B3D0B">
              <w:rPr>
                <w:rFonts w:ascii="Times New Roman" w:hAnsi="Times New Roman" w:cs="Times New Roman"/>
                <w:b/>
                <w:i/>
                <w:sz w:val="24"/>
                <w:szCs w:val="24"/>
              </w:rPr>
              <w:t>:</w:t>
            </w:r>
            <w:r w:rsidRPr="005B3D0B">
              <w:rPr>
                <w:rFonts w:ascii="Times New Roman" w:hAnsi="Times New Roman" w:cs="Times New Roman"/>
                <w:i/>
                <w:sz w:val="24"/>
                <w:szCs w:val="24"/>
              </w:rPr>
              <w:t xml:space="preserve"> Bien, ¿y qué dice en toda la palabra? Pas- to (Las niñas repiten la lectura con el maestro)</w:t>
            </w:r>
          </w:p>
          <w:p w:rsidR="00A03D52" w:rsidRPr="005B3D0B" w:rsidRDefault="00A03D52" w:rsidP="00A96929">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Aas</w:t>
            </w:r>
            <w:proofErr w:type="spellEnd"/>
            <w:r w:rsidRPr="005B3D0B">
              <w:rPr>
                <w:rFonts w:ascii="Times New Roman" w:hAnsi="Times New Roman" w:cs="Times New Roman"/>
                <w:b/>
                <w:i/>
                <w:sz w:val="24"/>
                <w:szCs w:val="24"/>
              </w:rPr>
              <w:t xml:space="preserve"> (1°):</w:t>
            </w:r>
            <w:r w:rsidRPr="005B3D0B">
              <w:rPr>
                <w:rFonts w:ascii="Times New Roman" w:hAnsi="Times New Roman" w:cs="Times New Roman"/>
                <w:i/>
                <w:sz w:val="24"/>
                <w:szCs w:val="24"/>
              </w:rPr>
              <w:t xml:space="preserve"> Pas-to.</w:t>
            </w:r>
          </w:p>
        </w:tc>
        <w:tc>
          <w:tcPr>
            <w:tcW w:w="3574" w:type="dxa"/>
          </w:tcPr>
          <w:p w:rsidR="00A03D52" w:rsidRPr="005B3D0B" w:rsidRDefault="00A03D52" w:rsidP="00A96929">
            <w:pPr>
              <w:jc w:val="both"/>
              <w:rPr>
                <w:rFonts w:ascii="Times New Roman" w:hAnsi="Times New Roman" w:cs="Times New Roman"/>
                <w:sz w:val="24"/>
                <w:szCs w:val="24"/>
              </w:rPr>
            </w:pPr>
            <w:r w:rsidRPr="005B3D0B">
              <w:rPr>
                <w:rFonts w:ascii="Times New Roman" w:hAnsi="Times New Roman" w:cs="Times New Roman"/>
                <w:sz w:val="24"/>
                <w:szCs w:val="24"/>
              </w:rPr>
              <w:t>Aunque este ejercicio es característico dentro de las propuestas del PRONALEES con la intención de diagnosticar a los niños sobre su lectura, el maestro trata de que las alumnas también interactúen con una oración determinada, donde es descompuesta por palabras para luego analizar las letras de cada una. Al cuestionárseles la ubicación de una palabra, al igual que las letras que la conforma, estas lo hacen mediante la ayudantía del maestro y refiriéndose a las letras con los referentes únicos que dan como dueños de estas.</w:t>
            </w:r>
          </w:p>
        </w:tc>
      </w:tr>
      <w:tr w:rsidR="00A03D52" w:rsidRPr="005B3D0B" w:rsidTr="00A96929">
        <w:tc>
          <w:tcPr>
            <w:tcW w:w="9396" w:type="dxa"/>
            <w:gridSpan w:val="3"/>
            <w:vAlign w:val="center"/>
          </w:tcPr>
          <w:p w:rsidR="00A03D52" w:rsidRPr="005B3D0B" w:rsidRDefault="00A03D52" w:rsidP="00A96929">
            <w:pPr>
              <w:jc w:val="both"/>
              <w:rPr>
                <w:rFonts w:ascii="Times New Roman" w:hAnsi="Times New Roman" w:cs="Times New Roman"/>
                <w:b/>
                <w:i/>
                <w:sz w:val="24"/>
                <w:szCs w:val="24"/>
              </w:rPr>
            </w:pPr>
            <w:r w:rsidRPr="005B3D0B">
              <w:rPr>
                <w:rFonts w:ascii="Times New Roman" w:hAnsi="Times New Roman" w:cs="Times New Roman"/>
                <w:b/>
                <w:i/>
                <w:sz w:val="24"/>
                <w:szCs w:val="24"/>
              </w:rPr>
              <w:lastRenderedPageBreak/>
              <w:t>CONTEXTO MULTIGRADO</w:t>
            </w:r>
          </w:p>
        </w:tc>
      </w:tr>
      <w:tr w:rsidR="00A03D52" w:rsidRPr="005B3D0B" w:rsidTr="00A96929">
        <w:tc>
          <w:tcPr>
            <w:tcW w:w="2460" w:type="dxa"/>
            <w:vAlign w:val="center"/>
          </w:tcPr>
          <w:p w:rsidR="00A03D52" w:rsidRPr="005B3D0B" w:rsidRDefault="00A03D52" w:rsidP="004256B7">
            <w:pPr>
              <w:jc w:val="center"/>
              <w:rPr>
                <w:rFonts w:ascii="Times New Roman" w:hAnsi="Times New Roman" w:cs="Times New Roman"/>
                <w:b/>
                <w:sz w:val="24"/>
                <w:szCs w:val="24"/>
              </w:rPr>
            </w:pPr>
            <w:r w:rsidRPr="005B3D0B">
              <w:rPr>
                <w:rFonts w:ascii="Times New Roman" w:hAnsi="Times New Roman" w:cs="Times New Roman"/>
                <w:b/>
                <w:sz w:val="24"/>
                <w:szCs w:val="24"/>
              </w:rPr>
              <w:t>Globalización o tema en común</w:t>
            </w:r>
          </w:p>
        </w:tc>
        <w:tc>
          <w:tcPr>
            <w:tcW w:w="3362" w:type="dxa"/>
          </w:tcPr>
          <w:p w:rsidR="00A03D52" w:rsidRPr="005B3D0B" w:rsidRDefault="00A03D52" w:rsidP="00A96929">
            <w:pPr>
              <w:jc w:val="both"/>
              <w:rPr>
                <w:rFonts w:ascii="Times New Roman" w:hAnsi="Times New Roman" w:cs="Times New Roman"/>
                <w:i/>
                <w:sz w:val="24"/>
                <w:szCs w:val="24"/>
              </w:rPr>
            </w:pPr>
            <w:r w:rsidRPr="005B3D0B">
              <w:rPr>
                <w:rFonts w:ascii="Times New Roman" w:hAnsi="Times New Roman" w:cs="Times New Roman"/>
                <w:i/>
                <w:sz w:val="24"/>
                <w:szCs w:val="24"/>
              </w:rPr>
              <w:t>//No se realiza una globalización o tema en común por que se trabaja una sola disciplina.//</w:t>
            </w:r>
          </w:p>
        </w:tc>
        <w:tc>
          <w:tcPr>
            <w:tcW w:w="3574" w:type="dxa"/>
          </w:tcPr>
          <w:p w:rsidR="00A03D52" w:rsidRPr="005B3D0B" w:rsidRDefault="00A03D52" w:rsidP="00A96929">
            <w:pPr>
              <w:jc w:val="both"/>
              <w:rPr>
                <w:rFonts w:ascii="Times New Roman" w:hAnsi="Times New Roman" w:cs="Times New Roman"/>
                <w:sz w:val="24"/>
                <w:szCs w:val="24"/>
              </w:rPr>
            </w:pPr>
            <w:r w:rsidRPr="005B3D0B">
              <w:rPr>
                <w:rFonts w:ascii="Times New Roman" w:hAnsi="Times New Roman" w:cs="Times New Roman"/>
                <w:sz w:val="24"/>
                <w:szCs w:val="24"/>
              </w:rPr>
              <w:t xml:space="preserve">Las actividades están orientadas al aprendizaje de la lectura y la escritura, así como la valoración de un texto instructivo, por lo que se puede determinar como un trabajo de la asignatura del español. No logra apreciarse algún otro contenido curricular que pueda buscar una </w:t>
            </w:r>
            <w:proofErr w:type="spellStart"/>
            <w:r w:rsidRPr="005B3D0B">
              <w:rPr>
                <w:rFonts w:ascii="Times New Roman" w:hAnsi="Times New Roman" w:cs="Times New Roman"/>
                <w:sz w:val="24"/>
                <w:szCs w:val="24"/>
              </w:rPr>
              <w:t>multi</w:t>
            </w:r>
            <w:proofErr w:type="spellEnd"/>
            <w:r w:rsidRPr="005B3D0B">
              <w:rPr>
                <w:rFonts w:ascii="Times New Roman" w:hAnsi="Times New Roman" w:cs="Times New Roman"/>
                <w:sz w:val="24"/>
                <w:szCs w:val="24"/>
              </w:rPr>
              <w:t xml:space="preserve"> o </w:t>
            </w:r>
            <w:proofErr w:type="spellStart"/>
            <w:r w:rsidRPr="005B3D0B">
              <w:rPr>
                <w:rFonts w:ascii="Times New Roman" w:hAnsi="Times New Roman" w:cs="Times New Roman"/>
                <w:sz w:val="24"/>
                <w:szCs w:val="24"/>
              </w:rPr>
              <w:t>transdisciplinariedad</w:t>
            </w:r>
            <w:proofErr w:type="spellEnd"/>
            <w:r w:rsidRPr="005B3D0B">
              <w:rPr>
                <w:rFonts w:ascii="Times New Roman" w:hAnsi="Times New Roman" w:cs="Times New Roman"/>
                <w:sz w:val="24"/>
                <w:szCs w:val="24"/>
              </w:rPr>
              <w:t xml:space="preserve"> en la ejecución de las actividades, sino que se limita únicamente a la </w:t>
            </w:r>
            <w:proofErr w:type="spellStart"/>
            <w:r w:rsidRPr="005B3D0B">
              <w:rPr>
                <w:rFonts w:ascii="Times New Roman" w:hAnsi="Times New Roman" w:cs="Times New Roman"/>
                <w:sz w:val="24"/>
                <w:szCs w:val="24"/>
              </w:rPr>
              <w:t>disciplinariedad</w:t>
            </w:r>
            <w:proofErr w:type="spellEnd"/>
            <w:r w:rsidRPr="005B3D0B">
              <w:rPr>
                <w:rFonts w:ascii="Times New Roman" w:hAnsi="Times New Roman" w:cs="Times New Roman"/>
                <w:sz w:val="24"/>
                <w:szCs w:val="24"/>
              </w:rPr>
              <w:t xml:space="preserve"> del español.</w:t>
            </w:r>
          </w:p>
        </w:tc>
      </w:tr>
      <w:tr w:rsidR="00A03D52" w:rsidRPr="005B3D0B" w:rsidTr="00A96929">
        <w:tc>
          <w:tcPr>
            <w:tcW w:w="2460" w:type="dxa"/>
            <w:vAlign w:val="center"/>
          </w:tcPr>
          <w:p w:rsidR="00A03D52" w:rsidRPr="005B3D0B" w:rsidRDefault="00A03D52" w:rsidP="004256B7">
            <w:pPr>
              <w:jc w:val="center"/>
              <w:rPr>
                <w:rFonts w:ascii="Times New Roman" w:hAnsi="Times New Roman" w:cs="Times New Roman"/>
                <w:b/>
                <w:sz w:val="24"/>
                <w:szCs w:val="24"/>
              </w:rPr>
            </w:pPr>
            <w:r w:rsidRPr="005B3D0B">
              <w:rPr>
                <w:rFonts w:ascii="Times New Roman" w:hAnsi="Times New Roman" w:cs="Times New Roman"/>
                <w:b/>
                <w:sz w:val="24"/>
                <w:szCs w:val="24"/>
              </w:rPr>
              <w:t>Valoración y atención de la diversidad (actividades para cada grado)</w:t>
            </w:r>
          </w:p>
        </w:tc>
        <w:tc>
          <w:tcPr>
            <w:tcW w:w="3362" w:type="dxa"/>
          </w:tcPr>
          <w:p w:rsidR="00A03D52" w:rsidRPr="005B3D0B" w:rsidRDefault="00A03D52" w:rsidP="00A96929">
            <w:pPr>
              <w:jc w:val="both"/>
              <w:rPr>
                <w:rFonts w:ascii="Times New Roman" w:hAnsi="Times New Roman" w:cs="Times New Roman"/>
                <w:i/>
                <w:sz w:val="24"/>
                <w:szCs w:val="24"/>
              </w:rPr>
            </w:pPr>
            <w:r w:rsidRPr="005B3D0B">
              <w:rPr>
                <w:rFonts w:ascii="Times New Roman" w:hAnsi="Times New Roman" w:cs="Times New Roman"/>
                <w:i/>
                <w:sz w:val="24"/>
                <w:szCs w:val="24"/>
              </w:rPr>
              <w:t>//El profesor comienza con el dictado de las palabras//</w:t>
            </w:r>
          </w:p>
          <w:p w:rsidR="00A03D52" w:rsidRPr="005B3D0B" w:rsidRDefault="00A03D52" w:rsidP="00A96929">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Ma</w:t>
            </w:r>
            <w:proofErr w:type="spellEnd"/>
            <w:r w:rsidRPr="005B3D0B">
              <w:rPr>
                <w:rFonts w:ascii="Times New Roman" w:hAnsi="Times New Roman" w:cs="Times New Roman"/>
                <w:b/>
                <w:i/>
                <w:sz w:val="24"/>
                <w:szCs w:val="24"/>
              </w:rPr>
              <w:t>:</w:t>
            </w:r>
            <w:r w:rsidRPr="005B3D0B">
              <w:rPr>
                <w:rFonts w:ascii="Times New Roman" w:hAnsi="Times New Roman" w:cs="Times New Roman"/>
                <w:i/>
                <w:sz w:val="24"/>
                <w:szCs w:val="24"/>
              </w:rPr>
              <w:t xml:space="preserve"> La primera va a ser “bar-</w:t>
            </w:r>
            <w:proofErr w:type="spellStart"/>
            <w:r w:rsidRPr="005B3D0B">
              <w:rPr>
                <w:rFonts w:ascii="Times New Roman" w:hAnsi="Times New Roman" w:cs="Times New Roman"/>
                <w:i/>
                <w:sz w:val="24"/>
                <w:szCs w:val="24"/>
              </w:rPr>
              <w:t>co</w:t>
            </w:r>
            <w:proofErr w:type="spellEnd"/>
            <w:r w:rsidRPr="005B3D0B">
              <w:rPr>
                <w:rFonts w:ascii="Times New Roman" w:hAnsi="Times New Roman" w:cs="Times New Roman"/>
                <w:i/>
                <w:sz w:val="24"/>
                <w:szCs w:val="24"/>
              </w:rPr>
              <w:t>”, y me levanta la mano quien vaya terminando.</w:t>
            </w:r>
          </w:p>
          <w:p w:rsidR="00A03D52" w:rsidRPr="005B3D0B" w:rsidRDefault="00A03D52" w:rsidP="00A96929">
            <w:pPr>
              <w:jc w:val="both"/>
              <w:rPr>
                <w:rFonts w:ascii="Times New Roman" w:hAnsi="Times New Roman" w:cs="Times New Roman"/>
                <w:i/>
                <w:sz w:val="24"/>
                <w:szCs w:val="24"/>
              </w:rPr>
            </w:pPr>
          </w:p>
          <w:p w:rsidR="00A03D52" w:rsidRPr="005B3D0B" w:rsidRDefault="00A03D52" w:rsidP="00A96929">
            <w:pPr>
              <w:jc w:val="both"/>
              <w:rPr>
                <w:rFonts w:ascii="Times New Roman" w:hAnsi="Times New Roman" w:cs="Times New Roman"/>
                <w:i/>
                <w:sz w:val="24"/>
                <w:szCs w:val="24"/>
              </w:rPr>
            </w:pPr>
            <w:r w:rsidRPr="005B3D0B">
              <w:rPr>
                <w:rFonts w:ascii="Times New Roman" w:hAnsi="Times New Roman" w:cs="Times New Roman"/>
                <w:i/>
                <w:sz w:val="24"/>
                <w:szCs w:val="24"/>
              </w:rPr>
              <w:t>//Los niños de segundo y tercero dan lectura a las instrucciones y el profesor les indica que identifiquen los verbos y después pasa a los alumnos para que los encierren.//</w:t>
            </w:r>
          </w:p>
          <w:p w:rsidR="00A03D52" w:rsidRPr="005B3D0B" w:rsidRDefault="00A03D52" w:rsidP="00A96929">
            <w:pPr>
              <w:jc w:val="both"/>
              <w:rPr>
                <w:rFonts w:ascii="Times New Roman" w:hAnsi="Times New Roman" w:cs="Times New Roman"/>
                <w:i/>
                <w:sz w:val="24"/>
                <w:szCs w:val="24"/>
              </w:rPr>
            </w:pPr>
          </w:p>
          <w:p w:rsidR="00A03D52" w:rsidRPr="005B3D0B" w:rsidRDefault="00A03D52" w:rsidP="00A96929">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Ma</w:t>
            </w:r>
            <w:proofErr w:type="spellEnd"/>
            <w:r w:rsidRPr="005B3D0B">
              <w:rPr>
                <w:rFonts w:ascii="Times New Roman" w:hAnsi="Times New Roman" w:cs="Times New Roman"/>
                <w:b/>
                <w:i/>
                <w:sz w:val="24"/>
                <w:szCs w:val="24"/>
              </w:rPr>
              <w:t>:</w:t>
            </w:r>
            <w:r w:rsidRPr="005B3D0B">
              <w:rPr>
                <w:rFonts w:ascii="Times New Roman" w:hAnsi="Times New Roman" w:cs="Times New Roman"/>
                <w:i/>
                <w:sz w:val="24"/>
                <w:szCs w:val="24"/>
              </w:rPr>
              <w:t xml:space="preserve"> Escribe las terminaciones de los verbos en infinitivo. Una vez que identifiquen los verbos en infinitivo, los va a escribir en imperativo, por ejemplo: “correr” está en modo infinitivo y en modo imperativo es “corre”, hagan eso con todos los verbos del instructivo.</w:t>
            </w:r>
          </w:p>
          <w:p w:rsidR="00A03D52" w:rsidRPr="005B3D0B" w:rsidRDefault="00A03D52" w:rsidP="00A96929">
            <w:pPr>
              <w:jc w:val="both"/>
              <w:rPr>
                <w:rFonts w:ascii="Times New Roman" w:hAnsi="Times New Roman" w:cs="Times New Roman"/>
                <w:i/>
                <w:sz w:val="24"/>
                <w:szCs w:val="24"/>
              </w:rPr>
            </w:pPr>
          </w:p>
        </w:tc>
        <w:tc>
          <w:tcPr>
            <w:tcW w:w="3574" w:type="dxa"/>
          </w:tcPr>
          <w:p w:rsidR="00A03D52" w:rsidRPr="005B3D0B" w:rsidRDefault="00A03D52" w:rsidP="00A96929">
            <w:pPr>
              <w:jc w:val="both"/>
              <w:rPr>
                <w:rFonts w:ascii="Times New Roman" w:hAnsi="Times New Roman" w:cs="Times New Roman"/>
                <w:sz w:val="24"/>
                <w:szCs w:val="24"/>
              </w:rPr>
            </w:pPr>
            <w:r w:rsidRPr="005B3D0B">
              <w:rPr>
                <w:rFonts w:ascii="Times New Roman" w:hAnsi="Times New Roman" w:cs="Times New Roman"/>
                <w:sz w:val="24"/>
                <w:szCs w:val="24"/>
              </w:rPr>
              <w:t>Las actividades iniciales como el dictado de palabras, fue propuesta a todo el grupo, sin embargo se comenzaron a presentar problemáticas como el atraso en el trabajo por parte de algunos niños, esto debido principalmente a que las actividades no estaban valoradas ni adecuadas a los ritmos y características de aprendizaje de los niños.</w:t>
            </w:r>
          </w:p>
          <w:p w:rsidR="00A03D52" w:rsidRPr="005B3D0B" w:rsidRDefault="00A03D52" w:rsidP="00786AEA">
            <w:pPr>
              <w:jc w:val="both"/>
              <w:rPr>
                <w:rFonts w:ascii="Times New Roman" w:hAnsi="Times New Roman" w:cs="Times New Roman"/>
                <w:sz w:val="24"/>
                <w:szCs w:val="24"/>
              </w:rPr>
            </w:pPr>
            <w:r w:rsidRPr="005B3D0B">
              <w:rPr>
                <w:rFonts w:ascii="Times New Roman" w:hAnsi="Times New Roman" w:cs="Times New Roman"/>
                <w:sz w:val="24"/>
                <w:szCs w:val="24"/>
              </w:rPr>
              <w:t xml:space="preserve">Como las hojas de trabajo propuestas a los alumnos sólo diferían en las actividades pero el nivel de dificultad era el mismo </w:t>
            </w:r>
            <w:r w:rsidR="00786AEA" w:rsidRPr="005B3D0B">
              <w:rPr>
                <w:rFonts w:ascii="Times New Roman" w:hAnsi="Times New Roman" w:cs="Times New Roman"/>
                <w:sz w:val="24"/>
                <w:szCs w:val="24"/>
              </w:rPr>
              <w:t>ya que correspondían a un contenido de 1ro (Ver anexo 12</w:t>
            </w:r>
            <w:r w:rsidRPr="005B3D0B">
              <w:rPr>
                <w:rFonts w:ascii="Times New Roman" w:hAnsi="Times New Roman" w:cs="Times New Roman"/>
                <w:sz w:val="24"/>
                <w:szCs w:val="24"/>
              </w:rPr>
              <w:t xml:space="preserve">) los niños de segundo y tercero terminaron pronto, por lo que el docente les propone una nueva actividad en donde tienen que identificar verbos para después conjugarlos a imperativo. Es aquí donde se manifiesta una actividad acorde al nivel de complejidad que exigen estos dos grados mayores y que a su vez el contenido de “conjugación de verbos” es correspondiente a 3er grado.  </w:t>
            </w:r>
          </w:p>
        </w:tc>
      </w:tr>
      <w:tr w:rsidR="00A03D52" w:rsidRPr="005B3D0B" w:rsidTr="00A96929">
        <w:tc>
          <w:tcPr>
            <w:tcW w:w="2460" w:type="dxa"/>
            <w:vAlign w:val="center"/>
          </w:tcPr>
          <w:p w:rsidR="00A03D52" w:rsidRPr="005B3D0B" w:rsidRDefault="00A03D52" w:rsidP="004256B7">
            <w:pPr>
              <w:jc w:val="center"/>
              <w:rPr>
                <w:rFonts w:ascii="Times New Roman" w:hAnsi="Times New Roman" w:cs="Times New Roman"/>
                <w:b/>
                <w:sz w:val="24"/>
                <w:szCs w:val="24"/>
              </w:rPr>
            </w:pPr>
            <w:r w:rsidRPr="005B3D0B">
              <w:rPr>
                <w:rFonts w:ascii="Times New Roman" w:hAnsi="Times New Roman" w:cs="Times New Roman"/>
                <w:b/>
                <w:sz w:val="24"/>
                <w:szCs w:val="24"/>
              </w:rPr>
              <w:lastRenderedPageBreak/>
              <w:t>Aprendizaje colaborativo y ayuda mutua entre alumnos</w:t>
            </w:r>
          </w:p>
        </w:tc>
        <w:tc>
          <w:tcPr>
            <w:tcW w:w="3362" w:type="dxa"/>
          </w:tcPr>
          <w:p w:rsidR="00A03D52" w:rsidRPr="005B3D0B" w:rsidRDefault="00A03D52" w:rsidP="00A96929">
            <w:pPr>
              <w:jc w:val="both"/>
              <w:rPr>
                <w:rFonts w:ascii="Times New Roman" w:hAnsi="Times New Roman" w:cs="Times New Roman"/>
                <w:i/>
                <w:sz w:val="24"/>
                <w:szCs w:val="24"/>
              </w:rPr>
            </w:pPr>
            <w:r w:rsidRPr="005B3D0B">
              <w:rPr>
                <w:rFonts w:ascii="Times New Roman" w:hAnsi="Times New Roman" w:cs="Times New Roman"/>
                <w:i/>
                <w:sz w:val="24"/>
                <w:szCs w:val="24"/>
              </w:rPr>
              <w:t xml:space="preserve">//La organización que propicio el docente en el aula, se enfocó específicamente al individualismo// </w:t>
            </w:r>
          </w:p>
          <w:p w:rsidR="00A03D52" w:rsidRPr="005B3D0B" w:rsidRDefault="00A03D52" w:rsidP="00A96929">
            <w:pPr>
              <w:jc w:val="both"/>
              <w:rPr>
                <w:rFonts w:ascii="Times New Roman" w:hAnsi="Times New Roman" w:cs="Times New Roman"/>
                <w:i/>
                <w:sz w:val="24"/>
                <w:szCs w:val="24"/>
              </w:rPr>
            </w:pPr>
          </w:p>
          <w:p w:rsidR="00A03D52" w:rsidRPr="005B3D0B" w:rsidRDefault="00A03D52" w:rsidP="00A96929">
            <w:pPr>
              <w:jc w:val="both"/>
              <w:rPr>
                <w:rFonts w:ascii="Times New Roman" w:hAnsi="Times New Roman" w:cs="Times New Roman"/>
                <w:i/>
                <w:sz w:val="24"/>
                <w:szCs w:val="24"/>
              </w:rPr>
            </w:pPr>
            <w:r w:rsidRPr="005B3D0B">
              <w:rPr>
                <w:rFonts w:ascii="Times New Roman" w:hAnsi="Times New Roman" w:cs="Times New Roman"/>
                <w:i/>
                <w:sz w:val="24"/>
                <w:szCs w:val="24"/>
              </w:rPr>
              <w:t>//Un niño de tercero quien ya terminó su trabajo, se aproxima con las niñas de primero y empieza a verificar sus resultados, sin embargo, el profesor le pide que vuelva a su lugar//</w:t>
            </w:r>
          </w:p>
          <w:p w:rsidR="00A03D52" w:rsidRPr="005B3D0B" w:rsidRDefault="00A03D52" w:rsidP="00A96929">
            <w:pPr>
              <w:jc w:val="both"/>
              <w:rPr>
                <w:rFonts w:ascii="Times New Roman" w:hAnsi="Times New Roman" w:cs="Times New Roman"/>
                <w:sz w:val="24"/>
                <w:szCs w:val="24"/>
              </w:rPr>
            </w:pPr>
          </w:p>
        </w:tc>
        <w:tc>
          <w:tcPr>
            <w:tcW w:w="3574" w:type="dxa"/>
          </w:tcPr>
          <w:p w:rsidR="00A03D52" w:rsidRPr="005B3D0B" w:rsidRDefault="00A03D52" w:rsidP="00A96929">
            <w:pPr>
              <w:keepNext/>
              <w:jc w:val="both"/>
              <w:rPr>
                <w:rFonts w:ascii="Times New Roman" w:hAnsi="Times New Roman" w:cs="Times New Roman"/>
                <w:sz w:val="24"/>
                <w:szCs w:val="24"/>
              </w:rPr>
            </w:pPr>
            <w:r w:rsidRPr="005B3D0B">
              <w:rPr>
                <w:rFonts w:ascii="Times New Roman" w:hAnsi="Times New Roman" w:cs="Times New Roman"/>
                <w:sz w:val="24"/>
                <w:szCs w:val="24"/>
              </w:rPr>
              <w:t>La evaluación en su planeación resulto ser deficiente en este criterio, ya que no propicio espacios de colaboración ni mucho menos plasmo los criterios de valoración para ello, por lo que resulta ser negativo en su sesión, ya que alumnos de mayor grado mostraban cierto interés y disposición por ayudar a su compañeros menores, sin embargo, el docente en lugar de potencializar este aspecto, lo obstruía.</w:t>
            </w:r>
          </w:p>
        </w:tc>
      </w:tr>
    </w:tbl>
    <w:p w:rsidR="0046091F" w:rsidRPr="005B3D0B" w:rsidRDefault="004256B7" w:rsidP="004256B7">
      <w:pPr>
        <w:pStyle w:val="Titulodetablas"/>
        <w:framePr w:wrap="around"/>
        <w:rPr>
          <w:rFonts w:cs="Times New Roman"/>
        </w:rPr>
        <w:sectPr w:rsidR="0046091F" w:rsidRPr="005B3D0B" w:rsidSect="00A96929">
          <w:pgSz w:w="12242" w:h="15842" w:code="1"/>
          <w:pgMar w:top="1701" w:right="1418" w:bottom="1701" w:left="1418" w:header="709" w:footer="709" w:gutter="0"/>
          <w:cols w:space="708"/>
          <w:docGrid w:linePitch="360"/>
        </w:sectPr>
      </w:pPr>
      <w:bookmarkStart w:id="112" w:name="_Toc518724290"/>
      <w:r w:rsidRPr="005B3D0B">
        <w:t xml:space="preserve">Tabla </w:t>
      </w:r>
      <w:r w:rsidRPr="005B3D0B">
        <w:fldChar w:fldCharType="begin"/>
      </w:r>
      <w:r w:rsidRPr="005B3D0B">
        <w:instrText xml:space="preserve"> SEQ Tabla \* ARABIC </w:instrText>
      </w:r>
      <w:r w:rsidRPr="005B3D0B">
        <w:fldChar w:fldCharType="separate"/>
      </w:r>
      <w:r w:rsidRPr="005B3D0B">
        <w:rPr>
          <w:noProof/>
        </w:rPr>
        <w:t>14</w:t>
      </w:r>
      <w:r w:rsidRPr="005B3D0B">
        <w:fldChar w:fldCharType="end"/>
      </w:r>
      <w:r w:rsidRPr="005B3D0B">
        <w:t xml:space="preserve"> Análisis de la Práctica Docente. Maestro </w:t>
      </w:r>
      <w:bookmarkEnd w:id="112"/>
    </w:p>
    <w:p w:rsidR="00A03D52" w:rsidRPr="005B3D0B" w:rsidRDefault="0046091F" w:rsidP="00786AEA">
      <w:pPr>
        <w:pStyle w:val="Ttulo4"/>
        <w:ind w:left="0"/>
      </w:pPr>
      <w:r w:rsidRPr="005B3D0B">
        <w:lastRenderedPageBreak/>
        <w:t xml:space="preserve">4.4.1.3 </w:t>
      </w:r>
      <w:r w:rsidR="00A03D52" w:rsidRPr="005B3D0B">
        <w:t>Maestro 3</w:t>
      </w:r>
      <w:r w:rsidRPr="005B3D0B">
        <w:t>.</w:t>
      </w:r>
    </w:p>
    <w:tbl>
      <w:tblPr>
        <w:tblStyle w:val="Tablaconcuadrcula"/>
        <w:tblW w:w="5000" w:type="pct"/>
        <w:tblLook w:val="04A0" w:firstRow="1" w:lastRow="0" w:firstColumn="1" w:lastColumn="0" w:noHBand="0" w:noVBand="1"/>
      </w:tblPr>
      <w:tblGrid>
        <w:gridCol w:w="2123"/>
        <w:gridCol w:w="3644"/>
        <w:gridCol w:w="3621"/>
        <w:gridCol w:w="8"/>
      </w:tblGrid>
      <w:tr w:rsidR="00A03D52" w:rsidRPr="005B3D0B" w:rsidTr="00786AEA">
        <w:trPr>
          <w:gridAfter w:val="1"/>
          <w:wAfter w:w="4" w:type="pct"/>
          <w:trHeight w:val="546"/>
        </w:trPr>
        <w:tc>
          <w:tcPr>
            <w:tcW w:w="4996" w:type="pct"/>
            <w:gridSpan w:val="3"/>
            <w:vAlign w:val="center"/>
          </w:tcPr>
          <w:p w:rsidR="00A03D52" w:rsidRPr="005B3D0B" w:rsidRDefault="00A03D52" w:rsidP="004256B7">
            <w:pPr>
              <w:jc w:val="center"/>
              <w:rPr>
                <w:rFonts w:ascii="Times New Roman" w:hAnsi="Times New Roman" w:cs="Times New Roman"/>
                <w:b/>
                <w:sz w:val="24"/>
                <w:szCs w:val="24"/>
              </w:rPr>
            </w:pPr>
            <w:r w:rsidRPr="005B3D0B">
              <w:rPr>
                <w:rFonts w:ascii="Times New Roman" w:hAnsi="Times New Roman" w:cs="Times New Roman"/>
                <w:b/>
                <w:sz w:val="24"/>
                <w:szCs w:val="24"/>
              </w:rPr>
              <w:t>AMBIENTE DE APRENDIZAJE</w:t>
            </w:r>
          </w:p>
        </w:tc>
      </w:tr>
      <w:tr w:rsidR="00A03D52" w:rsidRPr="005B3D0B" w:rsidTr="00786AEA">
        <w:trPr>
          <w:trHeight w:val="554"/>
        </w:trPr>
        <w:tc>
          <w:tcPr>
            <w:tcW w:w="1130" w:type="pct"/>
            <w:vAlign w:val="center"/>
          </w:tcPr>
          <w:p w:rsidR="00A03D52" w:rsidRPr="005B3D0B" w:rsidRDefault="00A03D52" w:rsidP="004256B7">
            <w:pPr>
              <w:jc w:val="center"/>
              <w:rPr>
                <w:rFonts w:ascii="Times New Roman" w:hAnsi="Times New Roman" w:cs="Times New Roman"/>
                <w:b/>
                <w:sz w:val="24"/>
                <w:szCs w:val="24"/>
              </w:rPr>
            </w:pPr>
            <w:r w:rsidRPr="005B3D0B">
              <w:rPr>
                <w:rFonts w:ascii="Times New Roman" w:hAnsi="Times New Roman" w:cs="Times New Roman"/>
                <w:b/>
                <w:sz w:val="24"/>
                <w:szCs w:val="24"/>
              </w:rPr>
              <w:t>Criterio</w:t>
            </w:r>
          </w:p>
        </w:tc>
        <w:tc>
          <w:tcPr>
            <w:tcW w:w="1939" w:type="pct"/>
            <w:vAlign w:val="center"/>
          </w:tcPr>
          <w:p w:rsidR="00A03D52" w:rsidRPr="005B3D0B" w:rsidRDefault="00A03D52" w:rsidP="004256B7">
            <w:pPr>
              <w:jc w:val="center"/>
              <w:rPr>
                <w:rFonts w:ascii="Times New Roman" w:hAnsi="Times New Roman" w:cs="Times New Roman"/>
                <w:b/>
                <w:sz w:val="24"/>
                <w:szCs w:val="24"/>
              </w:rPr>
            </w:pPr>
            <w:r w:rsidRPr="005B3D0B">
              <w:rPr>
                <w:rFonts w:ascii="Times New Roman" w:hAnsi="Times New Roman" w:cs="Times New Roman"/>
                <w:b/>
                <w:sz w:val="24"/>
                <w:szCs w:val="24"/>
              </w:rPr>
              <w:t>Registro</w:t>
            </w:r>
          </w:p>
        </w:tc>
        <w:tc>
          <w:tcPr>
            <w:tcW w:w="1931" w:type="pct"/>
            <w:gridSpan w:val="2"/>
            <w:vAlign w:val="center"/>
          </w:tcPr>
          <w:p w:rsidR="00A03D52" w:rsidRPr="005B3D0B" w:rsidRDefault="00A03D52" w:rsidP="004256B7">
            <w:pPr>
              <w:jc w:val="center"/>
              <w:rPr>
                <w:rFonts w:ascii="Times New Roman" w:hAnsi="Times New Roman" w:cs="Times New Roman"/>
                <w:b/>
                <w:sz w:val="24"/>
                <w:szCs w:val="24"/>
              </w:rPr>
            </w:pPr>
            <w:r w:rsidRPr="005B3D0B">
              <w:rPr>
                <w:rFonts w:ascii="Times New Roman" w:hAnsi="Times New Roman" w:cs="Times New Roman"/>
                <w:b/>
                <w:sz w:val="24"/>
                <w:szCs w:val="24"/>
              </w:rPr>
              <w:t>Interpretación</w:t>
            </w:r>
          </w:p>
        </w:tc>
      </w:tr>
      <w:tr w:rsidR="00A03D52" w:rsidRPr="005B3D0B" w:rsidTr="00786AEA">
        <w:tc>
          <w:tcPr>
            <w:tcW w:w="1130" w:type="pct"/>
            <w:vAlign w:val="center"/>
          </w:tcPr>
          <w:p w:rsidR="00A03D52" w:rsidRPr="005B3D0B" w:rsidRDefault="00A03D52" w:rsidP="004256B7">
            <w:pPr>
              <w:jc w:val="center"/>
              <w:rPr>
                <w:rFonts w:ascii="Times New Roman" w:hAnsi="Times New Roman" w:cs="Times New Roman"/>
                <w:b/>
                <w:sz w:val="24"/>
                <w:szCs w:val="24"/>
              </w:rPr>
            </w:pPr>
            <w:r w:rsidRPr="005B3D0B">
              <w:rPr>
                <w:rFonts w:ascii="Times New Roman" w:hAnsi="Times New Roman" w:cs="Times New Roman"/>
                <w:b/>
                <w:sz w:val="24"/>
                <w:szCs w:val="24"/>
              </w:rPr>
              <w:t>Valoración y uso viable del tiempo</w:t>
            </w:r>
          </w:p>
        </w:tc>
        <w:tc>
          <w:tcPr>
            <w:tcW w:w="1939" w:type="pct"/>
          </w:tcPr>
          <w:p w:rsidR="00A03D52" w:rsidRPr="005B3D0B" w:rsidRDefault="00A03D52" w:rsidP="004256B7">
            <w:pPr>
              <w:jc w:val="both"/>
              <w:rPr>
                <w:rFonts w:ascii="Times New Roman" w:hAnsi="Times New Roman" w:cs="Times New Roman"/>
                <w:i/>
                <w:sz w:val="24"/>
                <w:szCs w:val="24"/>
              </w:rPr>
            </w:pPr>
            <w:r w:rsidRPr="005B3D0B">
              <w:rPr>
                <w:rFonts w:ascii="Times New Roman" w:hAnsi="Times New Roman" w:cs="Times New Roman"/>
                <w:i/>
                <w:sz w:val="24"/>
                <w:szCs w:val="24"/>
              </w:rPr>
              <w:t>//Inicio de la sesión: 8:20 am</w:t>
            </w:r>
          </w:p>
          <w:p w:rsidR="00A03D52" w:rsidRPr="005B3D0B" w:rsidRDefault="00A03D52" w:rsidP="004256B7">
            <w:pPr>
              <w:jc w:val="both"/>
              <w:rPr>
                <w:rFonts w:ascii="Times New Roman" w:hAnsi="Times New Roman" w:cs="Times New Roman"/>
                <w:i/>
                <w:sz w:val="24"/>
                <w:szCs w:val="24"/>
              </w:rPr>
            </w:pPr>
            <w:r w:rsidRPr="005B3D0B">
              <w:rPr>
                <w:rFonts w:ascii="Times New Roman" w:hAnsi="Times New Roman" w:cs="Times New Roman"/>
                <w:i/>
                <w:sz w:val="24"/>
                <w:szCs w:val="24"/>
              </w:rPr>
              <w:t>Fase de desarrollo 8:45 am</w:t>
            </w:r>
          </w:p>
          <w:p w:rsidR="00A03D52" w:rsidRPr="005B3D0B" w:rsidRDefault="00A03D52" w:rsidP="004256B7">
            <w:pPr>
              <w:tabs>
                <w:tab w:val="left" w:pos="2385"/>
              </w:tabs>
              <w:jc w:val="both"/>
              <w:rPr>
                <w:rFonts w:ascii="Times New Roman" w:hAnsi="Times New Roman" w:cs="Times New Roman"/>
                <w:i/>
                <w:sz w:val="24"/>
                <w:szCs w:val="24"/>
              </w:rPr>
            </w:pPr>
            <w:r w:rsidRPr="005B3D0B">
              <w:rPr>
                <w:rFonts w:ascii="Times New Roman" w:hAnsi="Times New Roman" w:cs="Times New Roman"/>
                <w:i/>
                <w:sz w:val="24"/>
                <w:szCs w:val="24"/>
              </w:rPr>
              <w:t>Fase de Cierre: 10:00 am</w:t>
            </w:r>
          </w:p>
          <w:p w:rsidR="00A03D52" w:rsidRPr="005B3D0B" w:rsidRDefault="00A03D52" w:rsidP="004256B7">
            <w:pPr>
              <w:jc w:val="both"/>
              <w:rPr>
                <w:rFonts w:ascii="Times New Roman" w:hAnsi="Times New Roman" w:cs="Times New Roman"/>
                <w:i/>
                <w:sz w:val="24"/>
                <w:szCs w:val="24"/>
              </w:rPr>
            </w:pPr>
            <w:r w:rsidRPr="005B3D0B">
              <w:rPr>
                <w:rFonts w:ascii="Times New Roman" w:hAnsi="Times New Roman" w:cs="Times New Roman"/>
                <w:i/>
                <w:sz w:val="24"/>
                <w:szCs w:val="24"/>
              </w:rPr>
              <w:t>Conclusión de la actividad: 10:05 am//</w:t>
            </w:r>
          </w:p>
          <w:p w:rsidR="00A03D52" w:rsidRPr="005B3D0B" w:rsidRDefault="00A03D52" w:rsidP="004256B7">
            <w:pPr>
              <w:jc w:val="both"/>
              <w:rPr>
                <w:rFonts w:ascii="Times New Roman" w:hAnsi="Times New Roman" w:cs="Times New Roman"/>
                <w:i/>
                <w:sz w:val="24"/>
                <w:szCs w:val="24"/>
              </w:rPr>
            </w:pPr>
          </w:p>
          <w:p w:rsidR="00A03D52" w:rsidRPr="005B3D0B" w:rsidRDefault="00A03D52" w:rsidP="004256B7">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Ma</w:t>
            </w:r>
            <w:proofErr w:type="spellEnd"/>
            <w:r w:rsidRPr="005B3D0B">
              <w:rPr>
                <w:rFonts w:ascii="Times New Roman" w:hAnsi="Times New Roman" w:cs="Times New Roman"/>
                <w:b/>
                <w:i/>
                <w:sz w:val="24"/>
                <w:szCs w:val="24"/>
              </w:rPr>
              <w:t>:</w:t>
            </w:r>
            <w:r w:rsidRPr="005B3D0B">
              <w:rPr>
                <w:rFonts w:ascii="Times New Roman" w:hAnsi="Times New Roman" w:cs="Times New Roman"/>
                <w:i/>
                <w:sz w:val="24"/>
                <w:szCs w:val="24"/>
              </w:rPr>
              <w:t xml:space="preserve"> Mientras anotan la fecha yo les voy a dar una hojita que van a contestar (la maestra reparte las hojas a todos los alumnos.)</w:t>
            </w:r>
          </w:p>
          <w:p w:rsidR="00A03D52" w:rsidRPr="005B3D0B" w:rsidRDefault="00A03D52" w:rsidP="004256B7">
            <w:pPr>
              <w:jc w:val="both"/>
              <w:rPr>
                <w:rFonts w:ascii="Times New Roman" w:hAnsi="Times New Roman" w:cs="Times New Roman"/>
                <w:i/>
                <w:sz w:val="24"/>
                <w:szCs w:val="24"/>
              </w:rPr>
            </w:pPr>
            <w:r w:rsidRPr="005B3D0B">
              <w:rPr>
                <w:rFonts w:ascii="Times New Roman" w:hAnsi="Times New Roman" w:cs="Times New Roman"/>
                <w:i/>
                <w:sz w:val="24"/>
                <w:szCs w:val="24"/>
              </w:rPr>
              <w:t>//Se tarda alrededor de 5 minutos en repartir el material y comenzar la actividad.</w:t>
            </w:r>
          </w:p>
          <w:p w:rsidR="00A03D52" w:rsidRPr="005B3D0B" w:rsidRDefault="00A03D52" w:rsidP="004256B7">
            <w:pPr>
              <w:jc w:val="both"/>
              <w:rPr>
                <w:rFonts w:ascii="Times New Roman" w:hAnsi="Times New Roman" w:cs="Times New Roman"/>
                <w:i/>
                <w:sz w:val="24"/>
                <w:szCs w:val="24"/>
              </w:rPr>
            </w:pPr>
            <w:r w:rsidRPr="005B3D0B">
              <w:rPr>
                <w:rFonts w:ascii="Times New Roman" w:hAnsi="Times New Roman" w:cs="Times New Roman"/>
                <w:i/>
                <w:sz w:val="24"/>
                <w:szCs w:val="24"/>
              </w:rPr>
              <w:t>La maestra apoya a los alumnos de primero en todo el proceso de elaboración. Los demás terminan de elaborar su barco y comienzan a conversar entre ellos.</w:t>
            </w:r>
          </w:p>
          <w:p w:rsidR="00A03D52" w:rsidRPr="005B3D0B" w:rsidRDefault="00A03D52" w:rsidP="004256B7">
            <w:pPr>
              <w:jc w:val="both"/>
              <w:rPr>
                <w:rFonts w:ascii="Times New Roman" w:hAnsi="Times New Roman" w:cs="Times New Roman"/>
                <w:i/>
                <w:sz w:val="24"/>
                <w:szCs w:val="24"/>
              </w:rPr>
            </w:pPr>
            <w:r w:rsidRPr="005B3D0B">
              <w:rPr>
                <w:rFonts w:ascii="Times New Roman" w:hAnsi="Times New Roman" w:cs="Times New Roman"/>
                <w:i/>
                <w:sz w:val="24"/>
                <w:szCs w:val="24"/>
              </w:rPr>
              <w:t>La actividad tiene una duración de aproximadamente 15 minutos.</w:t>
            </w:r>
          </w:p>
          <w:p w:rsidR="00A03D52" w:rsidRPr="005B3D0B" w:rsidRDefault="00A03D52" w:rsidP="004256B7">
            <w:pPr>
              <w:jc w:val="both"/>
              <w:rPr>
                <w:rFonts w:ascii="Times New Roman" w:hAnsi="Times New Roman" w:cs="Times New Roman"/>
                <w:i/>
                <w:sz w:val="24"/>
                <w:szCs w:val="24"/>
              </w:rPr>
            </w:pPr>
            <w:r w:rsidRPr="005B3D0B">
              <w:rPr>
                <w:rFonts w:ascii="Times New Roman" w:hAnsi="Times New Roman" w:cs="Times New Roman"/>
                <w:i/>
                <w:sz w:val="24"/>
                <w:szCs w:val="24"/>
              </w:rPr>
              <w:t>Mientras los demás grupos trabajan en la resolución de la actividad, la maestra se enfoca en la ayudantía específica a los alumnos de 1ro//</w:t>
            </w:r>
          </w:p>
          <w:p w:rsidR="00A03D52" w:rsidRPr="005B3D0B" w:rsidRDefault="00A03D52" w:rsidP="004256B7">
            <w:pPr>
              <w:jc w:val="both"/>
              <w:rPr>
                <w:rFonts w:ascii="Times New Roman" w:hAnsi="Times New Roman" w:cs="Times New Roman"/>
                <w:i/>
                <w:sz w:val="24"/>
                <w:szCs w:val="24"/>
              </w:rPr>
            </w:pPr>
          </w:p>
        </w:tc>
        <w:tc>
          <w:tcPr>
            <w:tcW w:w="1931" w:type="pct"/>
            <w:gridSpan w:val="2"/>
          </w:tcPr>
          <w:p w:rsidR="00A03D52" w:rsidRPr="005B3D0B" w:rsidRDefault="00A03D52" w:rsidP="004256B7">
            <w:pPr>
              <w:jc w:val="both"/>
              <w:rPr>
                <w:rFonts w:ascii="Times New Roman" w:hAnsi="Times New Roman" w:cs="Times New Roman"/>
                <w:sz w:val="24"/>
                <w:szCs w:val="24"/>
              </w:rPr>
            </w:pPr>
            <w:r w:rsidRPr="005B3D0B">
              <w:rPr>
                <w:rFonts w:ascii="Times New Roman" w:hAnsi="Times New Roman" w:cs="Times New Roman"/>
                <w:sz w:val="24"/>
                <w:szCs w:val="24"/>
              </w:rPr>
              <w:t>La consigna establecida sobre el tiempo para desarrollar la sesión fue de 60 minutos, sin embargo el docente se extendió más tiempo del correspondiente. Analizando la organización de las fases, se considera que se brindó muy poco tiempo a las actividades de apertura (25 minutos) y cierre (5 minutos), sin embargo todo el tiempo se concentró en la fase de desarrollo.</w:t>
            </w:r>
          </w:p>
          <w:p w:rsidR="00A03D52" w:rsidRPr="005B3D0B" w:rsidRDefault="00A03D52" w:rsidP="004256B7">
            <w:pPr>
              <w:jc w:val="both"/>
              <w:rPr>
                <w:rFonts w:ascii="Times New Roman" w:hAnsi="Times New Roman" w:cs="Times New Roman"/>
                <w:sz w:val="24"/>
                <w:szCs w:val="24"/>
              </w:rPr>
            </w:pPr>
            <w:r w:rsidRPr="005B3D0B">
              <w:rPr>
                <w:rFonts w:ascii="Times New Roman" w:hAnsi="Times New Roman" w:cs="Times New Roman"/>
                <w:sz w:val="24"/>
                <w:szCs w:val="24"/>
              </w:rPr>
              <w:t>A pesar de su prolongación en las fases de la secuencia, el docente organiza muy bien los tiempos de las actividades e inclusive aprovecha espacios para desarrollar otra actividad mientras los alumnos se mantienen trabajando.</w:t>
            </w:r>
          </w:p>
          <w:p w:rsidR="00A03D52" w:rsidRPr="005B3D0B" w:rsidRDefault="00A03D52" w:rsidP="004256B7">
            <w:pPr>
              <w:jc w:val="both"/>
              <w:rPr>
                <w:rFonts w:ascii="Times New Roman" w:hAnsi="Times New Roman" w:cs="Times New Roman"/>
                <w:sz w:val="24"/>
                <w:szCs w:val="24"/>
              </w:rPr>
            </w:pPr>
            <w:r w:rsidRPr="005B3D0B">
              <w:rPr>
                <w:rFonts w:ascii="Times New Roman" w:hAnsi="Times New Roman" w:cs="Times New Roman"/>
                <w:sz w:val="24"/>
                <w:szCs w:val="24"/>
              </w:rPr>
              <w:t>En su planeación el docente clarifica muy bien la secuencia de las actividades, porque la ejecución de estas se manifiesta de buena manera. A  pesar de que en la entrevista, éste menciona que uno de los principales problemas en las aulas multigrado es el uso del tiempo, sabe mediar muy bien las situaciones para aprovecharlo de forma oportuna en cada situación que lo amerita.</w:t>
            </w:r>
          </w:p>
        </w:tc>
      </w:tr>
      <w:tr w:rsidR="00A03D52" w:rsidRPr="005B3D0B" w:rsidTr="00786AEA">
        <w:tc>
          <w:tcPr>
            <w:tcW w:w="1130" w:type="pct"/>
            <w:vAlign w:val="center"/>
          </w:tcPr>
          <w:p w:rsidR="00A03D52" w:rsidRPr="005B3D0B" w:rsidRDefault="00A03D52" w:rsidP="004256B7">
            <w:pPr>
              <w:jc w:val="center"/>
              <w:rPr>
                <w:rFonts w:ascii="Times New Roman" w:hAnsi="Times New Roman" w:cs="Times New Roman"/>
                <w:b/>
                <w:sz w:val="24"/>
                <w:szCs w:val="24"/>
              </w:rPr>
            </w:pPr>
            <w:r w:rsidRPr="005B3D0B">
              <w:rPr>
                <w:rFonts w:ascii="Times New Roman" w:hAnsi="Times New Roman" w:cs="Times New Roman"/>
                <w:b/>
                <w:sz w:val="24"/>
                <w:szCs w:val="24"/>
              </w:rPr>
              <w:t>Devolución de consignas y/o preguntas</w:t>
            </w:r>
          </w:p>
        </w:tc>
        <w:tc>
          <w:tcPr>
            <w:tcW w:w="1939" w:type="pct"/>
          </w:tcPr>
          <w:p w:rsidR="00A03D52" w:rsidRPr="005B3D0B" w:rsidRDefault="00A03D52" w:rsidP="004256B7">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Ma</w:t>
            </w:r>
            <w:proofErr w:type="spellEnd"/>
            <w:r w:rsidRPr="005B3D0B">
              <w:rPr>
                <w:rFonts w:ascii="Times New Roman" w:hAnsi="Times New Roman" w:cs="Times New Roman"/>
                <w:b/>
                <w:i/>
                <w:sz w:val="24"/>
                <w:szCs w:val="24"/>
              </w:rPr>
              <w:t>:</w:t>
            </w:r>
            <w:r w:rsidRPr="005B3D0B">
              <w:rPr>
                <w:rFonts w:ascii="Times New Roman" w:hAnsi="Times New Roman" w:cs="Times New Roman"/>
                <w:i/>
                <w:sz w:val="24"/>
                <w:szCs w:val="24"/>
              </w:rPr>
              <w:t xml:space="preserve"> ¿Cuál es la primera letra de barco?</w:t>
            </w:r>
          </w:p>
          <w:p w:rsidR="00A03D52" w:rsidRPr="005B3D0B" w:rsidRDefault="00A03D52" w:rsidP="004256B7">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Ao</w:t>
            </w:r>
            <w:proofErr w:type="spellEnd"/>
            <w:r w:rsidRPr="005B3D0B">
              <w:rPr>
                <w:rFonts w:ascii="Times New Roman" w:hAnsi="Times New Roman" w:cs="Times New Roman"/>
                <w:b/>
                <w:i/>
                <w:sz w:val="24"/>
                <w:szCs w:val="24"/>
              </w:rPr>
              <w:t xml:space="preserve"> (2°):</w:t>
            </w:r>
            <w:r w:rsidRPr="005B3D0B">
              <w:rPr>
                <w:rFonts w:ascii="Times New Roman" w:hAnsi="Times New Roman" w:cs="Times New Roman"/>
                <w:i/>
                <w:sz w:val="24"/>
                <w:szCs w:val="24"/>
              </w:rPr>
              <w:t xml:space="preserve"> Con la “b” de barco. La de “b” de burro.</w:t>
            </w:r>
          </w:p>
          <w:p w:rsidR="00A03D52" w:rsidRPr="005B3D0B" w:rsidRDefault="00A03D52" w:rsidP="004256B7">
            <w:pPr>
              <w:jc w:val="both"/>
              <w:rPr>
                <w:rFonts w:ascii="Times New Roman" w:hAnsi="Times New Roman" w:cs="Times New Roman"/>
                <w:i/>
                <w:sz w:val="24"/>
                <w:szCs w:val="24"/>
              </w:rPr>
            </w:pPr>
            <w:r w:rsidRPr="005B3D0B">
              <w:rPr>
                <w:rFonts w:ascii="Times New Roman" w:hAnsi="Times New Roman" w:cs="Times New Roman"/>
                <w:i/>
                <w:sz w:val="24"/>
                <w:szCs w:val="24"/>
              </w:rPr>
              <w:t xml:space="preserve">//La maestra escribe la letra “b” y la letra “v” en el pizarrón, después </w:t>
            </w:r>
            <w:r w:rsidRPr="005B3D0B">
              <w:rPr>
                <w:rFonts w:ascii="Times New Roman" w:hAnsi="Times New Roman" w:cs="Times New Roman"/>
                <w:i/>
                <w:sz w:val="24"/>
                <w:szCs w:val="24"/>
              </w:rPr>
              <w:lastRenderedPageBreak/>
              <w:t>les pregunta a los alumnos qué letras son esas, a lo que responden//</w:t>
            </w:r>
          </w:p>
          <w:p w:rsidR="00A03D52" w:rsidRPr="005B3D0B" w:rsidRDefault="00A03D52" w:rsidP="004256B7">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Aos</w:t>
            </w:r>
            <w:proofErr w:type="spellEnd"/>
            <w:r w:rsidRPr="005B3D0B">
              <w:rPr>
                <w:rFonts w:ascii="Times New Roman" w:hAnsi="Times New Roman" w:cs="Times New Roman"/>
                <w:b/>
                <w:i/>
                <w:sz w:val="24"/>
                <w:szCs w:val="24"/>
              </w:rPr>
              <w:t>:</w:t>
            </w:r>
            <w:r w:rsidRPr="005B3D0B">
              <w:rPr>
                <w:rFonts w:ascii="Times New Roman" w:hAnsi="Times New Roman" w:cs="Times New Roman"/>
                <w:i/>
                <w:sz w:val="24"/>
                <w:szCs w:val="24"/>
              </w:rPr>
              <w:t xml:space="preserve"> Es la “b” y la “v”</w:t>
            </w:r>
          </w:p>
          <w:p w:rsidR="00A03D52" w:rsidRPr="005B3D0B" w:rsidRDefault="00A03D52" w:rsidP="004256B7">
            <w:pPr>
              <w:jc w:val="both"/>
              <w:rPr>
                <w:rFonts w:ascii="Times New Roman" w:hAnsi="Times New Roman" w:cs="Times New Roman"/>
                <w:i/>
                <w:sz w:val="24"/>
                <w:szCs w:val="24"/>
              </w:rPr>
            </w:pPr>
            <w:proofErr w:type="spellStart"/>
            <w:r w:rsidRPr="005B3D0B">
              <w:rPr>
                <w:rFonts w:ascii="Times New Roman" w:hAnsi="Times New Roman" w:cs="Times New Roman"/>
                <w:i/>
                <w:sz w:val="24"/>
                <w:szCs w:val="24"/>
              </w:rPr>
              <w:t>Ma</w:t>
            </w:r>
            <w:proofErr w:type="spellEnd"/>
            <w:r w:rsidRPr="005B3D0B">
              <w:rPr>
                <w:rFonts w:ascii="Times New Roman" w:hAnsi="Times New Roman" w:cs="Times New Roman"/>
                <w:i/>
                <w:sz w:val="24"/>
                <w:szCs w:val="24"/>
              </w:rPr>
              <w:t>: ¿Cuáles son las vocales?</w:t>
            </w:r>
          </w:p>
          <w:p w:rsidR="00A03D52" w:rsidRPr="005B3D0B" w:rsidRDefault="00A03D52" w:rsidP="004256B7">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Aos</w:t>
            </w:r>
            <w:proofErr w:type="spellEnd"/>
            <w:r w:rsidRPr="005B3D0B">
              <w:rPr>
                <w:rFonts w:ascii="Times New Roman" w:hAnsi="Times New Roman" w:cs="Times New Roman"/>
                <w:b/>
                <w:i/>
                <w:sz w:val="24"/>
                <w:szCs w:val="24"/>
              </w:rPr>
              <w:t>:</w:t>
            </w:r>
            <w:r w:rsidRPr="005B3D0B">
              <w:rPr>
                <w:rFonts w:ascii="Times New Roman" w:hAnsi="Times New Roman" w:cs="Times New Roman"/>
                <w:i/>
                <w:sz w:val="24"/>
                <w:szCs w:val="24"/>
              </w:rPr>
              <w:t xml:space="preserve"> a, e, i, o, u.</w:t>
            </w:r>
          </w:p>
          <w:p w:rsidR="00A03D52" w:rsidRPr="005B3D0B" w:rsidRDefault="00A03D52" w:rsidP="004256B7">
            <w:pPr>
              <w:jc w:val="both"/>
              <w:rPr>
                <w:rFonts w:ascii="Times New Roman" w:hAnsi="Times New Roman" w:cs="Times New Roman"/>
                <w:i/>
                <w:sz w:val="24"/>
                <w:szCs w:val="24"/>
              </w:rPr>
            </w:pPr>
          </w:p>
          <w:p w:rsidR="00A03D52" w:rsidRPr="005B3D0B" w:rsidRDefault="00A03D52" w:rsidP="004256B7">
            <w:pPr>
              <w:tabs>
                <w:tab w:val="left" w:pos="2385"/>
              </w:tabs>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Ma</w:t>
            </w:r>
            <w:proofErr w:type="spellEnd"/>
            <w:r w:rsidRPr="005B3D0B">
              <w:rPr>
                <w:rFonts w:ascii="Times New Roman" w:hAnsi="Times New Roman" w:cs="Times New Roman"/>
                <w:b/>
                <w:i/>
                <w:sz w:val="24"/>
                <w:szCs w:val="24"/>
              </w:rPr>
              <w:t>:</w:t>
            </w:r>
            <w:r w:rsidRPr="005B3D0B">
              <w:rPr>
                <w:rFonts w:ascii="Times New Roman" w:hAnsi="Times New Roman" w:cs="Times New Roman"/>
                <w:i/>
                <w:sz w:val="24"/>
                <w:szCs w:val="24"/>
              </w:rPr>
              <w:t xml:space="preserve"> ¿Ya terminaron?</w:t>
            </w:r>
          </w:p>
          <w:p w:rsidR="00A03D52" w:rsidRPr="005B3D0B" w:rsidRDefault="00A03D52" w:rsidP="004256B7">
            <w:pPr>
              <w:tabs>
                <w:tab w:val="left" w:pos="2385"/>
              </w:tabs>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Aa</w:t>
            </w:r>
            <w:proofErr w:type="spellEnd"/>
            <w:r w:rsidRPr="005B3D0B">
              <w:rPr>
                <w:rFonts w:ascii="Times New Roman" w:hAnsi="Times New Roman" w:cs="Times New Roman"/>
                <w:b/>
                <w:i/>
                <w:sz w:val="24"/>
                <w:szCs w:val="24"/>
              </w:rPr>
              <w:t xml:space="preserve"> (1°):</w:t>
            </w:r>
            <w:r w:rsidRPr="005B3D0B">
              <w:rPr>
                <w:rFonts w:ascii="Times New Roman" w:hAnsi="Times New Roman" w:cs="Times New Roman"/>
                <w:i/>
                <w:sz w:val="24"/>
                <w:szCs w:val="24"/>
              </w:rPr>
              <w:t xml:space="preserve"> Aún no. Es que no encuentro babero.</w:t>
            </w:r>
          </w:p>
          <w:p w:rsidR="00A03D52" w:rsidRPr="005B3D0B" w:rsidRDefault="00A03D52" w:rsidP="004256B7">
            <w:pPr>
              <w:tabs>
                <w:tab w:val="left" w:pos="2385"/>
              </w:tabs>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Ma</w:t>
            </w:r>
            <w:proofErr w:type="spellEnd"/>
            <w:r w:rsidRPr="005B3D0B">
              <w:rPr>
                <w:rFonts w:ascii="Times New Roman" w:hAnsi="Times New Roman" w:cs="Times New Roman"/>
                <w:b/>
                <w:i/>
                <w:sz w:val="24"/>
                <w:szCs w:val="24"/>
              </w:rPr>
              <w:t>:</w:t>
            </w:r>
            <w:r w:rsidRPr="005B3D0B">
              <w:rPr>
                <w:rFonts w:ascii="Times New Roman" w:hAnsi="Times New Roman" w:cs="Times New Roman"/>
                <w:i/>
                <w:sz w:val="24"/>
                <w:szCs w:val="24"/>
              </w:rPr>
              <w:t xml:space="preserve"> Mírala, aquí está. Te dije que a un lado de vaca. (Señalando con el dedo la ubicación de la palabra)</w:t>
            </w:r>
          </w:p>
          <w:p w:rsidR="00A03D52" w:rsidRPr="005B3D0B" w:rsidRDefault="00A03D52" w:rsidP="004256B7">
            <w:pPr>
              <w:tabs>
                <w:tab w:val="left" w:pos="2385"/>
              </w:tabs>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Ma</w:t>
            </w:r>
            <w:proofErr w:type="spellEnd"/>
            <w:r w:rsidRPr="005B3D0B">
              <w:rPr>
                <w:rFonts w:ascii="Times New Roman" w:hAnsi="Times New Roman" w:cs="Times New Roman"/>
                <w:b/>
                <w:i/>
                <w:sz w:val="24"/>
                <w:szCs w:val="24"/>
              </w:rPr>
              <w:t>:</w:t>
            </w:r>
            <w:r w:rsidRPr="005B3D0B">
              <w:rPr>
                <w:rFonts w:ascii="Times New Roman" w:hAnsi="Times New Roman" w:cs="Times New Roman"/>
                <w:i/>
                <w:sz w:val="24"/>
                <w:szCs w:val="24"/>
              </w:rPr>
              <w:t xml:space="preserve"> A ver, ¿Cuáles te faltan?</w:t>
            </w:r>
          </w:p>
          <w:p w:rsidR="00A03D52" w:rsidRPr="005B3D0B" w:rsidRDefault="00A03D52" w:rsidP="004256B7">
            <w:pPr>
              <w:tabs>
                <w:tab w:val="left" w:pos="2385"/>
              </w:tabs>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Ao</w:t>
            </w:r>
            <w:proofErr w:type="spellEnd"/>
            <w:r w:rsidRPr="005B3D0B">
              <w:rPr>
                <w:rFonts w:ascii="Times New Roman" w:hAnsi="Times New Roman" w:cs="Times New Roman"/>
                <w:b/>
                <w:i/>
                <w:sz w:val="24"/>
                <w:szCs w:val="24"/>
              </w:rPr>
              <w:t xml:space="preserve"> (1°):</w:t>
            </w:r>
            <w:r w:rsidRPr="005B3D0B">
              <w:rPr>
                <w:rFonts w:ascii="Times New Roman" w:hAnsi="Times New Roman" w:cs="Times New Roman"/>
                <w:i/>
                <w:sz w:val="24"/>
                <w:szCs w:val="24"/>
              </w:rPr>
              <w:t xml:space="preserve"> Todas estas.</w:t>
            </w:r>
          </w:p>
          <w:p w:rsidR="00A03D52" w:rsidRPr="005B3D0B" w:rsidRDefault="00A03D52" w:rsidP="004256B7">
            <w:pPr>
              <w:tabs>
                <w:tab w:val="left" w:pos="2385"/>
              </w:tabs>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Ma</w:t>
            </w:r>
            <w:proofErr w:type="spellEnd"/>
            <w:r w:rsidRPr="005B3D0B">
              <w:rPr>
                <w:rFonts w:ascii="Times New Roman" w:hAnsi="Times New Roman" w:cs="Times New Roman"/>
                <w:b/>
                <w:i/>
                <w:sz w:val="24"/>
                <w:szCs w:val="24"/>
              </w:rPr>
              <w:t>:</w:t>
            </w:r>
            <w:r w:rsidRPr="005B3D0B">
              <w:rPr>
                <w:rFonts w:ascii="Times New Roman" w:hAnsi="Times New Roman" w:cs="Times New Roman"/>
                <w:i/>
                <w:sz w:val="24"/>
                <w:szCs w:val="24"/>
              </w:rPr>
              <w:t xml:space="preserve"> Mira aquí está una, desde aquí hasta acá. Acá está la otra, enciérralas.</w:t>
            </w:r>
          </w:p>
          <w:p w:rsidR="00A03D52" w:rsidRPr="005B3D0B" w:rsidRDefault="00A03D52" w:rsidP="004256B7">
            <w:pPr>
              <w:jc w:val="both"/>
              <w:rPr>
                <w:rFonts w:ascii="Times New Roman" w:hAnsi="Times New Roman" w:cs="Times New Roman"/>
                <w:i/>
                <w:sz w:val="24"/>
                <w:szCs w:val="24"/>
              </w:rPr>
            </w:pPr>
          </w:p>
        </w:tc>
        <w:tc>
          <w:tcPr>
            <w:tcW w:w="1931" w:type="pct"/>
            <w:gridSpan w:val="2"/>
          </w:tcPr>
          <w:p w:rsidR="00A03D52" w:rsidRPr="005B3D0B" w:rsidRDefault="00A03D52" w:rsidP="004256B7">
            <w:pPr>
              <w:jc w:val="both"/>
              <w:rPr>
                <w:rFonts w:ascii="Times New Roman" w:hAnsi="Times New Roman" w:cs="Times New Roman"/>
                <w:sz w:val="24"/>
                <w:szCs w:val="24"/>
              </w:rPr>
            </w:pPr>
            <w:r w:rsidRPr="005B3D0B">
              <w:rPr>
                <w:rFonts w:ascii="Times New Roman" w:hAnsi="Times New Roman" w:cs="Times New Roman"/>
                <w:sz w:val="24"/>
                <w:szCs w:val="24"/>
              </w:rPr>
              <w:lastRenderedPageBreak/>
              <w:t xml:space="preserve">Considerando que durante la sesión no surgieron dudas por parte de los alumnos, el docente planteo diversas preguntas de reflexión sobre la identificación de algunas de las letras, a lo que los alumnos respondían de una forma autónoma </w:t>
            </w:r>
            <w:r w:rsidRPr="005B3D0B">
              <w:rPr>
                <w:rFonts w:ascii="Times New Roman" w:hAnsi="Times New Roman" w:cs="Times New Roman"/>
                <w:sz w:val="24"/>
                <w:szCs w:val="24"/>
              </w:rPr>
              <w:lastRenderedPageBreak/>
              <w:t>y sin necesidad de la intervención del docente a no ser solamente el generador de dudas y reflexiones en los niños.</w:t>
            </w:r>
          </w:p>
          <w:p w:rsidR="00A03D52" w:rsidRPr="005B3D0B" w:rsidRDefault="00A03D52" w:rsidP="004256B7">
            <w:pPr>
              <w:jc w:val="both"/>
              <w:rPr>
                <w:rFonts w:ascii="Times New Roman" w:hAnsi="Times New Roman" w:cs="Times New Roman"/>
                <w:sz w:val="24"/>
                <w:szCs w:val="24"/>
              </w:rPr>
            </w:pPr>
            <w:r w:rsidRPr="005B3D0B">
              <w:rPr>
                <w:rFonts w:ascii="Times New Roman" w:hAnsi="Times New Roman" w:cs="Times New Roman"/>
                <w:sz w:val="24"/>
                <w:szCs w:val="24"/>
              </w:rPr>
              <w:t xml:space="preserve">Sin embargo, ya cuando finalizaba la sesión y debido a que los alumnos no terminaban, el docente optó por ayudarles de forma directa en la resolución de sus trabajos, otorgándoles las respuestas sin poner en práctica alguna estrategia reflexiva que les permitiera siquiera a los alumnos comprender el porqué de su respuesta. </w:t>
            </w:r>
          </w:p>
          <w:p w:rsidR="00A03D52" w:rsidRPr="005B3D0B" w:rsidRDefault="00A03D52" w:rsidP="004256B7">
            <w:pPr>
              <w:jc w:val="both"/>
              <w:rPr>
                <w:rFonts w:ascii="Times New Roman" w:hAnsi="Times New Roman" w:cs="Times New Roman"/>
                <w:sz w:val="24"/>
                <w:szCs w:val="24"/>
              </w:rPr>
            </w:pPr>
            <w:r w:rsidRPr="005B3D0B">
              <w:rPr>
                <w:rFonts w:ascii="Times New Roman" w:hAnsi="Times New Roman" w:cs="Times New Roman"/>
                <w:sz w:val="24"/>
                <w:szCs w:val="24"/>
              </w:rPr>
              <w:t>De esta forma se considera que la función de docente en los procesos de enseñanza se desvió un tanto sobre su papel de orientador o guía durante la construcción del alumno, convirtiéndose así en un facilitador de respuestas.</w:t>
            </w:r>
          </w:p>
        </w:tc>
      </w:tr>
      <w:tr w:rsidR="00A03D52" w:rsidRPr="005B3D0B" w:rsidTr="00786AEA">
        <w:tc>
          <w:tcPr>
            <w:tcW w:w="1130" w:type="pct"/>
            <w:vAlign w:val="center"/>
          </w:tcPr>
          <w:p w:rsidR="00A03D52" w:rsidRPr="005B3D0B" w:rsidRDefault="00A03D52" w:rsidP="004256B7">
            <w:pPr>
              <w:jc w:val="center"/>
              <w:rPr>
                <w:rFonts w:ascii="Times New Roman" w:hAnsi="Times New Roman" w:cs="Times New Roman"/>
                <w:b/>
                <w:sz w:val="24"/>
                <w:szCs w:val="24"/>
              </w:rPr>
            </w:pPr>
            <w:r w:rsidRPr="005B3D0B">
              <w:rPr>
                <w:rFonts w:ascii="Times New Roman" w:hAnsi="Times New Roman" w:cs="Times New Roman"/>
                <w:b/>
                <w:sz w:val="24"/>
                <w:szCs w:val="24"/>
              </w:rPr>
              <w:t>Atención a las particularidades de los niños</w:t>
            </w:r>
          </w:p>
        </w:tc>
        <w:tc>
          <w:tcPr>
            <w:tcW w:w="1939" w:type="pct"/>
          </w:tcPr>
          <w:p w:rsidR="00A03D52" w:rsidRPr="005B3D0B" w:rsidRDefault="00A03D52" w:rsidP="004256B7">
            <w:pPr>
              <w:jc w:val="both"/>
              <w:rPr>
                <w:rFonts w:ascii="Times New Roman" w:hAnsi="Times New Roman" w:cs="Times New Roman"/>
                <w:i/>
                <w:sz w:val="24"/>
                <w:szCs w:val="24"/>
              </w:rPr>
            </w:pPr>
            <w:r w:rsidRPr="005B3D0B">
              <w:rPr>
                <w:rFonts w:ascii="Times New Roman" w:hAnsi="Times New Roman" w:cs="Times New Roman"/>
                <w:i/>
                <w:sz w:val="24"/>
                <w:szCs w:val="24"/>
              </w:rPr>
              <w:t>//La maestra apoya a los alumnos de primero en todo el proceso de elaboración. Los demás terminan de elaborar su barco y comienzan a conversar entre ellos.</w:t>
            </w:r>
          </w:p>
          <w:p w:rsidR="00A03D52" w:rsidRPr="005B3D0B" w:rsidRDefault="00A03D52" w:rsidP="004256B7">
            <w:pPr>
              <w:jc w:val="both"/>
              <w:rPr>
                <w:rFonts w:ascii="Times New Roman" w:hAnsi="Times New Roman" w:cs="Times New Roman"/>
                <w:i/>
                <w:sz w:val="24"/>
                <w:szCs w:val="24"/>
              </w:rPr>
            </w:pPr>
            <w:r w:rsidRPr="005B3D0B">
              <w:rPr>
                <w:rFonts w:ascii="Times New Roman" w:hAnsi="Times New Roman" w:cs="Times New Roman"/>
                <w:i/>
                <w:sz w:val="24"/>
                <w:szCs w:val="24"/>
              </w:rPr>
              <w:t>Mientras los demás grupos trabajan en la resolución de la actividad, la maestra se enfoca en la ayudantía específica a los alumnos de 1ro.</w:t>
            </w:r>
          </w:p>
          <w:p w:rsidR="00A03D52" w:rsidRPr="005B3D0B" w:rsidRDefault="00A03D52" w:rsidP="004256B7">
            <w:pPr>
              <w:jc w:val="both"/>
              <w:rPr>
                <w:rFonts w:ascii="Times New Roman" w:hAnsi="Times New Roman" w:cs="Times New Roman"/>
                <w:i/>
                <w:sz w:val="24"/>
                <w:szCs w:val="24"/>
              </w:rPr>
            </w:pPr>
            <w:r w:rsidRPr="005B3D0B">
              <w:rPr>
                <w:rFonts w:ascii="Times New Roman" w:hAnsi="Times New Roman" w:cs="Times New Roman"/>
                <w:i/>
                <w:sz w:val="24"/>
                <w:szCs w:val="24"/>
              </w:rPr>
              <w:t>Algunos niños de 5to y 6to presentan dificultades y dudas para realizar s trabajo, por lo que la maestra, se enfoca en brindar ayudantía a estos grados.//</w:t>
            </w:r>
          </w:p>
        </w:tc>
        <w:tc>
          <w:tcPr>
            <w:tcW w:w="1931" w:type="pct"/>
            <w:gridSpan w:val="2"/>
          </w:tcPr>
          <w:p w:rsidR="00A03D52" w:rsidRPr="005B3D0B" w:rsidRDefault="00A03D52" w:rsidP="004256B7">
            <w:pPr>
              <w:jc w:val="both"/>
              <w:rPr>
                <w:rFonts w:ascii="Times New Roman" w:hAnsi="Times New Roman" w:cs="Times New Roman"/>
                <w:sz w:val="24"/>
                <w:szCs w:val="24"/>
              </w:rPr>
            </w:pPr>
            <w:r w:rsidRPr="005B3D0B">
              <w:rPr>
                <w:rFonts w:ascii="Times New Roman" w:hAnsi="Times New Roman" w:cs="Times New Roman"/>
                <w:sz w:val="24"/>
                <w:szCs w:val="24"/>
              </w:rPr>
              <w:t xml:space="preserve">Algo característico del docente es que al proponer las actividades a cada uno de los grados, siempre se mantuvo al pendiente del proceso y los avances de los alumnos durante su resolución. </w:t>
            </w:r>
          </w:p>
          <w:p w:rsidR="00A03D52" w:rsidRPr="005B3D0B" w:rsidRDefault="00A03D52" w:rsidP="004256B7">
            <w:pPr>
              <w:jc w:val="both"/>
              <w:rPr>
                <w:rFonts w:ascii="Times New Roman" w:hAnsi="Times New Roman" w:cs="Times New Roman"/>
                <w:sz w:val="24"/>
                <w:szCs w:val="24"/>
              </w:rPr>
            </w:pPr>
            <w:r w:rsidRPr="005B3D0B">
              <w:rPr>
                <w:rFonts w:ascii="Times New Roman" w:hAnsi="Times New Roman" w:cs="Times New Roman"/>
                <w:sz w:val="24"/>
                <w:szCs w:val="24"/>
              </w:rPr>
              <w:t>De forma organizada, una vez que planteaba la consigna a todos los grados, el maestro se dirigía especialmente con los niños de primero, quienes consideraban que requerían más atención por encontrarse aún en su proceso de alfabetización inicial. No obstante, no era el único grado en el que priorizaba su atención, sino también en aquellos que él identificaba tenían algún problema o situación que les impedía trabajar la actividad propuesta.</w:t>
            </w:r>
          </w:p>
          <w:p w:rsidR="00A03D52" w:rsidRPr="005B3D0B" w:rsidRDefault="00A03D52" w:rsidP="004256B7">
            <w:pPr>
              <w:jc w:val="both"/>
              <w:rPr>
                <w:rFonts w:ascii="Times New Roman" w:hAnsi="Times New Roman" w:cs="Times New Roman"/>
                <w:sz w:val="24"/>
                <w:szCs w:val="24"/>
              </w:rPr>
            </w:pPr>
            <w:r w:rsidRPr="005B3D0B">
              <w:rPr>
                <w:rFonts w:ascii="Times New Roman" w:hAnsi="Times New Roman" w:cs="Times New Roman"/>
                <w:sz w:val="24"/>
                <w:szCs w:val="24"/>
              </w:rPr>
              <w:t xml:space="preserve">Pese a que la atención a los niños no se fijó de una forma más específica en los alumnos, se trató de mediar a </w:t>
            </w:r>
            <w:r w:rsidRPr="005B3D0B">
              <w:rPr>
                <w:rFonts w:ascii="Times New Roman" w:hAnsi="Times New Roman" w:cs="Times New Roman"/>
                <w:sz w:val="24"/>
                <w:szCs w:val="24"/>
              </w:rPr>
              <w:lastRenderedPageBreak/>
              <w:t>partir del enfoque hacia un grado escolar determinado.</w:t>
            </w:r>
          </w:p>
          <w:p w:rsidR="00A03D52" w:rsidRPr="005B3D0B" w:rsidRDefault="00A03D52" w:rsidP="004256B7">
            <w:pPr>
              <w:jc w:val="both"/>
              <w:rPr>
                <w:rFonts w:ascii="Times New Roman" w:hAnsi="Times New Roman" w:cs="Times New Roman"/>
                <w:sz w:val="24"/>
                <w:szCs w:val="24"/>
              </w:rPr>
            </w:pPr>
            <w:r w:rsidRPr="005B3D0B">
              <w:rPr>
                <w:rFonts w:ascii="Times New Roman" w:hAnsi="Times New Roman" w:cs="Times New Roman"/>
                <w:sz w:val="24"/>
                <w:szCs w:val="24"/>
              </w:rPr>
              <w:t>La manera en que se suscitó esta cuestión puede atribuírsele a dos factores. El primero es que dentro de la planeación presentada por el maestro, no se valora no gestiona el espacio para atender las necesidades o características de los alumnos. Y el segundo es en referencia a la entrevista, donde éste hace mención que la diversidad y su atendimiento puede ser otra de las dificultades del aula multigrado.</w:t>
            </w:r>
          </w:p>
        </w:tc>
      </w:tr>
      <w:tr w:rsidR="00A03D52" w:rsidRPr="005B3D0B" w:rsidTr="00786AEA">
        <w:tc>
          <w:tcPr>
            <w:tcW w:w="1130" w:type="pct"/>
            <w:vAlign w:val="center"/>
          </w:tcPr>
          <w:p w:rsidR="00A03D52" w:rsidRPr="005B3D0B" w:rsidRDefault="00A03D52" w:rsidP="004256B7">
            <w:pPr>
              <w:jc w:val="center"/>
              <w:rPr>
                <w:rFonts w:ascii="Times New Roman" w:hAnsi="Times New Roman" w:cs="Times New Roman"/>
                <w:b/>
                <w:sz w:val="24"/>
                <w:szCs w:val="24"/>
              </w:rPr>
            </w:pPr>
            <w:r w:rsidRPr="005B3D0B">
              <w:rPr>
                <w:rFonts w:ascii="Times New Roman" w:hAnsi="Times New Roman" w:cs="Times New Roman"/>
                <w:b/>
                <w:sz w:val="24"/>
                <w:szCs w:val="24"/>
              </w:rPr>
              <w:t>Organización grupal y uso de criterios para el trabajo colaborativo.</w:t>
            </w:r>
          </w:p>
        </w:tc>
        <w:tc>
          <w:tcPr>
            <w:tcW w:w="1939" w:type="pct"/>
          </w:tcPr>
          <w:p w:rsidR="00A03D52" w:rsidRPr="005B3D0B" w:rsidRDefault="00A03D52" w:rsidP="004256B7">
            <w:pPr>
              <w:jc w:val="both"/>
              <w:rPr>
                <w:rFonts w:ascii="Times New Roman" w:hAnsi="Times New Roman" w:cs="Times New Roman"/>
                <w:i/>
                <w:sz w:val="24"/>
                <w:szCs w:val="24"/>
              </w:rPr>
            </w:pPr>
            <w:r w:rsidRPr="005B3D0B">
              <w:rPr>
                <w:rFonts w:ascii="Times New Roman" w:hAnsi="Times New Roman" w:cs="Times New Roman"/>
                <w:i/>
                <w:sz w:val="24"/>
                <w:szCs w:val="24"/>
              </w:rPr>
              <w:t>//La primera actividad es una manualidad elaborada a partir de los dobleces de una hoja de máquina entregada a los alumnos.</w:t>
            </w:r>
          </w:p>
          <w:p w:rsidR="00A03D52" w:rsidRPr="005B3D0B" w:rsidRDefault="00A03D52" w:rsidP="004256B7">
            <w:pPr>
              <w:jc w:val="both"/>
              <w:rPr>
                <w:rFonts w:ascii="Times New Roman" w:hAnsi="Times New Roman" w:cs="Times New Roman"/>
                <w:i/>
                <w:sz w:val="24"/>
                <w:szCs w:val="24"/>
              </w:rPr>
            </w:pPr>
            <w:r w:rsidRPr="005B3D0B">
              <w:rPr>
                <w:rFonts w:ascii="Times New Roman" w:hAnsi="Times New Roman" w:cs="Times New Roman"/>
                <w:i/>
                <w:sz w:val="24"/>
                <w:szCs w:val="24"/>
              </w:rPr>
              <w:t>Al finalizar se revisa la escritura de las palabras de forma grupal. La maestra trazó una tabla con dos columnas, en una de ellas escribió la “b” y en la otra la “v”, para escribir las palabras según su letra de inicio.//</w:t>
            </w:r>
          </w:p>
        </w:tc>
        <w:tc>
          <w:tcPr>
            <w:tcW w:w="1931" w:type="pct"/>
            <w:gridSpan w:val="2"/>
          </w:tcPr>
          <w:p w:rsidR="00A03D52" w:rsidRPr="005B3D0B" w:rsidRDefault="00A03D52" w:rsidP="004256B7">
            <w:pPr>
              <w:jc w:val="both"/>
              <w:rPr>
                <w:rFonts w:ascii="Times New Roman" w:hAnsi="Times New Roman" w:cs="Times New Roman"/>
                <w:sz w:val="24"/>
                <w:szCs w:val="24"/>
              </w:rPr>
            </w:pPr>
            <w:r w:rsidRPr="005B3D0B">
              <w:rPr>
                <w:rFonts w:ascii="Times New Roman" w:hAnsi="Times New Roman" w:cs="Times New Roman"/>
                <w:sz w:val="24"/>
                <w:szCs w:val="24"/>
              </w:rPr>
              <w:t xml:space="preserve">La única organización colaborativa que presentó la maestra fue la propuesta de dos actividades que se resolvieron de forma grupal, en las cuales participaron alumnos de primeo a sexto. </w:t>
            </w:r>
          </w:p>
          <w:p w:rsidR="00A03D52" w:rsidRPr="005B3D0B" w:rsidRDefault="00A03D52" w:rsidP="004256B7">
            <w:pPr>
              <w:jc w:val="both"/>
              <w:rPr>
                <w:rFonts w:ascii="Times New Roman" w:hAnsi="Times New Roman" w:cs="Times New Roman"/>
                <w:sz w:val="24"/>
                <w:szCs w:val="24"/>
              </w:rPr>
            </w:pPr>
            <w:r w:rsidRPr="005B3D0B">
              <w:rPr>
                <w:rFonts w:ascii="Times New Roman" w:hAnsi="Times New Roman" w:cs="Times New Roman"/>
                <w:sz w:val="24"/>
                <w:szCs w:val="24"/>
              </w:rPr>
              <w:t xml:space="preserve">En su planeación estas dos actividades son propuestas, sin embargo no se da algún otro tipo de organización, ni mucho menos son descritos los criterios para la valoración de esta. </w:t>
            </w:r>
          </w:p>
          <w:p w:rsidR="00A03D52" w:rsidRPr="005B3D0B" w:rsidRDefault="00A03D52" w:rsidP="004256B7">
            <w:pPr>
              <w:jc w:val="both"/>
              <w:rPr>
                <w:rFonts w:ascii="Times New Roman" w:hAnsi="Times New Roman" w:cs="Times New Roman"/>
                <w:sz w:val="24"/>
                <w:szCs w:val="24"/>
              </w:rPr>
            </w:pPr>
            <w:r w:rsidRPr="005B3D0B">
              <w:rPr>
                <w:rFonts w:ascii="Times New Roman" w:hAnsi="Times New Roman" w:cs="Times New Roman"/>
                <w:sz w:val="24"/>
                <w:szCs w:val="24"/>
              </w:rPr>
              <w:t>Algo interesante dentro de salón de clases es que debido a la poca cantidad de alumnos, estos están organizados por filas, y una corresponde a cada grado escolar.</w:t>
            </w:r>
          </w:p>
        </w:tc>
      </w:tr>
      <w:tr w:rsidR="00A03D52" w:rsidRPr="005B3D0B" w:rsidTr="00786AEA">
        <w:tc>
          <w:tcPr>
            <w:tcW w:w="1130" w:type="pct"/>
            <w:vAlign w:val="center"/>
          </w:tcPr>
          <w:p w:rsidR="00A03D52" w:rsidRPr="005B3D0B" w:rsidRDefault="00A03D52" w:rsidP="004256B7">
            <w:pPr>
              <w:jc w:val="center"/>
              <w:rPr>
                <w:rFonts w:ascii="Times New Roman" w:hAnsi="Times New Roman" w:cs="Times New Roman"/>
                <w:b/>
                <w:sz w:val="24"/>
                <w:szCs w:val="24"/>
              </w:rPr>
            </w:pPr>
            <w:r w:rsidRPr="005B3D0B">
              <w:rPr>
                <w:rFonts w:ascii="Times New Roman" w:hAnsi="Times New Roman" w:cs="Times New Roman"/>
                <w:b/>
                <w:sz w:val="24"/>
                <w:szCs w:val="24"/>
              </w:rPr>
              <w:t>Uso de materiales</w:t>
            </w:r>
          </w:p>
        </w:tc>
        <w:tc>
          <w:tcPr>
            <w:tcW w:w="1939" w:type="pct"/>
          </w:tcPr>
          <w:p w:rsidR="00A03D52" w:rsidRPr="005B3D0B" w:rsidRDefault="00A03D52" w:rsidP="004256B7">
            <w:pPr>
              <w:jc w:val="both"/>
              <w:rPr>
                <w:rFonts w:ascii="Times New Roman" w:hAnsi="Times New Roman" w:cs="Times New Roman"/>
                <w:i/>
                <w:sz w:val="24"/>
                <w:szCs w:val="24"/>
              </w:rPr>
            </w:pPr>
            <w:r w:rsidRPr="005B3D0B">
              <w:rPr>
                <w:rFonts w:ascii="Times New Roman" w:hAnsi="Times New Roman" w:cs="Times New Roman"/>
                <w:i/>
                <w:sz w:val="24"/>
                <w:szCs w:val="24"/>
              </w:rPr>
              <w:t>En la siguiente actividad, la maestra comienza a repartir una hoja de trabajo a cada uno de los niños. Las hojas corresponden a los contenidos de cada uno de los grados, per en la resolución de estas involucran la escritura de las palabras dictadas en un principio.</w:t>
            </w:r>
          </w:p>
          <w:p w:rsidR="00A03D52" w:rsidRPr="005B3D0B" w:rsidRDefault="00A03D52" w:rsidP="004256B7">
            <w:pPr>
              <w:jc w:val="both"/>
              <w:rPr>
                <w:rFonts w:ascii="Times New Roman" w:hAnsi="Times New Roman" w:cs="Times New Roman"/>
                <w:i/>
                <w:sz w:val="24"/>
                <w:szCs w:val="24"/>
              </w:rPr>
            </w:pPr>
          </w:p>
        </w:tc>
        <w:tc>
          <w:tcPr>
            <w:tcW w:w="1931" w:type="pct"/>
            <w:gridSpan w:val="2"/>
          </w:tcPr>
          <w:p w:rsidR="00A03D52" w:rsidRPr="005B3D0B" w:rsidRDefault="00A03D52" w:rsidP="004256B7">
            <w:pPr>
              <w:jc w:val="both"/>
              <w:rPr>
                <w:rFonts w:ascii="Times New Roman" w:hAnsi="Times New Roman" w:cs="Times New Roman"/>
                <w:sz w:val="24"/>
                <w:szCs w:val="24"/>
              </w:rPr>
            </w:pPr>
            <w:r w:rsidRPr="005B3D0B">
              <w:rPr>
                <w:rFonts w:ascii="Times New Roman" w:hAnsi="Times New Roman" w:cs="Times New Roman"/>
                <w:sz w:val="24"/>
                <w:szCs w:val="24"/>
              </w:rPr>
              <w:t xml:space="preserve">Aunque el docente 3 plantea actividades diferenciadas para cada uno de los grados escolares, es el único que hace menos uso de material didáctico o recurso educativo durante su sesión. Las actividades propuestas son la elaboración de un instructivo, una nota periodística, un tríptico y un poema (una actividad correspondiente a un grado), sin embargo, pese a la diversidad de propuestas de trabajo, únicamente </w:t>
            </w:r>
            <w:r w:rsidRPr="005B3D0B">
              <w:rPr>
                <w:rFonts w:ascii="Times New Roman" w:hAnsi="Times New Roman" w:cs="Times New Roman"/>
                <w:sz w:val="24"/>
                <w:szCs w:val="24"/>
              </w:rPr>
              <w:lastRenderedPageBreak/>
              <w:t>hace uso de las hojas de trabajo como material de apoyo.</w:t>
            </w:r>
            <w:r w:rsidR="00786AEA" w:rsidRPr="005B3D0B">
              <w:rPr>
                <w:rFonts w:ascii="Times New Roman" w:hAnsi="Times New Roman" w:cs="Times New Roman"/>
                <w:sz w:val="24"/>
                <w:szCs w:val="24"/>
              </w:rPr>
              <w:t xml:space="preserve"> (Ver Anexo 13)</w:t>
            </w:r>
          </w:p>
          <w:p w:rsidR="00A03D52" w:rsidRPr="005B3D0B" w:rsidRDefault="00A03D52" w:rsidP="004256B7">
            <w:pPr>
              <w:jc w:val="both"/>
              <w:rPr>
                <w:rFonts w:ascii="Times New Roman" w:hAnsi="Times New Roman" w:cs="Times New Roman"/>
                <w:sz w:val="24"/>
                <w:szCs w:val="24"/>
              </w:rPr>
            </w:pPr>
            <w:r w:rsidRPr="005B3D0B">
              <w:rPr>
                <w:rFonts w:ascii="Times New Roman" w:hAnsi="Times New Roman" w:cs="Times New Roman"/>
                <w:sz w:val="24"/>
                <w:szCs w:val="24"/>
              </w:rPr>
              <w:t>A esto se le puede atribuir diferentes justificaciones, ya que mediante la observación se identificó que era temas que ya habían sido abordados anteriormente en la clase, por lo que al ser propuesta, los alumnos ya tenían conocimiento o noción de su elaboración y no necesariamente necesitaban hacer uso de algún material que pudiese orientarlos a ello.</w:t>
            </w:r>
          </w:p>
          <w:p w:rsidR="00A03D52" w:rsidRPr="005B3D0B" w:rsidRDefault="00A03D52" w:rsidP="004256B7">
            <w:pPr>
              <w:jc w:val="both"/>
              <w:rPr>
                <w:rFonts w:ascii="Times New Roman" w:hAnsi="Times New Roman" w:cs="Times New Roman"/>
                <w:sz w:val="24"/>
                <w:szCs w:val="24"/>
              </w:rPr>
            </w:pPr>
            <w:r w:rsidRPr="005B3D0B">
              <w:rPr>
                <w:rFonts w:ascii="Times New Roman" w:hAnsi="Times New Roman" w:cs="Times New Roman"/>
                <w:sz w:val="24"/>
                <w:szCs w:val="24"/>
              </w:rPr>
              <w:t>Por otra parte los niños de primero y segundo ya contaban con una conceptualización alfabética, por lo que ya no era un tanto necesario el uso de referentes como el alfabeto, palabras aisladas o ese tipo de recursos utilizados en su mayoría para alumnos que aún no logran este tipo de conceptualización.</w:t>
            </w:r>
          </w:p>
        </w:tc>
      </w:tr>
      <w:tr w:rsidR="00A03D52" w:rsidRPr="005B3D0B" w:rsidTr="00786AEA">
        <w:tc>
          <w:tcPr>
            <w:tcW w:w="1130" w:type="pct"/>
            <w:vAlign w:val="center"/>
          </w:tcPr>
          <w:p w:rsidR="00A03D52" w:rsidRPr="005B3D0B" w:rsidRDefault="00A03D52" w:rsidP="004256B7">
            <w:pPr>
              <w:jc w:val="center"/>
              <w:rPr>
                <w:rFonts w:ascii="Times New Roman" w:hAnsi="Times New Roman" w:cs="Times New Roman"/>
                <w:b/>
                <w:sz w:val="24"/>
                <w:szCs w:val="24"/>
              </w:rPr>
            </w:pPr>
            <w:r w:rsidRPr="005B3D0B">
              <w:rPr>
                <w:rFonts w:ascii="Times New Roman" w:hAnsi="Times New Roman" w:cs="Times New Roman"/>
                <w:b/>
                <w:sz w:val="24"/>
                <w:szCs w:val="24"/>
              </w:rPr>
              <w:t>Retroalimentación reflexiva</w:t>
            </w:r>
          </w:p>
        </w:tc>
        <w:tc>
          <w:tcPr>
            <w:tcW w:w="1939" w:type="pct"/>
          </w:tcPr>
          <w:p w:rsidR="00A03D52" w:rsidRPr="005B3D0B" w:rsidRDefault="00A03D52" w:rsidP="004256B7">
            <w:pPr>
              <w:tabs>
                <w:tab w:val="left" w:pos="2385"/>
              </w:tabs>
              <w:jc w:val="both"/>
              <w:rPr>
                <w:rFonts w:ascii="Times New Roman" w:hAnsi="Times New Roman" w:cs="Times New Roman"/>
                <w:i/>
                <w:sz w:val="24"/>
                <w:szCs w:val="24"/>
              </w:rPr>
            </w:pPr>
            <w:r w:rsidRPr="005B3D0B">
              <w:rPr>
                <w:rFonts w:ascii="Times New Roman" w:hAnsi="Times New Roman" w:cs="Times New Roman"/>
                <w:i/>
                <w:sz w:val="24"/>
                <w:szCs w:val="24"/>
              </w:rPr>
              <w:t>//Fase de Cierre: 10:00 am</w:t>
            </w:r>
          </w:p>
          <w:p w:rsidR="00A03D52" w:rsidRPr="005B3D0B" w:rsidRDefault="00A03D52" w:rsidP="004256B7">
            <w:pPr>
              <w:tabs>
                <w:tab w:val="left" w:pos="2385"/>
              </w:tabs>
              <w:jc w:val="both"/>
              <w:rPr>
                <w:rFonts w:ascii="Times New Roman" w:hAnsi="Times New Roman" w:cs="Times New Roman"/>
                <w:i/>
                <w:sz w:val="24"/>
                <w:szCs w:val="24"/>
              </w:rPr>
            </w:pPr>
            <w:r w:rsidRPr="005B3D0B">
              <w:rPr>
                <w:rFonts w:ascii="Times New Roman" w:hAnsi="Times New Roman" w:cs="Times New Roman"/>
                <w:i/>
                <w:sz w:val="24"/>
                <w:szCs w:val="24"/>
              </w:rPr>
              <w:t>No se realiza una fase de cierre de la actividad, la maestra sólo se limita a la revisión de los trabajos de forma individual, pero sin comentar los resultados de estos</w:t>
            </w:r>
            <w:proofErr w:type="gramStart"/>
            <w:r w:rsidRPr="005B3D0B">
              <w:rPr>
                <w:rFonts w:ascii="Times New Roman" w:hAnsi="Times New Roman" w:cs="Times New Roman"/>
                <w:i/>
                <w:sz w:val="24"/>
                <w:szCs w:val="24"/>
              </w:rPr>
              <w:t>./</w:t>
            </w:r>
            <w:proofErr w:type="gramEnd"/>
            <w:r w:rsidRPr="005B3D0B">
              <w:rPr>
                <w:rFonts w:ascii="Times New Roman" w:hAnsi="Times New Roman" w:cs="Times New Roman"/>
                <w:i/>
                <w:sz w:val="24"/>
                <w:szCs w:val="24"/>
              </w:rPr>
              <w:t>/</w:t>
            </w:r>
          </w:p>
          <w:p w:rsidR="00A03D52" w:rsidRPr="005B3D0B" w:rsidRDefault="00A03D52" w:rsidP="004256B7">
            <w:pPr>
              <w:jc w:val="both"/>
              <w:rPr>
                <w:rFonts w:ascii="Times New Roman" w:hAnsi="Times New Roman" w:cs="Times New Roman"/>
                <w:i/>
                <w:sz w:val="24"/>
                <w:szCs w:val="24"/>
              </w:rPr>
            </w:pPr>
          </w:p>
        </w:tc>
        <w:tc>
          <w:tcPr>
            <w:tcW w:w="1931" w:type="pct"/>
            <w:gridSpan w:val="2"/>
          </w:tcPr>
          <w:p w:rsidR="00A03D52" w:rsidRPr="005B3D0B" w:rsidRDefault="00A03D52" w:rsidP="004256B7">
            <w:pPr>
              <w:jc w:val="both"/>
              <w:rPr>
                <w:rFonts w:ascii="Times New Roman" w:hAnsi="Times New Roman" w:cs="Times New Roman"/>
                <w:sz w:val="24"/>
                <w:szCs w:val="24"/>
              </w:rPr>
            </w:pPr>
            <w:r w:rsidRPr="005B3D0B">
              <w:rPr>
                <w:rFonts w:ascii="Times New Roman" w:hAnsi="Times New Roman" w:cs="Times New Roman"/>
                <w:sz w:val="24"/>
                <w:szCs w:val="24"/>
              </w:rPr>
              <w:t xml:space="preserve">Al igual que los docentes anteriores, éste tampoco otorga la oportunidad de llevar a cabo una retroalimentación de los conocimientos adquiridos durante la sesión, ni mucho menos brinda el espacio para comunicar y validar los resultados, así como resolver dudas o problemas en los alumnos sobre sus trabajos. Pese a su extensión de tiempo en la actividad, no existía alguna situación que obstaculizara el desarrollo de la fase de cierre (como en otras ocasiones la salida a receso y el termino del horario escolar), pero el maestro decidió no llevarla a cabo, cosa obvia cuando de su anterior plan de trabajo no es valorado un espacio para que se manifieste este tan </w:t>
            </w:r>
            <w:r w:rsidRPr="005B3D0B">
              <w:rPr>
                <w:rFonts w:ascii="Times New Roman" w:hAnsi="Times New Roman" w:cs="Times New Roman"/>
                <w:sz w:val="24"/>
                <w:szCs w:val="24"/>
              </w:rPr>
              <w:lastRenderedPageBreak/>
              <w:t>relevante aspecto dentro del proceso de enseñanza y de aprendizaje.</w:t>
            </w:r>
          </w:p>
        </w:tc>
      </w:tr>
      <w:tr w:rsidR="00A03D52" w:rsidRPr="005B3D0B" w:rsidTr="00786AEA">
        <w:trPr>
          <w:gridAfter w:val="1"/>
          <w:wAfter w:w="4" w:type="pct"/>
          <w:trHeight w:val="473"/>
        </w:trPr>
        <w:tc>
          <w:tcPr>
            <w:tcW w:w="4996" w:type="pct"/>
            <w:gridSpan w:val="3"/>
            <w:vAlign w:val="center"/>
          </w:tcPr>
          <w:p w:rsidR="00A03D52" w:rsidRPr="005B3D0B" w:rsidRDefault="00A03D52" w:rsidP="004256B7">
            <w:pPr>
              <w:jc w:val="center"/>
              <w:rPr>
                <w:rFonts w:ascii="Times New Roman" w:hAnsi="Times New Roman" w:cs="Times New Roman"/>
                <w:b/>
                <w:sz w:val="24"/>
                <w:szCs w:val="24"/>
              </w:rPr>
            </w:pPr>
            <w:r w:rsidRPr="005B3D0B">
              <w:rPr>
                <w:rFonts w:ascii="Times New Roman" w:hAnsi="Times New Roman" w:cs="Times New Roman"/>
                <w:b/>
                <w:sz w:val="24"/>
                <w:szCs w:val="24"/>
              </w:rPr>
              <w:t>DESARROLLO DE  MÉTODO O METODOLOGÍA</w:t>
            </w:r>
          </w:p>
        </w:tc>
      </w:tr>
      <w:tr w:rsidR="00A03D52" w:rsidRPr="005B3D0B" w:rsidTr="00786AEA">
        <w:tc>
          <w:tcPr>
            <w:tcW w:w="1130" w:type="pct"/>
            <w:vAlign w:val="center"/>
          </w:tcPr>
          <w:p w:rsidR="00A03D52" w:rsidRPr="005B3D0B" w:rsidRDefault="00A03D52" w:rsidP="004256B7">
            <w:pPr>
              <w:jc w:val="center"/>
              <w:rPr>
                <w:rFonts w:ascii="Times New Roman" w:hAnsi="Times New Roman" w:cs="Times New Roman"/>
                <w:b/>
                <w:sz w:val="24"/>
                <w:szCs w:val="24"/>
              </w:rPr>
            </w:pPr>
            <w:r w:rsidRPr="005B3D0B">
              <w:rPr>
                <w:rFonts w:ascii="Times New Roman" w:hAnsi="Times New Roman" w:cs="Times New Roman"/>
                <w:b/>
                <w:sz w:val="24"/>
                <w:szCs w:val="24"/>
              </w:rPr>
              <w:t>Enseñanza de la letra, después la sílaba y al final la palabra</w:t>
            </w:r>
          </w:p>
        </w:tc>
        <w:tc>
          <w:tcPr>
            <w:tcW w:w="1939" w:type="pct"/>
          </w:tcPr>
          <w:p w:rsidR="00A03D52" w:rsidRPr="005B3D0B" w:rsidRDefault="00A03D52" w:rsidP="004256B7">
            <w:pPr>
              <w:jc w:val="both"/>
              <w:rPr>
                <w:rFonts w:ascii="Times New Roman" w:hAnsi="Times New Roman" w:cs="Times New Roman"/>
                <w:i/>
                <w:sz w:val="24"/>
                <w:szCs w:val="24"/>
              </w:rPr>
            </w:pPr>
            <w:proofErr w:type="spellStart"/>
            <w:r w:rsidRPr="005B3D0B">
              <w:rPr>
                <w:rFonts w:ascii="Times New Roman" w:hAnsi="Times New Roman" w:cs="Times New Roman"/>
                <w:i/>
                <w:sz w:val="24"/>
                <w:szCs w:val="24"/>
              </w:rPr>
              <w:t>Ma</w:t>
            </w:r>
            <w:proofErr w:type="spellEnd"/>
            <w:r w:rsidRPr="005B3D0B">
              <w:rPr>
                <w:rFonts w:ascii="Times New Roman" w:hAnsi="Times New Roman" w:cs="Times New Roman"/>
                <w:i/>
                <w:sz w:val="24"/>
                <w:szCs w:val="24"/>
              </w:rPr>
              <w:t>: ¿Cuáles son las vocales?</w:t>
            </w:r>
          </w:p>
          <w:p w:rsidR="00A03D52" w:rsidRPr="005B3D0B" w:rsidRDefault="00A03D52" w:rsidP="004256B7">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Aos</w:t>
            </w:r>
            <w:proofErr w:type="spellEnd"/>
            <w:r w:rsidRPr="005B3D0B">
              <w:rPr>
                <w:rFonts w:ascii="Times New Roman" w:hAnsi="Times New Roman" w:cs="Times New Roman"/>
                <w:b/>
                <w:i/>
                <w:sz w:val="24"/>
                <w:szCs w:val="24"/>
              </w:rPr>
              <w:t>:</w:t>
            </w:r>
            <w:r w:rsidRPr="005B3D0B">
              <w:rPr>
                <w:rFonts w:ascii="Times New Roman" w:hAnsi="Times New Roman" w:cs="Times New Roman"/>
                <w:i/>
                <w:sz w:val="24"/>
                <w:szCs w:val="24"/>
              </w:rPr>
              <w:t xml:space="preserve"> a, e, i, o, u.</w:t>
            </w:r>
          </w:p>
          <w:p w:rsidR="00A03D52" w:rsidRPr="005B3D0B" w:rsidRDefault="00A03D52" w:rsidP="004256B7">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Ma</w:t>
            </w:r>
            <w:proofErr w:type="spellEnd"/>
            <w:r w:rsidRPr="005B3D0B">
              <w:rPr>
                <w:rFonts w:ascii="Times New Roman" w:hAnsi="Times New Roman" w:cs="Times New Roman"/>
                <w:i/>
                <w:sz w:val="24"/>
                <w:szCs w:val="24"/>
              </w:rPr>
              <w:t>: Entonces cuando les ponemos una vocal a esas letras, ya tienen un sonido diferente. La “b” con “a”, “</w:t>
            </w:r>
            <w:proofErr w:type="spellStart"/>
            <w:r w:rsidRPr="005B3D0B">
              <w:rPr>
                <w:rFonts w:ascii="Times New Roman" w:hAnsi="Times New Roman" w:cs="Times New Roman"/>
                <w:i/>
                <w:sz w:val="24"/>
                <w:szCs w:val="24"/>
              </w:rPr>
              <w:t>ba</w:t>
            </w:r>
            <w:proofErr w:type="spellEnd"/>
            <w:r w:rsidRPr="005B3D0B">
              <w:rPr>
                <w:rFonts w:ascii="Times New Roman" w:hAnsi="Times New Roman" w:cs="Times New Roman"/>
                <w:i/>
                <w:sz w:val="24"/>
                <w:szCs w:val="24"/>
              </w:rPr>
              <w:t>”; la “b” con “e”, “be”; la “b” con la “i”, “</w:t>
            </w:r>
            <w:proofErr w:type="spellStart"/>
            <w:r w:rsidRPr="005B3D0B">
              <w:rPr>
                <w:rFonts w:ascii="Times New Roman" w:hAnsi="Times New Roman" w:cs="Times New Roman"/>
                <w:i/>
                <w:sz w:val="24"/>
                <w:szCs w:val="24"/>
              </w:rPr>
              <w:t>bi</w:t>
            </w:r>
            <w:proofErr w:type="spellEnd"/>
            <w:r w:rsidRPr="005B3D0B">
              <w:rPr>
                <w:rFonts w:ascii="Times New Roman" w:hAnsi="Times New Roman" w:cs="Times New Roman"/>
                <w:i/>
                <w:sz w:val="24"/>
                <w:szCs w:val="24"/>
              </w:rPr>
              <w:t>”… Ahora, ¿la “v” con la “a”?</w:t>
            </w:r>
          </w:p>
          <w:p w:rsidR="00A03D52" w:rsidRPr="005B3D0B" w:rsidRDefault="00A03D52" w:rsidP="004256B7">
            <w:pPr>
              <w:jc w:val="both"/>
              <w:rPr>
                <w:rFonts w:ascii="Times New Roman" w:hAnsi="Times New Roman" w:cs="Times New Roman"/>
                <w:i/>
                <w:sz w:val="24"/>
                <w:szCs w:val="24"/>
              </w:rPr>
            </w:pPr>
          </w:p>
        </w:tc>
        <w:tc>
          <w:tcPr>
            <w:tcW w:w="1931" w:type="pct"/>
            <w:gridSpan w:val="2"/>
          </w:tcPr>
          <w:p w:rsidR="00A03D52" w:rsidRPr="005B3D0B" w:rsidRDefault="00A03D52" w:rsidP="004256B7">
            <w:pPr>
              <w:jc w:val="both"/>
              <w:rPr>
                <w:rFonts w:ascii="Times New Roman" w:hAnsi="Times New Roman" w:cs="Times New Roman"/>
                <w:sz w:val="24"/>
                <w:szCs w:val="24"/>
              </w:rPr>
            </w:pPr>
            <w:r w:rsidRPr="005B3D0B">
              <w:rPr>
                <w:rFonts w:ascii="Times New Roman" w:hAnsi="Times New Roman" w:cs="Times New Roman"/>
                <w:sz w:val="24"/>
                <w:szCs w:val="24"/>
              </w:rPr>
              <w:t>Este registro muestra el momento en que el docente retoma la particularidad de la unidad para desprenderse hacia la combinación de dos letras para formar la sílaba.</w:t>
            </w:r>
          </w:p>
          <w:p w:rsidR="00A03D52" w:rsidRPr="005B3D0B" w:rsidRDefault="00A03D52" w:rsidP="004256B7">
            <w:pPr>
              <w:jc w:val="both"/>
              <w:rPr>
                <w:rFonts w:ascii="Times New Roman" w:hAnsi="Times New Roman" w:cs="Times New Roman"/>
                <w:sz w:val="24"/>
                <w:szCs w:val="24"/>
              </w:rPr>
            </w:pPr>
            <w:r w:rsidRPr="005B3D0B">
              <w:rPr>
                <w:rFonts w:ascii="Times New Roman" w:hAnsi="Times New Roman" w:cs="Times New Roman"/>
                <w:sz w:val="24"/>
                <w:szCs w:val="24"/>
              </w:rPr>
              <w:t>Al inicio pregunta por las vocales, algo característico del método sintético donde se prioriza el aprendizaje del sonido de la letra, para después seguir con el proceso. Después el maestro menciona que cuando se le pone una vocal a determinada consonante, ya tienen un sonido diferente y explaya una explicación, para después reafirmar el entendimiento muestra realiza preguntas a los alumnos sobre la combinación de la consonante “b” con las sílabas.</w:t>
            </w:r>
          </w:p>
          <w:p w:rsidR="00A03D52" w:rsidRPr="005B3D0B" w:rsidRDefault="00A03D52" w:rsidP="004256B7">
            <w:pPr>
              <w:jc w:val="both"/>
              <w:rPr>
                <w:rFonts w:ascii="Times New Roman" w:hAnsi="Times New Roman" w:cs="Times New Roman"/>
                <w:sz w:val="24"/>
                <w:szCs w:val="24"/>
              </w:rPr>
            </w:pPr>
            <w:r w:rsidRPr="005B3D0B">
              <w:rPr>
                <w:rFonts w:ascii="Times New Roman" w:hAnsi="Times New Roman" w:cs="Times New Roman"/>
                <w:sz w:val="24"/>
                <w:szCs w:val="24"/>
              </w:rPr>
              <w:t>Se puede determinar entonces que al abordar un método sintético en la sesión, se cumple con una de las expectativas y elementos del método ecléctico, al igual que refuerza lo dicho en la entrevista, donde explicaba el proceso que llevaba a cabo dicho método, donde iniciaba por la enseñanza de vocales y consecuentemente la conformación de sílabas.</w:t>
            </w:r>
          </w:p>
        </w:tc>
      </w:tr>
      <w:tr w:rsidR="00A03D52" w:rsidRPr="005B3D0B" w:rsidTr="00786AEA">
        <w:tc>
          <w:tcPr>
            <w:tcW w:w="1130" w:type="pct"/>
            <w:vAlign w:val="center"/>
          </w:tcPr>
          <w:p w:rsidR="00A03D52" w:rsidRPr="005B3D0B" w:rsidRDefault="00A03D52" w:rsidP="004256B7">
            <w:pPr>
              <w:jc w:val="center"/>
              <w:rPr>
                <w:rFonts w:ascii="Times New Roman" w:hAnsi="Times New Roman" w:cs="Times New Roman"/>
                <w:b/>
                <w:sz w:val="24"/>
                <w:szCs w:val="24"/>
              </w:rPr>
            </w:pPr>
            <w:r w:rsidRPr="005B3D0B">
              <w:rPr>
                <w:rFonts w:ascii="Times New Roman" w:hAnsi="Times New Roman" w:cs="Times New Roman"/>
                <w:b/>
                <w:sz w:val="24"/>
                <w:szCs w:val="24"/>
              </w:rPr>
              <w:t>Enseñanza a partir de la presentación de la palabra a la letra</w:t>
            </w:r>
          </w:p>
        </w:tc>
        <w:tc>
          <w:tcPr>
            <w:tcW w:w="1939" w:type="pct"/>
          </w:tcPr>
          <w:p w:rsidR="00A03D52" w:rsidRPr="005B3D0B" w:rsidRDefault="00A03D52" w:rsidP="004256B7">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Ma</w:t>
            </w:r>
            <w:proofErr w:type="spellEnd"/>
            <w:r w:rsidRPr="005B3D0B">
              <w:rPr>
                <w:rFonts w:ascii="Times New Roman" w:hAnsi="Times New Roman" w:cs="Times New Roman"/>
                <w:b/>
                <w:i/>
                <w:sz w:val="24"/>
                <w:szCs w:val="24"/>
              </w:rPr>
              <w:t>:</w:t>
            </w:r>
            <w:r w:rsidRPr="005B3D0B">
              <w:rPr>
                <w:rFonts w:ascii="Times New Roman" w:hAnsi="Times New Roman" w:cs="Times New Roman"/>
                <w:i/>
                <w:sz w:val="24"/>
                <w:szCs w:val="24"/>
              </w:rPr>
              <w:t xml:space="preserve"> ¿Cuál palabras ya encontraron?</w:t>
            </w:r>
          </w:p>
          <w:p w:rsidR="00A03D52" w:rsidRPr="005B3D0B" w:rsidRDefault="00A03D52" w:rsidP="004256B7">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Aa</w:t>
            </w:r>
            <w:proofErr w:type="spellEnd"/>
            <w:r w:rsidRPr="005B3D0B">
              <w:rPr>
                <w:rFonts w:ascii="Times New Roman" w:hAnsi="Times New Roman" w:cs="Times New Roman"/>
                <w:b/>
                <w:i/>
                <w:sz w:val="24"/>
                <w:szCs w:val="24"/>
              </w:rPr>
              <w:t xml:space="preserve"> (1°):</w:t>
            </w:r>
            <w:r w:rsidRPr="005B3D0B">
              <w:rPr>
                <w:rFonts w:ascii="Times New Roman" w:hAnsi="Times New Roman" w:cs="Times New Roman"/>
                <w:i/>
                <w:sz w:val="24"/>
                <w:szCs w:val="24"/>
              </w:rPr>
              <w:t xml:space="preserve"> Búho.</w:t>
            </w:r>
          </w:p>
          <w:p w:rsidR="00A03D52" w:rsidRPr="005B3D0B" w:rsidRDefault="00A03D52" w:rsidP="004256B7">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Ma</w:t>
            </w:r>
            <w:proofErr w:type="spellEnd"/>
            <w:r w:rsidRPr="005B3D0B">
              <w:rPr>
                <w:rFonts w:ascii="Times New Roman" w:hAnsi="Times New Roman" w:cs="Times New Roman"/>
                <w:b/>
                <w:i/>
                <w:sz w:val="24"/>
                <w:szCs w:val="24"/>
              </w:rPr>
              <w:t>:</w:t>
            </w:r>
            <w:r w:rsidRPr="005B3D0B">
              <w:rPr>
                <w:rFonts w:ascii="Times New Roman" w:hAnsi="Times New Roman" w:cs="Times New Roman"/>
                <w:i/>
                <w:sz w:val="24"/>
                <w:szCs w:val="24"/>
              </w:rPr>
              <w:t xml:space="preserve"> Ah pues bota está cerquita de búho.</w:t>
            </w:r>
          </w:p>
          <w:p w:rsidR="00A03D52" w:rsidRPr="005B3D0B" w:rsidRDefault="00A03D52" w:rsidP="004256B7">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Ao</w:t>
            </w:r>
            <w:proofErr w:type="spellEnd"/>
            <w:r w:rsidRPr="005B3D0B">
              <w:rPr>
                <w:rFonts w:ascii="Times New Roman" w:hAnsi="Times New Roman" w:cs="Times New Roman"/>
                <w:b/>
                <w:i/>
                <w:sz w:val="24"/>
                <w:szCs w:val="24"/>
              </w:rPr>
              <w:t xml:space="preserve"> (1°):</w:t>
            </w:r>
            <w:r w:rsidRPr="005B3D0B">
              <w:rPr>
                <w:rFonts w:ascii="Times New Roman" w:hAnsi="Times New Roman" w:cs="Times New Roman"/>
                <w:i/>
                <w:sz w:val="24"/>
                <w:szCs w:val="24"/>
              </w:rPr>
              <w:t xml:space="preserve"> Yo no </w:t>
            </w:r>
            <w:proofErr w:type="gramStart"/>
            <w:r w:rsidRPr="005B3D0B">
              <w:rPr>
                <w:rFonts w:ascii="Times New Roman" w:hAnsi="Times New Roman" w:cs="Times New Roman"/>
                <w:i/>
                <w:sz w:val="24"/>
                <w:szCs w:val="24"/>
              </w:rPr>
              <w:t>la</w:t>
            </w:r>
            <w:proofErr w:type="gramEnd"/>
            <w:r w:rsidRPr="005B3D0B">
              <w:rPr>
                <w:rFonts w:ascii="Times New Roman" w:hAnsi="Times New Roman" w:cs="Times New Roman"/>
                <w:i/>
                <w:sz w:val="24"/>
                <w:szCs w:val="24"/>
              </w:rPr>
              <w:t xml:space="preserve"> encuentro.</w:t>
            </w:r>
          </w:p>
          <w:p w:rsidR="00A03D52" w:rsidRPr="005B3D0B" w:rsidRDefault="00A03D52" w:rsidP="004256B7">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Ma</w:t>
            </w:r>
            <w:proofErr w:type="spellEnd"/>
            <w:r w:rsidRPr="005B3D0B">
              <w:rPr>
                <w:rFonts w:ascii="Times New Roman" w:hAnsi="Times New Roman" w:cs="Times New Roman"/>
                <w:b/>
                <w:i/>
                <w:sz w:val="24"/>
                <w:szCs w:val="24"/>
              </w:rPr>
              <w:t>:</w:t>
            </w:r>
            <w:r w:rsidRPr="005B3D0B">
              <w:rPr>
                <w:rFonts w:ascii="Times New Roman" w:hAnsi="Times New Roman" w:cs="Times New Roman"/>
                <w:i/>
                <w:sz w:val="24"/>
                <w:szCs w:val="24"/>
              </w:rPr>
              <w:t xml:space="preserve"> A ver, ¿con qué empieza búho?</w:t>
            </w:r>
          </w:p>
          <w:p w:rsidR="00A03D52" w:rsidRPr="005B3D0B" w:rsidRDefault="00A03D52" w:rsidP="004256B7">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Ao</w:t>
            </w:r>
            <w:proofErr w:type="spellEnd"/>
            <w:r w:rsidRPr="005B3D0B">
              <w:rPr>
                <w:rFonts w:ascii="Times New Roman" w:hAnsi="Times New Roman" w:cs="Times New Roman"/>
                <w:b/>
                <w:i/>
                <w:sz w:val="24"/>
                <w:szCs w:val="24"/>
              </w:rPr>
              <w:t>:</w:t>
            </w:r>
            <w:r w:rsidRPr="005B3D0B">
              <w:rPr>
                <w:rFonts w:ascii="Times New Roman" w:hAnsi="Times New Roman" w:cs="Times New Roman"/>
                <w:i/>
                <w:sz w:val="24"/>
                <w:szCs w:val="24"/>
              </w:rPr>
              <w:t xml:space="preserve"> Con la “b”.</w:t>
            </w:r>
          </w:p>
          <w:p w:rsidR="00A03D52" w:rsidRPr="005B3D0B" w:rsidRDefault="00A03D52" w:rsidP="004256B7">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Ma</w:t>
            </w:r>
            <w:proofErr w:type="spellEnd"/>
            <w:r w:rsidRPr="005B3D0B">
              <w:rPr>
                <w:rFonts w:ascii="Times New Roman" w:hAnsi="Times New Roman" w:cs="Times New Roman"/>
                <w:b/>
                <w:i/>
                <w:sz w:val="24"/>
                <w:szCs w:val="24"/>
              </w:rPr>
              <w:t>:</w:t>
            </w:r>
            <w:r w:rsidRPr="005B3D0B">
              <w:rPr>
                <w:rFonts w:ascii="Times New Roman" w:hAnsi="Times New Roman" w:cs="Times New Roman"/>
                <w:i/>
                <w:sz w:val="24"/>
                <w:szCs w:val="24"/>
              </w:rPr>
              <w:t xml:space="preserve"> busque pues primero esa letrita. Vayan poniéndole una </w:t>
            </w:r>
            <w:r w:rsidRPr="005B3D0B">
              <w:rPr>
                <w:rFonts w:ascii="Times New Roman" w:hAnsi="Times New Roman" w:cs="Times New Roman"/>
                <w:i/>
                <w:sz w:val="24"/>
                <w:szCs w:val="24"/>
              </w:rPr>
              <w:lastRenderedPageBreak/>
              <w:t>palomita a la que ya encontraron para que no se confundan.</w:t>
            </w:r>
          </w:p>
          <w:p w:rsidR="00A03D52" w:rsidRPr="005B3D0B" w:rsidRDefault="00A03D52" w:rsidP="004256B7">
            <w:pPr>
              <w:jc w:val="both"/>
              <w:rPr>
                <w:rFonts w:ascii="Times New Roman" w:hAnsi="Times New Roman" w:cs="Times New Roman"/>
                <w:i/>
                <w:sz w:val="24"/>
                <w:szCs w:val="24"/>
              </w:rPr>
            </w:pPr>
          </w:p>
        </w:tc>
        <w:tc>
          <w:tcPr>
            <w:tcW w:w="1931" w:type="pct"/>
            <w:gridSpan w:val="2"/>
          </w:tcPr>
          <w:p w:rsidR="00A03D52" w:rsidRPr="005B3D0B" w:rsidRDefault="00A03D52" w:rsidP="004256B7">
            <w:pPr>
              <w:jc w:val="both"/>
              <w:rPr>
                <w:rFonts w:ascii="Times New Roman" w:hAnsi="Times New Roman" w:cs="Times New Roman"/>
                <w:sz w:val="24"/>
                <w:szCs w:val="24"/>
              </w:rPr>
            </w:pPr>
            <w:r w:rsidRPr="005B3D0B">
              <w:rPr>
                <w:rFonts w:ascii="Times New Roman" w:hAnsi="Times New Roman" w:cs="Times New Roman"/>
                <w:sz w:val="24"/>
                <w:szCs w:val="24"/>
              </w:rPr>
              <w:lastRenderedPageBreak/>
              <w:t xml:space="preserve">Dentro de esta conversación entre docente y alumno, se refleja otro de los aspectos importantes del método ecléctico valorando los principios del método global, ya que en esta situación se le plantea al alumno la búsqueda de determinadas palabras, sin embargo al presentársele una situación desfavorable en las búsqueda, el </w:t>
            </w:r>
            <w:r w:rsidRPr="005B3D0B">
              <w:rPr>
                <w:rFonts w:ascii="Times New Roman" w:hAnsi="Times New Roman" w:cs="Times New Roman"/>
                <w:sz w:val="24"/>
                <w:szCs w:val="24"/>
              </w:rPr>
              <w:lastRenderedPageBreak/>
              <w:t>docente comienza a dar pistas sobre con qué unidad de la palabra empieza ésta, así pues se toma como unidad de análisis la palabra para aprender una letra determinada.</w:t>
            </w:r>
          </w:p>
        </w:tc>
      </w:tr>
      <w:tr w:rsidR="00A03D52" w:rsidRPr="005B3D0B" w:rsidTr="00786AEA">
        <w:tc>
          <w:tcPr>
            <w:tcW w:w="1130" w:type="pct"/>
            <w:vAlign w:val="center"/>
          </w:tcPr>
          <w:p w:rsidR="00A03D52" w:rsidRPr="005B3D0B" w:rsidRDefault="00A03D52" w:rsidP="004256B7">
            <w:pPr>
              <w:jc w:val="center"/>
              <w:rPr>
                <w:rFonts w:ascii="Times New Roman" w:hAnsi="Times New Roman" w:cs="Times New Roman"/>
                <w:b/>
                <w:sz w:val="24"/>
                <w:szCs w:val="24"/>
              </w:rPr>
            </w:pPr>
            <w:r w:rsidRPr="005B3D0B">
              <w:rPr>
                <w:rFonts w:ascii="Times New Roman" w:hAnsi="Times New Roman" w:cs="Times New Roman"/>
                <w:b/>
                <w:sz w:val="24"/>
                <w:szCs w:val="24"/>
              </w:rPr>
              <w:t>Enseñanza a partir de la frase o el texto.</w:t>
            </w:r>
          </w:p>
        </w:tc>
        <w:tc>
          <w:tcPr>
            <w:tcW w:w="1939" w:type="pct"/>
          </w:tcPr>
          <w:p w:rsidR="00A03D52" w:rsidRPr="005B3D0B" w:rsidRDefault="00A03D52" w:rsidP="004256B7">
            <w:pPr>
              <w:jc w:val="both"/>
              <w:rPr>
                <w:rFonts w:ascii="Times New Roman" w:hAnsi="Times New Roman" w:cs="Times New Roman"/>
                <w:i/>
                <w:sz w:val="24"/>
                <w:szCs w:val="24"/>
              </w:rPr>
            </w:pPr>
            <w:r w:rsidRPr="005B3D0B">
              <w:rPr>
                <w:rFonts w:ascii="Times New Roman" w:hAnsi="Times New Roman" w:cs="Times New Roman"/>
                <w:i/>
                <w:sz w:val="24"/>
                <w:szCs w:val="24"/>
              </w:rPr>
              <w:t>//La maestra comienza a contar una narración de fantasía en donde se ven involucradas palabras con “v” y “b”. Al mencionarlas, hacía una pausa para preguntarles a los alumnos con cuál letra iniciaban, para esto los niños de grados mayores respondían si con la “b” o con la “v”//</w:t>
            </w:r>
          </w:p>
          <w:p w:rsidR="00A03D52" w:rsidRPr="005B3D0B" w:rsidRDefault="00A03D52" w:rsidP="004256B7">
            <w:pPr>
              <w:jc w:val="both"/>
              <w:rPr>
                <w:rFonts w:ascii="Times New Roman" w:hAnsi="Times New Roman" w:cs="Times New Roman"/>
                <w:i/>
                <w:sz w:val="24"/>
                <w:szCs w:val="24"/>
              </w:rPr>
            </w:pPr>
          </w:p>
        </w:tc>
        <w:tc>
          <w:tcPr>
            <w:tcW w:w="1931" w:type="pct"/>
            <w:gridSpan w:val="2"/>
          </w:tcPr>
          <w:p w:rsidR="00A03D52" w:rsidRPr="005B3D0B" w:rsidRDefault="00A03D52" w:rsidP="004256B7">
            <w:pPr>
              <w:jc w:val="both"/>
              <w:rPr>
                <w:rFonts w:ascii="Times New Roman" w:hAnsi="Times New Roman" w:cs="Times New Roman"/>
                <w:sz w:val="24"/>
                <w:szCs w:val="24"/>
              </w:rPr>
            </w:pPr>
            <w:r w:rsidRPr="005B3D0B">
              <w:rPr>
                <w:rFonts w:ascii="Times New Roman" w:hAnsi="Times New Roman" w:cs="Times New Roman"/>
                <w:sz w:val="24"/>
                <w:szCs w:val="24"/>
              </w:rPr>
              <w:t xml:space="preserve">El dictado de palabras que propone el docente, lo realiza de una forma muy dinámica, ya que es a partir de una narración en la que aparecen palabras seleccionadas con determinada letra al comienzo para trabajar el contenido de la diferenciación entre “b” y “v”. </w:t>
            </w:r>
          </w:p>
          <w:p w:rsidR="00A03D52" w:rsidRPr="005B3D0B" w:rsidRDefault="00A03D52" w:rsidP="004256B7">
            <w:pPr>
              <w:jc w:val="both"/>
              <w:rPr>
                <w:rFonts w:ascii="Times New Roman" w:hAnsi="Times New Roman" w:cs="Times New Roman"/>
                <w:sz w:val="24"/>
                <w:szCs w:val="24"/>
              </w:rPr>
            </w:pPr>
            <w:r w:rsidRPr="005B3D0B">
              <w:rPr>
                <w:rFonts w:ascii="Times New Roman" w:hAnsi="Times New Roman" w:cs="Times New Roman"/>
                <w:sz w:val="24"/>
                <w:szCs w:val="24"/>
              </w:rPr>
              <w:t>Lo importante aquí es que el docente parte de una estructura más amplia (narración) para que los niños identifiquen una estructura más reducida (palabra) generando así el propósito principal del método global, que es el desprender la enseñanza a partir de unidades grandes como lo es un texto narrativo, descriptivo, informativo, etc.</w:t>
            </w:r>
          </w:p>
        </w:tc>
      </w:tr>
      <w:tr w:rsidR="00A03D52" w:rsidRPr="005B3D0B" w:rsidTr="00786AEA">
        <w:trPr>
          <w:gridAfter w:val="1"/>
          <w:wAfter w:w="4" w:type="pct"/>
          <w:trHeight w:val="463"/>
        </w:trPr>
        <w:tc>
          <w:tcPr>
            <w:tcW w:w="4996" w:type="pct"/>
            <w:gridSpan w:val="3"/>
            <w:vAlign w:val="center"/>
          </w:tcPr>
          <w:p w:rsidR="00A03D52" w:rsidRPr="005B3D0B" w:rsidRDefault="00A03D52" w:rsidP="004256B7">
            <w:pPr>
              <w:jc w:val="both"/>
              <w:rPr>
                <w:rFonts w:ascii="Times New Roman" w:hAnsi="Times New Roman" w:cs="Times New Roman"/>
                <w:b/>
                <w:sz w:val="24"/>
                <w:szCs w:val="24"/>
              </w:rPr>
            </w:pPr>
            <w:r w:rsidRPr="005B3D0B">
              <w:rPr>
                <w:rFonts w:ascii="Times New Roman" w:hAnsi="Times New Roman" w:cs="Times New Roman"/>
                <w:b/>
                <w:sz w:val="24"/>
                <w:szCs w:val="24"/>
              </w:rPr>
              <w:t>CONTEXTO MULTIGRADO</w:t>
            </w:r>
          </w:p>
        </w:tc>
      </w:tr>
      <w:tr w:rsidR="00A03D52" w:rsidRPr="005B3D0B" w:rsidTr="00786AEA">
        <w:tc>
          <w:tcPr>
            <w:tcW w:w="1130" w:type="pct"/>
            <w:vAlign w:val="center"/>
          </w:tcPr>
          <w:p w:rsidR="00A03D52" w:rsidRPr="005B3D0B" w:rsidRDefault="00A03D52" w:rsidP="004256B7">
            <w:pPr>
              <w:jc w:val="center"/>
              <w:rPr>
                <w:rFonts w:ascii="Times New Roman" w:hAnsi="Times New Roman" w:cs="Times New Roman"/>
                <w:b/>
                <w:sz w:val="24"/>
                <w:szCs w:val="24"/>
              </w:rPr>
            </w:pPr>
            <w:r w:rsidRPr="005B3D0B">
              <w:rPr>
                <w:rFonts w:ascii="Times New Roman" w:hAnsi="Times New Roman" w:cs="Times New Roman"/>
                <w:b/>
                <w:sz w:val="24"/>
                <w:szCs w:val="24"/>
              </w:rPr>
              <w:t>Globalización o tema en común</w:t>
            </w:r>
          </w:p>
        </w:tc>
        <w:tc>
          <w:tcPr>
            <w:tcW w:w="1939" w:type="pct"/>
          </w:tcPr>
          <w:p w:rsidR="00A03D52" w:rsidRPr="005B3D0B" w:rsidRDefault="00A03D52" w:rsidP="004256B7">
            <w:pPr>
              <w:jc w:val="both"/>
              <w:rPr>
                <w:rFonts w:ascii="Times New Roman" w:hAnsi="Times New Roman" w:cs="Times New Roman"/>
                <w:sz w:val="24"/>
                <w:szCs w:val="24"/>
              </w:rPr>
            </w:pPr>
            <w:r w:rsidRPr="005B3D0B">
              <w:rPr>
                <w:rFonts w:ascii="Times New Roman" w:hAnsi="Times New Roman" w:cs="Times New Roman"/>
                <w:i/>
                <w:sz w:val="24"/>
                <w:szCs w:val="24"/>
              </w:rPr>
              <w:t>//No se realiza una globalización o tema en común por que se trabaja una sola disciplina//</w:t>
            </w:r>
          </w:p>
        </w:tc>
        <w:tc>
          <w:tcPr>
            <w:tcW w:w="1931" w:type="pct"/>
            <w:gridSpan w:val="2"/>
          </w:tcPr>
          <w:p w:rsidR="00A03D52" w:rsidRPr="005B3D0B" w:rsidRDefault="00A03D52" w:rsidP="004256B7">
            <w:pPr>
              <w:jc w:val="both"/>
              <w:rPr>
                <w:rFonts w:ascii="Times New Roman" w:hAnsi="Times New Roman" w:cs="Times New Roman"/>
                <w:sz w:val="24"/>
                <w:szCs w:val="24"/>
              </w:rPr>
            </w:pPr>
            <w:r w:rsidRPr="005B3D0B">
              <w:rPr>
                <w:rFonts w:ascii="Times New Roman" w:hAnsi="Times New Roman" w:cs="Times New Roman"/>
                <w:sz w:val="24"/>
                <w:szCs w:val="24"/>
              </w:rPr>
              <w:t xml:space="preserve">Los contenidos a trabajar en referencia a la escritura de palabras con “v” y “b” y de un mismo campo semántico, así como la elaboración de una nota periodística, un tríptico o un poema, son relacionados principalmente a la asignatura de español, por lo que se denota una inexistencia de </w:t>
            </w:r>
            <w:proofErr w:type="spellStart"/>
            <w:r w:rsidRPr="005B3D0B">
              <w:rPr>
                <w:rFonts w:ascii="Times New Roman" w:hAnsi="Times New Roman" w:cs="Times New Roman"/>
                <w:sz w:val="24"/>
                <w:szCs w:val="24"/>
              </w:rPr>
              <w:t>multidisciplinariedad</w:t>
            </w:r>
            <w:proofErr w:type="spellEnd"/>
            <w:r w:rsidRPr="005B3D0B">
              <w:rPr>
                <w:rFonts w:ascii="Times New Roman" w:hAnsi="Times New Roman" w:cs="Times New Roman"/>
                <w:sz w:val="24"/>
                <w:szCs w:val="24"/>
              </w:rPr>
              <w:t xml:space="preserve"> y mucho menos </w:t>
            </w:r>
            <w:proofErr w:type="spellStart"/>
            <w:r w:rsidRPr="005B3D0B">
              <w:rPr>
                <w:rFonts w:ascii="Times New Roman" w:hAnsi="Times New Roman" w:cs="Times New Roman"/>
                <w:sz w:val="24"/>
                <w:szCs w:val="24"/>
              </w:rPr>
              <w:t>transdisciplinariedad</w:t>
            </w:r>
            <w:proofErr w:type="spellEnd"/>
            <w:r w:rsidRPr="005B3D0B">
              <w:rPr>
                <w:rFonts w:ascii="Times New Roman" w:hAnsi="Times New Roman" w:cs="Times New Roman"/>
                <w:sz w:val="24"/>
                <w:szCs w:val="24"/>
              </w:rPr>
              <w:t xml:space="preserve"> en la práctica docente.</w:t>
            </w:r>
          </w:p>
        </w:tc>
      </w:tr>
      <w:tr w:rsidR="00A03D52" w:rsidRPr="005B3D0B" w:rsidTr="00786AEA">
        <w:tc>
          <w:tcPr>
            <w:tcW w:w="1130" w:type="pct"/>
            <w:vAlign w:val="center"/>
          </w:tcPr>
          <w:p w:rsidR="00A03D52" w:rsidRPr="005B3D0B" w:rsidRDefault="00A03D52" w:rsidP="004256B7">
            <w:pPr>
              <w:jc w:val="center"/>
              <w:rPr>
                <w:rFonts w:ascii="Times New Roman" w:hAnsi="Times New Roman" w:cs="Times New Roman"/>
                <w:b/>
                <w:sz w:val="24"/>
                <w:szCs w:val="24"/>
              </w:rPr>
            </w:pPr>
            <w:r w:rsidRPr="005B3D0B">
              <w:rPr>
                <w:rFonts w:ascii="Times New Roman" w:hAnsi="Times New Roman" w:cs="Times New Roman"/>
                <w:b/>
                <w:sz w:val="24"/>
                <w:szCs w:val="24"/>
              </w:rPr>
              <w:t>Valoración y atención de la diversidad (actividades para cada grado)</w:t>
            </w:r>
          </w:p>
        </w:tc>
        <w:tc>
          <w:tcPr>
            <w:tcW w:w="1939" w:type="pct"/>
          </w:tcPr>
          <w:p w:rsidR="00A03D52" w:rsidRPr="005B3D0B" w:rsidRDefault="00A03D52" w:rsidP="004256B7">
            <w:pPr>
              <w:jc w:val="both"/>
              <w:rPr>
                <w:rFonts w:ascii="Times New Roman" w:hAnsi="Times New Roman" w:cs="Times New Roman"/>
                <w:i/>
                <w:sz w:val="24"/>
                <w:szCs w:val="24"/>
              </w:rPr>
            </w:pPr>
            <w:r w:rsidRPr="005B3D0B">
              <w:rPr>
                <w:rFonts w:ascii="Times New Roman" w:hAnsi="Times New Roman" w:cs="Times New Roman"/>
                <w:i/>
                <w:sz w:val="24"/>
                <w:szCs w:val="24"/>
              </w:rPr>
              <w:t xml:space="preserve">//Las actividades de 1ro, 2do tiene cierta relación, sin embargo los niños de 3ro, 4to, 5to y 6to son muy diferentes. A grandes rasgos los de 3ro tiene que elaborar un instructivo para hacer un barco de </w:t>
            </w:r>
            <w:r w:rsidRPr="005B3D0B">
              <w:rPr>
                <w:rFonts w:ascii="Times New Roman" w:hAnsi="Times New Roman" w:cs="Times New Roman"/>
                <w:i/>
                <w:sz w:val="24"/>
                <w:szCs w:val="24"/>
              </w:rPr>
              <w:lastRenderedPageBreak/>
              <w:t>papel; los de 4to tienen que escribir una nota periodística, haciendo uso de las imágenes de las palabras; los de 5to diseñar un tríptico que exprese a importancia de las reglas ortográficas de la “b” y la “v”; y los de 6to Escribir un poema tomando en cuenta las palabras escritas.//</w:t>
            </w:r>
          </w:p>
        </w:tc>
        <w:tc>
          <w:tcPr>
            <w:tcW w:w="1931" w:type="pct"/>
            <w:gridSpan w:val="2"/>
          </w:tcPr>
          <w:p w:rsidR="00A03D52" w:rsidRPr="005B3D0B" w:rsidRDefault="00A03D52" w:rsidP="004256B7">
            <w:pPr>
              <w:jc w:val="both"/>
              <w:rPr>
                <w:rFonts w:ascii="Times New Roman" w:hAnsi="Times New Roman" w:cs="Times New Roman"/>
                <w:sz w:val="24"/>
                <w:szCs w:val="24"/>
              </w:rPr>
            </w:pPr>
            <w:r w:rsidRPr="005B3D0B">
              <w:rPr>
                <w:rFonts w:ascii="Times New Roman" w:hAnsi="Times New Roman" w:cs="Times New Roman"/>
                <w:sz w:val="24"/>
                <w:szCs w:val="24"/>
              </w:rPr>
              <w:lastRenderedPageBreak/>
              <w:t xml:space="preserve">La organización de las actividades comparten un elemento específico, que es el resultado de las palabras escritas en la actividad inicial con “b” y “v”, por lo que se relacionan en ese aspecto. Es de reconocer que </w:t>
            </w:r>
            <w:r w:rsidRPr="005B3D0B">
              <w:rPr>
                <w:rFonts w:ascii="Times New Roman" w:hAnsi="Times New Roman" w:cs="Times New Roman"/>
                <w:sz w:val="24"/>
                <w:szCs w:val="24"/>
              </w:rPr>
              <w:lastRenderedPageBreak/>
              <w:t>el docente plantea diversas actividades a cada uno de los grados donde se valora el contenido correspondiente a estos así como el nivel de complejidad en las actividades.</w:t>
            </w:r>
          </w:p>
          <w:p w:rsidR="00A03D52" w:rsidRPr="005B3D0B" w:rsidRDefault="00A03D52" w:rsidP="004256B7">
            <w:pPr>
              <w:jc w:val="both"/>
              <w:rPr>
                <w:rFonts w:ascii="Times New Roman" w:hAnsi="Times New Roman" w:cs="Times New Roman"/>
                <w:sz w:val="24"/>
                <w:szCs w:val="24"/>
              </w:rPr>
            </w:pPr>
            <w:r w:rsidRPr="005B3D0B">
              <w:rPr>
                <w:rFonts w:ascii="Times New Roman" w:hAnsi="Times New Roman" w:cs="Times New Roman"/>
                <w:sz w:val="24"/>
                <w:szCs w:val="24"/>
              </w:rPr>
              <w:t>La evaluación de su planeación resulto ser suficiente en el criterio de complejidad creciente, ya que específica las actividades por grado y no solamente propone una de forma grupal, que resulte sin sentido ni interés para algunos de los grados escolares.</w:t>
            </w:r>
          </w:p>
        </w:tc>
      </w:tr>
      <w:tr w:rsidR="00A03D52" w:rsidRPr="005B3D0B" w:rsidTr="00786AEA">
        <w:tc>
          <w:tcPr>
            <w:tcW w:w="1130" w:type="pct"/>
            <w:vAlign w:val="center"/>
          </w:tcPr>
          <w:p w:rsidR="00A03D52" w:rsidRPr="005B3D0B" w:rsidRDefault="00A03D52" w:rsidP="004256B7">
            <w:pPr>
              <w:jc w:val="center"/>
              <w:rPr>
                <w:rFonts w:ascii="Times New Roman" w:hAnsi="Times New Roman" w:cs="Times New Roman"/>
                <w:b/>
                <w:sz w:val="24"/>
                <w:szCs w:val="24"/>
              </w:rPr>
            </w:pPr>
            <w:r w:rsidRPr="005B3D0B">
              <w:rPr>
                <w:rFonts w:ascii="Times New Roman" w:hAnsi="Times New Roman" w:cs="Times New Roman"/>
                <w:b/>
                <w:sz w:val="24"/>
                <w:szCs w:val="24"/>
              </w:rPr>
              <w:t>Aprendizaje colaborativo y ayuda mutua entre alumnos</w:t>
            </w:r>
          </w:p>
        </w:tc>
        <w:tc>
          <w:tcPr>
            <w:tcW w:w="1939" w:type="pct"/>
          </w:tcPr>
          <w:p w:rsidR="00A03D52" w:rsidRPr="005B3D0B" w:rsidRDefault="00A03D52" w:rsidP="004256B7">
            <w:pPr>
              <w:jc w:val="both"/>
              <w:rPr>
                <w:rFonts w:ascii="Times New Roman" w:hAnsi="Times New Roman" w:cs="Times New Roman"/>
                <w:i/>
                <w:sz w:val="24"/>
                <w:szCs w:val="24"/>
              </w:rPr>
            </w:pPr>
            <w:r w:rsidRPr="005B3D0B">
              <w:rPr>
                <w:rFonts w:ascii="Times New Roman" w:hAnsi="Times New Roman" w:cs="Times New Roman"/>
                <w:i/>
                <w:sz w:val="24"/>
                <w:szCs w:val="24"/>
              </w:rPr>
              <w:t>//Aunque la actividad propuesta fue a partir del trabajo individual, los tres niños de niños de primero comentan entre ellos las palabras que ya han identificado. Al observa que llevan las mismas y ya no encuentran más, se levantan de su asiento para solicitar ayuda de los niños de 3°//</w:t>
            </w:r>
          </w:p>
          <w:p w:rsidR="00A03D52" w:rsidRPr="005B3D0B" w:rsidRDefault="00A03D52" w:rsidP="004256B7">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Aa</w:t>
            </w:r>
            <w:proofErr w:type="spellEnd"/>
            <w:r w:rsidRPr="005B3D0B">
              <w:rPr>
                <w:rFonts w:ascii="Times New Roman" w:hAnsi="Times New Roman" w:cs="Times New Roman"/>
                <w:b/>
                <w:i/>
                <w:sz w:val="24"/>
                <w:szCs w:val="24"/>
              </w:rPr>
              <w:t xml:space="preserve"> (1°):</w:t>
            </w:r>
            <w:r w:rsidRPr="005B3D0B">
              <w:rPr>
                <w:rFonts w:ascii="Times New Roman" w:hAnsi="Times New Roman" w:cs="Times New Roman"/>
                <w:i/>
                <w:sz w:val="24"/>
                <w:szCs w:val="24"/>
              </w:rPr>
              <w:t xml:space="preserve"> ¿Tú cuales llevas?</w:t>
            </w:r>
          </w:p>
          <w:p w:rsidR="00A03D52" w:rsidRPr="005B3D0B" w:rsidRDefault="00A03D52" w:rsidP="004256B7">
            <w:pPr>
              <w:jc w:val="both"/>
              <w:rPr>
                <w:rFonts w:ascii="Times New Roman" w:hAnsi="Times New Roman" w:cs="Times New Roman"/>
                <w:i/>
                <w:sz w:val="24"/>
                <w:szCs w:val="24"/>
                <w:lang w:val="pt-BR"/>
              </w:rPr>
            </w:pPr>
            <w:r w:rsidRPr="005B3D0B">
              <w:rPr>
                <w:rFonts w:ascii="Times New Roman" w:hAnsi="Times New Roman" w:cs="Times New Roman"/>
                <w:b/>
                <w:i/>
                <w:sz w:val="24"/>
                <w:szCs w:val="24"/>
                <w:lang w:val="pt-BR"/>
              </w:rPr>
              <w:t>Ao (3°):</w:t>
            </w:r>
            <w:r w:rsidRPr="005B3D0B">
              <w:rPr>
                <w:rFonts w:ascii="Times New Roman" w:hAnsi="Times New Roman" w:cs="Times New Roman"/>
                <w:i/>
                <w:sz w:val="24"/>
                <w:szCs w:val="24"/>
                <w:lang w:val="pt-BR"/>
              </w:rPr>
              <w:t xml:space="preserve"> </w:t>
            </w:r>
            <w:proofErr w:type="spellStart"/>
            <w:r w:rsidRPr="005B3D0B">
              <w:rPr>
                <w:rFonts w:ascii="Times New Roman" w:hAnsi="Times New Roman" w:cs="Times New Roman"/>
                <w:i/>
                <w:sz w:val="24"/>
                <w:szCs w:val="24"/>
                <w:lang w:val="pt-BR"/>
              </w:rPr>
              <w:t>Búho</w:t>
            </w:r>
            <w:proofErr w:type="spellEnd"/>
            <w:r w:rsidRPr="005B3D0B">
              <w:rPr>
                <w:rFonts w:ascii="Times New Roman" w:hAnsi="Times New Roman" w:cs="Times New Roman"/>
                <w:i/>
                <w:sz w:val="24"/>
                <w:szCs w:val="24"/>
                <w:lang w:val="pt-BR"/>
              </w:rPr>
              <w:t xml:space="preserve">, ventana, </w:t>
            </w:r>
            <w:proofErr w:type="spellStart"/>
            <w:r w:rsidRPr="005B3D0B">
              <w:rPr>
                <w:rFonts w:ascii="Times New Roman" w:hAnsi="Times New Roman" w:cs="Times New Roman"/>
                <w:i/>
                <w:sz w:val="24"/>
                <w:szCs w:val="24"/>
                <w:lang w:val="pt-BR"/>
              </w:rPr>
              <w:t>babero</w:t>
            </w:r>
            <w:proofErr w:type="spellEnd"/>
            <w:r w:rsidRPr="005B3D0B">
              <w:rPr>
                <w:rFonts w:ascii="Times New Roman" w:hAnsi="Times New Roman" w:cs="Times New Roman"/>
                <w:i/>
                <w:sz w:val="24"/>
                <w:szCs w:val="24"/>
                <w:lang w:val="pt-BR"/>
              </w:rPr>
              <w:t>…</w:t>
            </w:r>
          </w:p>
          <w:p w:rsidR="00A03D52" w:rsidRPr="005B3D0B" w:rsidRDefault="00A03D52" w:rsidP="004256B7">
            <w:pPr>
              <w:tabs>
                <w:tab w:val="left" w:pos="3165"/>
              </w:tabs>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Aa</w:t>
            </w:r>
            <w:proofErr w:type="spellEnd"/>
            <w:r w:rsidRPr="005B3D0B">
              <w:rPr>
                <w:rFonts w:ascii="Times New Roman" w:hAnsi="Times New Roman" w:cs="Times New Roman"/>
                <w:b/>
                <w:i/>
                <w:sz w:val="24"/>
                <w:szCs w:val="24"/>
              </w:rPr>
              <w:t xml:space="preserve"> (1°):</w:t>
            </w:r>
            <w:r w:rsidRPr="005B3D0B">
              <w:rPr>
                <w:rFonts w:ascii="Times New Roman" w:hAnsi="Times New Roman" w:cs="Times New Roman"/>
                <w:i/>
                <w:sz w:val="24"/>
                <w:szCs w:val="24"/>
              </w:rPr>
              <w:t xml:space="preserve"> ¿Dónde está ventana?</w:t>
            </w:r>
          </w:p>
          <w:p w:rsidR="00A03D52" w:rsidRPr="005B3D0B" w:rsidRDefault="00A03D52" w:rsidP="004256B7">
            <w:pPr>
              <w:tabs>
                <w:tab w:val="left" w:pos="3165"/>
              </w:tabs>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Ao</w:t>
            </w:r>
            <w:proofErr w:type="spellEnd"/>
            <w:r w:rsidRPr="005B3D0B">
              <w:rPr>
                <w:rFonts w:ascii="Times New Roman" w:hAnsi="Times New Roman" w:cs="Times New Roman"/>
                <w:b/>
                <w:i/>
                <w:sz w:val="24"/>
                <w:szCs w:val="24"/>
              </w:rPr>
              <w:t xml:space="preserve"> (3°):</w:t>
            </w:r>
            <w:r w:rsidRPr="005B3D0B">
              <w:rPr>
                <w:rFonts w:ascii="Times New Roman" w:hAnsi="Times New Roman" w:cs="Times New Roman"/>
                <w:i/>
                <w:sz w:val="24"/>
                <w:szCs w:val="24"/>
              </w:rPr>
              <w:t xml:space="preserve"> Aquí mira, a un lado de babero.</w:t>
            </w:r>
          </w:p>
          <w:p w:rsidR="00A03D52" w:rsidRPr="005B3D0B" w:rsidRDefault="00A03D52" w:rsidP="004256B7">
            <w:pPr>
              <w:tabs>
                <w:tab w:val="left" w:pos="1605"/>
              </w:tabs>
              <w:jc w:val="both"/>
              <w:rPr>
                <w:rFonts w:ascii="Times New Roman" w:hAnsi="Times New Roman" w:cs="Times New Roman"/>
                <w:i/>
                <w:sz w:val="24"/>
                <w:szCs w:val="24"/>
              </w:rPr>
            </w:pPr>
          </w:p>
        </w:tc>
        <w:tc>
          <w:tcPr>
            <w:tcW w:w="1931" w:type="pct"/>
            <w:gridSpan w:val="2"/>
          </w:tcPr>
          <w:p w:rsidR="00A03D52" w:rsidRPr="005B3D0B" w:rsidRDefault="00A03D52" w:rsidP="004256B7">
            <w:pPr>
              <w:jc w:val="both"/>
              <w:rPr>
                <w:rFonts w:ascii="Times New Roman" w:hAnsi="Times New Roman" w:cs="Times New Roman"/>
                <w:sz w:val="24"/>
                <w:szCs w:val="24"/>
              </w:rPr>
            </w:pPr>
            <w:r w:rsidRPr="005B3D0B">
              <w:rPr>
                <w:rFonts w:ascii="Times New Roman" w:hAnsi="Times New Roman" w:cs="Times New Roman"/>
                <w:sz w:val="24"/>
                <w:szCs w:val="24"/>
              </w:rPr>
              <w:t>No se desarrolla un aprendizaje colaborativo por parte de la maestra, ni en su planeación ni en su práctica. Sin embargo, se genera una oportunidad de colaboración entre alumnos, dada de forma natural entre ellos, sin que el docente lo promueva.</w:t>
            </w:r>
          </w:p>
          <w:p w:rsidR="00A03D52" w:rsidRPr="005B3D0B" w:rsidRDefault="00A03D52" w:rsidP="004256B7">
            <w:pPr>
              <w:keepNext/>
              <w:jc w:val="both"/>
              <w:rPr>
                <w:rFonts w:ascii="Times New Roman" w:hAnsi="Times New Roman" w:cs="Times New Roman"/>
                <w:sz w:val="24"/>
                <w:szCs w:val="24"/>
              </w:rPr>
            </w:pPr>
            <w:r w:rsidRPr="005B3D0B">
              <w:rPr>
                <w:rFonts w:ascii="Times New Roman" w:hAnsi="Times New Roman" w:cs="Times New Roman"/>
                <w:sz w:val="24"/>
                <w:szCs w:val="24"/>
              </w:rPr>
              <w:t>En esta cuestión es relevante identificar todas aquellas situaciones que se presentan en el aula y valorar que si en determinado momento no fueron consideradas dentro de la planeación, y resultan ser positivas para el aprendizaje de los niños, sean potencializadas en la práctica.</w:t>
            </w:r>
          </w:p>
        </w:tc>
      </w:tr>
    </w:tbl>
    <w:p w:rsidR="004256B7" w:rsidRPr="005B3D0B" w:rsidRDefault="004256B7" w:rsidP="004256B7">
      <w:pPr>
        <w:pStyle w:val="Titulodetablas"/>
        <w:framePr w:wrap="around" w:hAnchor="page" w:x="6205" w:y="107"/>
        <w:rPr>
          <w:rFonts w:cs="Times New Roman"/>
        </w:rPr>
      </w:pPr>
      <w:bookmarkStart w:id="113" w:name="_Toc518724291"/>
      <w:r w:rsidRPr="005B3D0B">
        <w:t xml:space="preserve">Tabla </w:t>
      </w:r>
      <w:r w:rsidRPr="005B3D0B">
        <w:fldChar w:fldCharType="begin"/>
      </w:r>
      <w:r w:rsidRPr="005B3D0B">
        <w:instrText xml:space="preserve"> SEQ Tabla \* ARABIC </w:instrText>
      </w:r>
      <w:r w:rsidRPr="005B3D0B">
        <w:fldChar w:fldCharType="separate"/>
      </w:r>
      <w:r w:rsidRPr="005B3D0B">
        <w:rPr>
          <w:noProof/>
        </w:rPr>
        <w:t>15</w:t>
      </w:r>
      <w:r w:rsidRPr="005B3D0B">
        <w:fldChar w:fldCharType="end"/>
      </w:r>
      <w:r w:rsidRPr="005B3D0B">
        <w:t xml:space="preserve"> Análisis de la Práctica Docente. Maestro 4</w:t>
      </w:r>
      <w:bookmarkEnd w:id="113"/>
    </w:p>
    <w:p w:rsidR="004256B7" w:rsidRPr="005B3D0B" w:rsidRDefault="004256B7" w:rsidP="004256B7">
      <w:pPr>
        <w:pStyle w:val="Titulodetablas"/>
        <w:framePr w:hSpace="0" w:wrap="auto" w:vAnchor="margin" w:xAlign="left" w:yAlign="inline" w:anchorLock="1"/>
        <w:suppressOverlap w:val="0"/>
        <w:sectPr w:rsidR="004256B7" w:rsidRPr="005B3D0B" w:rsidSect="00786AEA">
          <w:pgSz w:w="12242" w:h="15842" w:code="1"/>
          <w:pgMar w:top="1701" w:right="1418" w:bottom="1701" w:left="1418" w:header="709" w:footer="709" w:gutter="0"/>
          <w:cols w:space="708"/>
          <w:docGrid w:linePitch="360"/>
        </w:sectPr>
      </w:pPr>
    </w:p>
    <w:p w:rsidR="00786AEA" w:rsidRPr="005B3D0B" w:rsidRDefault="0046091F" w:rsidP="00786AEA">
      <w:pPr>
        <w:pStyle w:val="Ttulo4"/>
        <w:tabs>
          <w:tab w:val="left" w:pos="2415"/>
        </w:tabs>
      </w:pPr>
      <w:r w:rsidRPr="005B3D0B">
        <w:lastRenderedPageBreak/>
        <w:t xml:space="preserve">4.4.1.4 </w:t>
      </w:r>
      <w:r w:rsidR="00A03D52" w:rsidRPr="005B3D0B">
        <w:t>Maestro 4</w:t>
      </w:r>
      <w:r w:rsidRPr="005B3D0B">
        <w:t>.</w:t>
      </w:r>
      <w:r w:rsidR="004256B7" w:rsidRPr="005B3D0B">
        <w:tab/>
      </w:r>
    </w:p>
    <w:tbl>
      <w:tblPr>
        <w:tblStyle w:val="Tablaconcuadrcula"/>
        <w:tblW w:w="0" w:type="auto"/>
        <w:tblLook w:val="04A0" w:firstRow="1" w:lastRow="0" w:firstColumn="1" w:lastColumn="0" w:noHBand="0" w:noVBand="1"/>
      </w:tblPr>
      <w:tblGrid>
        <w:gridCol w:w="2449"/>
        <w:gridCol w:w="3483"/>
        <w:gridCol w:w="3464"/>
      </w:tblGrid>
      <w:tr w:rsidR="00A03D52" w:rsidRPr="005B3D0B" w:rsidTr="00786AEA">
        <w:trPr>
          <w:trHeight w:val="605"/>
        </w:trPr>
        <w:tc>
          <w:tcPr>
            <w:tcW w:w="9396" w:type="dxa"/>
            <w:gridSpan w:val="3"/>
            <w:vAlign w:val="center"/>
          </w:tcPr>
          <w:p w:rsidR="00A03D52" w:rsidRPr="005B3D0B" w:rsidRDefault="00A03D52" w:rsidP="004256B7">
            <w:pPr>
              <w:jc w:val="center"/>
              <w:rPr>
                <w:rFonts w:ascii="Times New Roman" w:hAnsi="Times New Roman" w:cs="Times New Roman"/>
                <w:b/>
                <w:sz w:val="24"/>
                <w:szCs w:val="24"/>
              </w:rPr>
            </w:pPr>
            <w:r w:rsidRPr="005B3D0B">
              <w:rPr>
                <w:rFonts w:ascii="Times New Roman" w:hAnsi="Times New Roman" w:cs="Times New Roman"/>
                <w:b/>
                <w:sz w:val="24"/>
                <w:szCs w:val="24"/>
              </w:rPr>
              <w:t>AMBIENTE DE APRENDIZAJE</w:t>
            </w:r>
          </w:p>
        </w:tc>
      </w:tr>
      <w:tr w:rsidR="00A03D52" w:rsidRPr="005B3D0B" w:rsidTr="00786AEA">
        <w:trPr>
          <w:trHeight w:val="415"/>
        </w:trPr>
        <w:tc>
          <w:tcPr>
            <w:tcW w:w="2449" w:type="dxa"/>
            <w:vAlign w:val="center"/>
          </w:tcPr>
          <w:p w:rsidR="00A03D52" w:rsidRPr="005B3D0B" w:rsidRDefault="00A03D52" w:rsidP="004256B7">
            <w:pPr>
              <w:jc w:val="center"/>
              <w:rPr>
                <w:rFonts w:ascii="Times New Roman" w:hAnsi="Times New Roman" w:cs="Times New Roman"/>
                <w:b/>
                <w:sz w:val="24"/>
                <w:szCs w:val="24"/>
              </w:rPr>
            </w:pPr>
            <w:r w:rsidRPr="005B3D0B">
              <w:rPr>
                <w:rFonts w:ascii="Times New Roman" w:hAnsi="Times New Roman" w:cs="Times New Roman"/>
                <w:b/>
                <w:sz w:val="24"/>
                <w:szCs w:val="24"/>
              </w:rPr>
              <w:t>Criterio</w:t>
            </w:r>
          </w:p>
        </w:tc>
        <w:tc>
          <w:tcPr>
            <w:tcW w:w="3483" w:type="dxa"/>
            <w:vAlign w:val="center"/>
          </w:tcPr>
          <w:p w:rsidR="00A03D52" w:rsidRPr="005B3D0B" w:rsidRDefault="00A03D52" w:rsidP="004256B7">
            <w:pPr>
              <w:jc w:val="center"/>
              <w:rPr>
                <w:rFonts w:ascii="Times New Roman" w:hAnsi="Times New Roman" w:cs="Times New Roman"/>
                <w:b/>
                <w:sz w:val="24"/>
                <w:szCs w:val="24"/>
              </w:rPr>
            </w:pPr>
            <w:r w:rsidRPr="005B3D0B">
              <w:rPr>
                <w:rFonts w:ascii="Times New Roman" w:hAnsi="Times New Roman" w:cs="Times New Roman"/>
                <w:b/>
                <w:sz w:val="24"/>
                <w:szCs w:val="24"/>
              </w:rPr>
              <w:t>Registro</w:t>
            </w:r>
          </w:p>
        </w:tc>
        <w:tc>
          <w:tcPr>
            <w:tcW w:w="3464" w:type="dxa"/>
            <w:vAlign w:val="center"/>
          </w:tcPr>
          <w:p w:rsidR="00A03D52" w:rsidRPr="005B3D0B" w:rsidRDefault="00A03D52" w:rsidP="004256B7">
            <w:pPr>
              <w:jc w:val="center"/>
              <w:rPr>
                <w:rFonts w:ascii="Times New Roman" w:hAnsi="Times New Roman" w:cs="Times New Roman"/>
                <w:b/>
                <w:sz w:val="24"/>
                <w:szCs w:val="24"/>
              </w:rPr>
            </w:pPr>
            <w:r w:rsidRPr="005B3D0B">
              <w:rPr>
                <w:rFonts w:ascii="Times New Roman" w:hAnsi="Times New Roman" w:cs="Times New Roman"/>
                <w:b/>
                <w:sz w:val="24"/>
                <w:szCs w:val="24"/>
              </w:rPr>
              <w:t>Interpretación</w:t>
            </w:r>
          </w:p>
        </w:tc>
      </w:tr>
      <w:tr w:rsidR="00A03D52" w:rsidRPr="005B3D0B" w:rsidTr="00786AEA">
        <w:tc>
          <w:tcPr>
            <w:tcW w:w="2449" w:type="dxa"/>
            <w:vAlign w:val="center"/>
          </w:tcPr>
          <w:p w:rsidR="00A03D52" w:rsidRPr="005B3D0B" w:rsidRDefault="00A03D52" w:rsidP="004256B7">
            <w:pPr>
              <w:jc w:val="center"/>
              <w:rPr>
                <w:rFonts w:ascii="Times New Roman" w:hAnsi="Times New Roman" w:cs="Times New Roman"/>
                <w:b/>
                <w:sz w:val="24"/>
                <w:szCs w:val="24"/>
              </w:rPr>
            </w:pPr>
            <w:r w:rsidRPr="005B3D0B">
              <w:rPr>
                <w:rFonts w:ascii="Times New Roman" w:hAnsi="Times New Roman" w:cs="Times New Roman"/>
                <w:b/>
                <w:sz w:val="24"/>
                <w:szCs w:val="24"/>
              </w:rPr>
              <w:t>Valoración y uso viable del tiempo</w:t>
            </w:r>
          </w:p>
        </w:tc>
        <w:tc>
          <w:tcPr>
            <w:tcW w:w="3483" w:type="dxa"/>
          </w:tcPr>
          <w:p w:rsidR="00A03D52" w:rsidRPr="005B3D0B" w:rsidRDefault="0046091F" w:rsidP="004256B7">
            <w:pPr>
              <w:jc w:val="both"/>
              <w:rPr>
                <w:rFonts w:ascii="Times New Roman" w:hAnsi="Times New Roman" w:cs="Times New Roman"/>
                <w:i/>
                <w:sz w:val="24"/>
                <w:szCs w:val="24"/>
              </w:rPr>
            </w:pPr>
            <w:r w:rsidRPr="005B3D0B">
              <w:rPr>
                <w:rFonts w:ascii="Times New Roman" w:hAnsi="Times New Roman" w:cs="Times New Roman"/>
                <w:i/>
                <w:sz w:val="24"/>
                <w:szCs w:val="24"/>
              </w:rPr>
              <w:t>//</w:t>
            </w:r>
            <w:r w:rsidR="00A03D52" w:rsidRPr="005B3D0B">
              <w:rPr>
                <w:rFonts w:ascii="Times New Roman" w:hAnsi="Times New Roman" w:cs="Times New Roman"/>
                <w:i/>
                <w:sz w:val="24"/>
                <w:szCs w:val="24"/>
              </w:rPr>
              <w:t>Inicio de la sesión 8:35 am</w:t>
            </w:r>
          </w:p>
          <w:p w:rsidR="00A03D52" w:rsidRPr="005B3D0B" w:rsidRDefault="00A03D52" w:rsidP="004256B7">
            <w:pPr>
              <w:jc w:val="both"/>
              <w:rPr>
                <w:rFonts w:ascii="Times New Roman" w:hAnsi="Times New Roman" w:cs="Times New Roman"/>
                <w:i/>
                <w:sz w:val="24"/>
                <w:szCs w:val="24"/>
              </w:rPr>
            </w:pPr>
            <w:r w:rsidRPr="005B3D0B">
              <w:rPr>
                <w:rFonts w:ascii="Times New Roman" w:hAnsi="Times New Roman" w:cs="Times New Roman"/>
                <w:i/>
                <w:sz w:val="24"/>
                <w:szCs w:val="24"/>
              </w:rPr>
              <w:t>Fase de desarrollo 9:10 am</w:t>
            </w:r>
          </w:p>
          <w:p w:rsidR="00A03D52" w:rsidRPr="005B3D0B" w:rsidRDefault="00A03D52" w:rsidP="004256B7">
            <w:pPr>
              <w:tabs>
                <w:tab w:val="left" w:pos="2385"/>
              </w:tabs>
              <w:jc w:val="both"/>
              <w:rPr>
                <w:rFonts w:ascii="Times New Roman" w:hAnsi="Times New Roman" w:cs="Times New Roman"/>
                <w:i/>
                <w:sz w:val="24"/>
                <w:szCs w:val="24"/>
              </w:rPr>
            </w:pPr>
            <w:r w:rsidRPr="005B3D0B">
              <w:rPr>
                <w:rFonts w:ascii="Times New Roman" w:hAnsi="Times New Roman" w:cs="Times New Roman"/>
                <w:i/>
                <w:sz w:val="24"/>
                <w:szCs w:val="24"/>
              </w:rPr>
              <w:t>Fase de Cierre: 10:45 am</w:t>
            </w:r>
          </w:p>
          <w:p w:rsidR="00A03D52" w:rsidRPr="005B3D0B" w:rsidRDefault="00A03D52" w:rsidP="004256B7">
            <w:pPr>
              <w:jc w:val="both"/>
              <w:rPr>
                <w:rFonts w:ascii="Times New Roman" w:hAnsi="Times New Roman" w:cs="Times New Roman"/>
                <w:i/>
                <w:sz w:val="24"/>
                <w:szCs w:val="24"/>
              </w:rPr>
            </w:pPr>
            <w:r w:rsidRPr="005B3D0B">
              <w:rPr>
                <w:rFonts w:ascii="Times New Roman" w:hAnsi="Times New Roman" w:cs="Times New Roman"/>
                <w:i/>
                <w:sz w:val="24"/>
                <w:szCs w:val="24"/>
              </w:rPr>
              <w:t>Conclusión de la actividad: 10:05 am</w:t>
            </w:r>
            <w:r w:rsidR="0046091F" w:rsidRPr="005B3D0B">
              <w:rPr>
                <w:rFonts w:ascii="Times New Roman" w:hAnsi="Times New Roman" w:cs="Times New Roman"/>
                <w:i/>
                <w:sz w:val="24"/>
                <w:szCs w:val="24"/>
              </w:rPr>
              <w:t>//</w:t>
            </w:r>
          </w:p>
          <w:p w:rsidR="00A03D52" w:rsidRPr="005B3D0B" w:rsidRDefault="00A03D52" w:rsidP="004256B7">
            <w:pPr>
              <w:jc w:val="both"/>
              <w:rPr>
                <w:rFonts w:ascii="Times New Roman" w:hAnsi="Times New Roman" w:cs="Times New Roman"/>
                <w:i/>
                <w:sz w:val="24"/>
                <w:szCs w:val="24"/>
              </w:rPr>
            </w:pPr>
          </w:p>
          <w:p w:rsidR="00A03D52" w:rsidRPr="005B3D0B" w:rsidRDefault="0046091F" w:rsidP="004256B7">
            <w:pPr>
              <w:jc w:val="both"/>
              <w:rPr>
                <w:rFonts w:ascii="Times New Roman" w:hAnsi="Times New Roman" w:cs="Times New Roman"/>
                <w:i/>
                <w:sz w:val="24"/>
                <w:szCs w:val="24"/>
              </w:rPr>
            </w:pPr>
            <w:r w:rsidRPr="005B3D0B">
              <w:rPr>
                <w:rFonts w:ascii="Times New Roman" w:hAnsi="Times New Roman" w:cs="Times New Roman"/>
                <w:i/>
                <w:sz w:val="24"/>
                <w:szCs w:val="24"/>
              </w:rPr>
              <w:t>//</w:t>
            </w:r>
            <w:r w:rsidR="00A03D52" w:rsidRPr="005B3D0B">
              <w:rPr>
                <w:rFonts w:ascii="Times New Roman" w:hAnsi="Times New Roman" w:cs="Times New Roman"/>
                <w:i/>
                <w:sz w:val="24"/>
                <w:szCs w:val="24"/>
              </w:rPr>
              <w:t>La actividad planteada sobre las hojas de trabajo repartidas a los alumnos se extendió gran tiempo, ya que estos no daban resolución al trabajo, ya sea por falta de interés o indisciplina</w:t>
            </w:r>
            <w:r w:rsidRPr="005B3D0B">
              <w:rPr>
                <w:rFonts w:ascii="Times New Roman" w:hAnsi="Times New Roman" w:cs="Times New Roman"/>
                <w:i/>
                <w:sz w:val="24"/>
                <w:szCs w:val="24"/>
              </w:rPr>
              <w:t>//</w:t>
            </w:r>
          </w:p>
        </w:tc>
        <w:tc>
          <w:tcPr>
            <w:tcW w:w="3464" w:type="dxa"/>
          </w:tcPr>
          <w:p w:rsidR="00A03D52" w:rsidRPr="005B3D0B" w:rsidRDefault="00A03D52" w:rsidP="004256B7">
            <w:pPr>
              <w:jc w:val="both"/>
              <w:rPr>
                <w:rFonts w:ascii="Times New Roman" w:hAnsi="Times New Roman" w:cs="Times New Roman"/>
                <w:sz w:val="24"/>
                <w:szCs w:val="24"/>
              </w:rPr>
            </w:pPr>
            <w:r w:rsidRPr="005B3D0B">
              <w:rPr>
                <w:rFonts w:ascii="Times New Roman" w:hAnsi="Times New Roman" w:cs="Times New Roman"/>
                <w:sz w:val="24"/>
                <w:szCs w:val="24"/>
              </w:rPr>
              <w:t xml:space="preserve">La distribución del tiempo fue un factor que altero la consigna establecida sobre los 60 minutos que esta debería durar. La fase de apertura se desarrolló un tiempo viable a consideración del consumo manifestado en la fase de desarrollo, y el poco abordaje en la fase de cierre. </w:t>
            </w:r>
          </w:p>
          <w:p w:rsidR="00A03D52" w:rsidRPr="005B3D0B" w:rsidRDefault="00A03D52" w:rsidP="004256B7">
            <w:pPr>
              <w:jc w:val="both"/>
              <w:rPr>
                <w:rFonts w:ascii="Times New Roman" w:hAnsi="Times New Roman" w:cs="Times New Roman"/>
                <w:sz w:val="24"/>
                <w:szCs w:val="24"/>
              </w:rPr>
            </w:pPr>
            <w:r w:rsidRPr="005B3D0B">
              <w:rPr>
                <w:rFonts w:ascii="Times New Roman" w:hAnsi="Times New Roman" w:cs="Times New Roman"/>
                <w:sz w:val="24"/>
                <w:szCs w:val="24"/>
              </w:rPr>
              <w:t>Se considera que un factor clave dentro de la larga prolongación del tiempo en la actividad, es debido a la poca atención del maestro hacia el trabajo realizado por los niños, sin embargo, es necesario aclarar que es un salón multigrado muy diverso ya que cuenta con dos alumnos con síndrome de Down, por lo que resulta complejo para el docente atenderlos a ellos y al mismo tiempo al resto del grupo.</w:t>
            </w:r>
          </w:p>
          <w:p w:rsidR="00A03D52" w:rsidRPr="005B3D0B" w:rsidRDefault="00A03D52" w:rsidP="004256B7">
            <w:pPr>
              <w:jc w:val="both"/>
              <w:rPr>
                <w:rFonts w:ascii="Times New Roman" w:hAnsi="Times New Roman" w:cs="Times New Roman"/>
                <w:sz w:val="24"/>
                <w:szCs w:val="24"/>
              </w:rPr>
            </w:pPr>
          </w:p>
        </w:tc>
      </w:tr>
      <w:tr w:rsidR="00A03D52" w:rsidRPr="005B3D0B" w:rsidTr="00786AEA">
        <w:tc>
          <w:tcPr>
            <w:tcW w:w="2449" w:type="dxa"/>
            <w:vAlign w:val="center"/>
          </w:tcPr>
          <w:p w:rsidR="00A03D52" w:rsidRPr="005B3D0B" w:rsidRDefault="00A03D52" w:rsidP="004256B7">
            <w:pPr>
              <w:jc w:val="center"/>
              <w:rPr>
                <w:rFonts w:ascii="Times New Roman" w:hAnsi="Times New Roman" w:cs="Times New Roman"/>
                <w:b/>
                <w:sz w:val="24"/>
                <w:szCs w:val="24"/>
              </w:rPr>
            </w:pPr>
            <w:r w:rsidRPr="005B3D0B">
              <w:rPr>
                <w:rFonts w:ascii="Times New Roman" w:hAnsi="Times New Roman" w:cs="Times New Roman"/>
                <w:b/>
                <w:sz w:val="24"/>
                <w:szCs w:val="24"/>
              </w:rPr>
              <w:t>Devolución de consignas y/o preguntas</w:t>
            </w:r>
          </w:p>
        </w:tc>
        <w:tc>
          <w:tcPr>
            <w:tcW w:w="3483" w:type="dxa"/>
          </w:tcPr>
          <w:p w:rsidR="00A03D52" w:rsidRPr="005B3D0B" w:rsidRDefault="00A03D52" w:rsidP="004256B7">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Ma</w:t>
            </w:r>
            <w:proofErr w:type="spellEnd"/>
            <w:r w:rsidRPr="005B3D0B">
              <w:rPr>
                <w:rFonts w:ascii="Times New Roman" w:hAnsi="Times New Roman" w:cs="Times New Roman"/>
                <w:b/>
                <w:i/>
                <w:sz w:val="24"/>
                <w:szCs w:val="24"/>
              </w:rPr>
              <w:t>:</w:t>
            </w:r>
            <w:r w:rsidRPr="005B3D0B">
              <w:rPr>
                <w:rFonts w:ascii="Times New Roman" w:hAnsi="Times New Roman" w:cs="Times New Roman"/>
                <w:i/>
                <w:sz w:val="24"/>
                <w:szCs w:val="24"/>
              </w:rPr>
              <w:t xml:space="preserve"> Les voy a entregar una hoja de trabajo, la cual contiene palabras con “v” y “b”. Ustedes serán el vaquero que se encuentra ahí y van a lazar con un </w:t>
            </w:r>
            <w:r w:rsidR="0046091F" w:rsidRPr="005B3D0B">
              <w:rPr>
                <w:rFonts w:ascii="Times New Roman" w:hAnsi="Times New Roman" w:cs="Times New Roman"/>
                <w:i/>
                <w:sz w:val="24"/>
                <w:szCs w:val="24"/>
              </w:rPr>
              <w:t>círculo</w:t>
            </w:r>
            <w:r w:rsidRPr="005B3D0B">
              <w:rPr>
                <w:rFonts w:ascii="Times New Roman" w:hAnsi="Times New Roman" w:cs="Times New Roman"/>
                <w:i/>
                <w:sz w:val="24"/>
                <w:szCs w:val="24"/>
              </w:rPr>
              <w:t xml:space="preserve"> azul las palabras escritas con “b” y con verde las escritas con “V”. Tengan pónganse a trabajar. </w:t>
            </w:r>
          </w:p>
          <w:p w:rsidR="00A03D52" w:rsidRPr="005B3D0B" w:rsidRDefault="00A03D52" w:rsidP="004256B7">
            <w:pPr>
              <w:jc w:val="both"/>
              <w:rPr>
                <w:rFonts w:ascii="Times New Roman" w:hAnsi="Times New Roman" w:cs="Times New Roman"/>
                <w:i/>
                <w:sz w:val="24"/>
                <w:szCs w:val="24"/>
              </w:rPr>
            </w:pPr>
          </w:p>
          <w:p w:rsidR="00A03D52" w:rsidRPr="005B3D0B" w:rsidRDefault="00A03D52" w:rsidP="004256B7">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Aa</w:t>
            </w:r>
            <w:proofErr w:type="spellEnd"/>
            <w:r w:rsidRPr="005B3D0B">
              <w:rPr>
                <w:rFonts w:ascii="Times New Roman" w:hAnsi="Times New Roman" w:cs="Times New Roman"/>
                <w:b/>
                <w:i/>
                <w:sz w:val="24"/>
                <w:szCs w:val="24"/>
              </w:rPr>
              <w:t xml:space="preserve"> (1):</w:t>
            </w:r>
            <w:r w:rsidRPr="005B3D0B">
              <w:rPr>
                <w:rFonts w:ascii="Times New Roman" w:hAnsi="Times New Roman" w:cs="Times New Roman"/>
                <w:i/>
                <w:sz w:val="24"/>
                <w:szCs w:val="24"/>
              </w:rPr>
              <w:t xml:space="preserve"> ¿Con cuál “be” se escribe bien bolsa? </w:t>
            </w:r>
          </w:p>
          <w:p w:rsidR="00A03D52" w:rsidRPr="005B3D0B" w:rsidRDefault="00A03D52" w:rsidP="004256B7">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Ma</w:t>
            </w:r>
            <w:proofErr w:type="spellEnd"/>
            <w:r w:rsidRPr="005B3D0B">
              <w:rPr>
                <w:rFonts w:ascii="Times New Roman" w:hAnsi="Times New Roman" w:cs="Times New Roman"/>
                <w:b/>
                <w:i/>
                <w:sz w:val="24"/>
                <w:szCs w:val="24"/>
              </w:rPr>
              <w:t>:</w:t>
            </w:r>
            <w:r w:rsidRPr="005B3D0B">
              <w:rPr>
                <w:rFonts w:ascii="Times New Roman" w:hAnsi="Times New Roman" w:cs="Times New Roman"/>
                <w:i/>
                <w:sz w:val="24"/>
                <w:szCs w:val="24"/>
              </w:rPr>
              <w:t xml:space="preserve"> Pues con la “b” de burro.</w:t>
            </w:r>
          </w:p>
          <w:p w:rsidR="00A03D52" w:rsidRPr="005B3D0B" w:rsidRDefault="00A03D52" w:rsidP="004256B7">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Aa</w:t>
            </w:r>
            <w:proofErr w:type="spellEnd"/>
            <w:r w:rsidRPr="005B3D0B">
              <w:rPr>
                <w:rFonts w:ascii="Times New Roman" w:hAnsi="Times New Roman" w:cs="Times New Roman"/>
                <w:b/>
                <w:i/>
                <w:sz w:val="24"/>
                <w:szCs w:val="24"/>
              </w:rPr>
              <w:t xml:space="preserve"> (1)</w:t>
            </w:r>
            <w:r w:rsidR="0046091F" w:rsidRPr="005B3D0B">
              <w:rPr>
                <w:rFonts w:ascii="Times New Roman" w:hAnsi="Times New Roman" w:cs="Times New Roman"/>
                <w:b/>
                <w:i/>
                <w:sz w:val="24"/>
                <w:szCs w:val="24"/>
              </w:rPr>
              <w:t>:</w:t>
            </w:r>
            <w:r w:rsidRPr="005B3D0B">
              <w:rPr>
                <w:rFonts w:ascii="Times New Roman" w:hAnsi="Times New Roman" w:cs="Times New Roman"/>
                <w:i/>
                <w:sz w:val="24"/>
                <w:szCs w:val="24"/>
              </w:rPr>
              <w:t xml:space="preserve"> Ah sí cierto. </w:t>
            </w:r>
          </w:p>
        </w:tc>
        <w:tc>
          <w:tcPr>
            <w:tcW w:w="3464" w:type="dxa"/>
          </w:tcPr>
          <w:p w:rsidR="00A03D52" w:rsidRPr="005B3D0B" w:rsidRDefault="00A03D52" w:rsidP="004256B7">
            <w:pPr>
              <w:jc w:val="both"/>
              <w:rPr>
                <w:rFonts w:ascii="Times New Roman" w:hAnsi="Times New Roman" w:cs="Times New Roman"/>
                <w:sz w:val="24"/>
                <w:szCs w:val="24"/>
              </w:rPr>
            </w:pPr>
            <w:r w:rsidRPr="005B3D0B">
              <w:rPr>
                <w:rFonts w:ascii="Times New Roman" w:hAnsi="Times New Roman" w:cs="Times New Roman"/>
                <w:sz w:val="24"/>
                <w:szCs w:val="24"/>
              </w:rPr>
              <w:t>Al proponer la actividad, el maestro les explica en que va a consistir el trabajo de cada uno de ellos. No menciona ejemplos, sólo se remite a leer la consigna a los niños. Es notorio entonces que no se identifica una devolución de la consigna para corroborar si estos entendieron como va a realizar el trabajo, por lo que algunos alumnos optan por preguntar mejor a sus compañeros y así aclarar dudas.</w:t>
            </w:r>
          </w:p>
          <w:p w:rsidR="00A03D52" w:rsidRPr="005B3D0B" w:rsidRDefault="00A03D52" w:rsidP="004256B7">
            <w:pPr>
              <w:jc w:val="both"/>
              <w:rPr>
                <w:rFonts w:ascii="Times New Roman" w:hAnsi="Times New Roman" w:cs="Times New Roman"/>
                <w:sz w:val="24"/>
                <w:szCs w:val="24"/>
              </w:rPr>
            </w:pPr>
            <w:r w:rsidRPr="005B3D0B">
              <w:rPr>
                <w:rFonts w:ascii="Times New Roman" w:hAnsi="Times New Roman" w:cs="Times New Roman"/>
                <w:sz w:val="24"/>
                <w:szCs w:val="24"/>
              </w:rPr>
              <w:lastRenderedPageBreak/>
              <w:t>Durante el desarrollo de la actividad también surgen dudas por parte de los niños en referencia a la escritura de algunas palabras, por lo que deciden cuestionarle al docente. El docente no permite una reflexión en los alumnos sobre lo que preguntan, ya que inmediatamente da la solución al niño.</w:t>
            </w:r>
          </w:p>
          <w:p w:rsidR="00A03D52" w:rsidRPr="005B3D0B" w:rsidRDefault="00A03D52" w:rsidP="004256B7">
            <w:pPr>
              <w:jc w:val="both"/>
              <w:rPr>
                <w:rFonts w:ascii="Times New Roman" w:hAnsi="Times New Roman" w:cs="Times New Roman"/>
                <w:sz w:val="24"/>
                <w:szCs w:val="24"/>
              </w:rPr>
            </w:pPr>
            <w:r w:rsidRPr="005B3D0B">
              <w:rPr>
                <w:rFonts w:ascii="Times New Roman" w:hAnsi="Times New Roman" w:cs="Times New Roman"/>
                <w:sz w:val="24"/>
                <w:szCs w:val="24"/>
              </w:rPr>
              <w:t>Es importante valorar este aspecto, ya que si se habla de una construcción del conocimiento en donde el niño desarrolle el saber de manera autónoma, con estas prácticas por parte del maestro obstaculiza la reflexión y comprensión propiciando que sea un aprendizaje más mecánico.</w:t>
            </w:r>
          </w:p>
          <w:p w:rsidR="00A03D52" w:rsidRPr="005B3D0B" w:rsidRDefault="00A03D52" w:rsidP="004256B7">
            <w:pPr>
              <w:jc w:val="both"/>
              <w:rPr>
                <w:rFonts w:ascii="Times New Roman" w:hAnsi="Times New Roman" w:cs="Times New Roman"/>
                <w:sz w:val="24"/>
                <w:szCs w:val="24"/>
              </w:rPr>
            </w:pPr>
            <w:r w:rsidRPr="005B3D0B">
              <w:rPr>
                <w:rFonts w:ascii="Times New Roman" w:hAnsi="Times New Roman" w:cs="Times New Roman"/>
                <w:sz w:val="24"/>
                <w:szCs w:val="24"/>
              </w:rPr>
              <w:t>En ocasiones, los docentes no son conscientes de lo que expresan en el aula de clases, y más al momento en que se presentan este tipo de situaciones (devolución de preguntas) sin embargo, debe reconocer la importancia de lo que dice y hace en el aula, porque de ello depende gran parte del resultado del aprendizaje de sus alumnos.</w:t>
            </w:r>
          </w:p>
          <w:p w:rsidR="00A03D52" w:rsidRPr="005B3D0B" w:rsidRDefault="00A03D52" w:rsidP="004256B7">
            <w:pPr>
              <w:jc w:val="both"/>
              <w:rPr>
                <w:rFonts w:ascii="Times New Roman" w:hAnsi="Times New Roman" w:cs="Times New Roman"/>
                <w:sz w:val="24"/>
                <w:szCs w:val="24"/>
              </w:rPr>
            </w:pPr>
          </w:p>
        </w:tc>
      </w:tr>
      <w:tr w:rsidR="00A03D52" w:rsidRPr="005B3D0B" w:rsidTr="00786AEA">
        <w:tc>
          <w:tcPr>
            <w:tcW w:w="2449" w:type="dxa"/>
            <w:vAlign w:val="center"/>
          </w:tcPr>
          <w:p w:rsidR="00A03D52" w:rsidRPr="005B3D0B" w:rsidRDefault="00A03D52" w:rsidP="004256B7">
            <w:pPr>
              <w:jc w:val="center"/>
              <w:rPr>
                <w:rFonts w:ascii="Times New Roman" w:hAnsi="Times New Roman" w:cs="Times New Roman"/>
                <w:b/>
                <w:sz w:val="24"/>
                <w:szCs w:val="24"/>
              </w:rPr>
            </w:pPr>
            <w:r w:rsidRPr="005B3D0B">
              <w:rPr>
                <w:rFonts w:ascii="Times New Roman" w:hAnsi="Times New Roman" w:cs="Times New Roman"/>
                <w:b/>
                <w:sz w:val="24"/>
                <w:szCs w:val="24"/>
              </w:rPr>
              <w:t>Atención a las particularidades de los niños</w:t>
            </w:r>
          </w:p>
        </w:tc>
        <w:tc>
          <w:tcPr>
            <w:tcW w:w="3483" w:type="dxa"/>
          </w:tcPr>
          <w:p w:rsidR="00A03D52" w:rsidRPr="005B3D0B" w:rsidRDefault="00A03D52" w:rsidP="004256B7">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Ma</w:t>
            </w:r>
            <w:proofErr w:type="spellEnd"/>
            <w:r w:rsidRPr="005B3D0B">
              <w:rPr>
                <w:rFonts w:ascii="Times New Roman" w:hAnsi="Times New Roman" w:cs="Times New Roman"/>
                <w:b/>
                <w:i/>
                <w:sz w:val="24"/>
                <w:szCs w:val="24"/>
              </w:rPr>
              <w:t>:</w:t>
            </w:r>
            <w:r w:rsidRPr="005B3D0B">
              <w:rPr>
                <w:rFonts w:ascii="Times New Roman" w:hAnsi="Times New Roman" w:cs="Times New Roman"/>
                <w:i/>
                <w:sz w:val="24"/>
                <w:szCs w:val="24"/>
              </w:rPr>
              <w:t xml:space="preserve"> Mientras ustedes escriben, Guadalupe se va a parar frente al pizarrón y va a observar cuales palabras son y las va a ir escribiendo ahí por si solo (él es un niño de primero y tiene problemas de lento aprendizaje).</w:t>
            </w:r>
          </w:p>
          <w:p w:rsidR="00A03D52" w:rsidRPr="005B3D0B" w:rsidRDefault="00A03D52" w:rsidP="004256B7">
            <w:pPr>
              <w:jc w:val="both"/>
              <w:rPr>
                <w:rFonts w:ascii="Times New Roman" w:hAnsi="Times New Roman" w:cs="Times New Roman"/>
                <w:i/>
                <w:sz w:val="24"/>
                <w:szCs w:val="24"/>
              </w:rPr>
            </w:pPr>
          </w:p>
          <w:p w:rsidR="00A03D52" w:rsidRPr="005B3D0B" w:rsidRDefault="00A03D52" w:rsidP="004256B7">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Ma</w:t>
            </w:r>
            <w:proofErr w:type="spellEnd"/>
            <w:r w:rsidRPr="005B3D0B">
              <w:rPr>
                <w:rFonts w:ascii="Times New Roman" w:hAnsi="Times New Roman" w:cs="Times New Roman"/>
                <w:b/>
                <w:i/>
                <w:sz w:val="24"/>
                <w:szCs w:val="24"/>
              </w:rPr>
              <w:t>:</w:t>
            </w:r>
            <w:r w:rsidRPr="005B3D0B">
              <w:rPr>
                <w:rFonts w:ascii="Times New Roman" w:hAnsi="Times New Roman" w:cs="Times New Roman"/>
                <w:i/>
                <w:sz w:val="24"/>
                <w:szCs w:val="24"/>
              </w:rPr>
              <w:t xml:space="preserve"> Vente Emiliano, trae tu libreta para acá que voy a ayudarte a leer las palabras. A ver ¿la “b” con la “a” que dice?</w:t>
            </w:r>
          </w:p>
          <w:p w:rsidR="00A03D52" w:rsidRPr="005B3D0B" w:rsidRDefault="0046091F" w:rsidP="004256B7">
            <w:pPr>
              <w:jc w:val="both"/>
              <w:rPr>
                <w:rFonts w:ascii="Times New Roman" w:hAnsi="Times New Roman" w:cs="Times New Roman"/>
                <w:i/>
                <w:sz w:val="24"/>
                <w:szCs w:val="24"/>
              </w:rPr>
            </w:pPr>
            <w:r w:rsidRPr="005B3D0B">
              <w:rPr>
                <w:rFonts w:ascii="Times New Roman" w:hAnsi="Times New Roman" w:cs="Times New Roman"/>
                <w:i/>
                <w:sz w:val="24"/>
                <w:szCs w:val="24"/>
              </w:rPr>
              <w:lastRenderedPageBreak/>
              <w:t>//</w:t>
            </w:r>
            <w:r w:rsidR="00A03D52" w:rsidRPr="005B3D0B">
              <w:rPr>
                <w:rFonts w:ascii="Times New Roman" w:hAnsi="Times New Roman" w:cs="Times New Roman"/>
                <w:i/>
                <w:sz w:val="24"/>
                <w:szCs w:val="24"/>
              </w:rPr>
              <w:t>El alumno comienza a dar una l</w:t>
            </w:r>
            <w:r w:rsidRPr="005B3D0B">
              <w:rPr>
                <w:rFonts w:ascii="Times New Roman" w:hAnsi="Times New Roman" w:cs="Times New Roman"/>
                <w:i/>
                <w:sz w:val="24"/>
                <w:szCs w:val="24"/>
              </w:rPr>
              <w:t>ectura fragmentada a la palabra//</w:t>
            </w:r>
          </w:p>
          <w:p w:rsidR="00A03D52" w:rsidRPr="005B3D0B" w:rsidRDefault="00A03D52" w:rsidP="004256B7">
            <w:pPr>
              <w:jc w:val="both"/>
              <w:rPr>
                <w:rFonts w:ascii="Times New Roman" w:hAnsi="Times New Roman" w:cs="Times New Roman"/>
                <w:i/>
                <w:sz w:val="24"/>
                <w:szCs w:val="24"/>
              </w:rPr>
            </w:pPr>
          </w:p>
          <w:p w:rsidR="00A03D52" w:rsidRPr="005B3D0B" w:rsidRDefault="00A03D52" w:rsidP="004256B7">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Ma</w:t>
            </w:r>
            <w:proofErr w:type="spellEnd"/>
            <w:r w:rsidRPr="005B3D0B">
              <w:rPr>
                <w:rFonts w:ascii="Times New Roman" w:hAnsi="Times New Roman" w:cs="Times New Roman"/>
                <w:b/>
                <w:i/>
                <w:sz w:val="24"/>
                <w:szCs w:val="24"/>
              </w:rPr>
              <w:t>:</w:t>
            </w:r>
            <w:r w:rsidRPr="005B3D0B">
              <w:rPr>
                <w:rFonts w:ascii="Times New Roman" w:hAnsi="Times New Roman" w:cs="Times New Roman"/>
                <w:i/>
                <w:sz w:val="24"/>
                <w:szCs w:val="24"/>
              </w:rPr>
              <w:t xml:space="preserve"> ¿Ustedes ya terminaron o por que andan jugando?</w:t>
            </w:r>
            <w:r w:rsidRPr="005B3D0B">
              <w:rPr>
                <w:rFonts w:ascii="Times New Roman" w:hAnsi="Times New Roman" w:cs="Times New Roman"/>
                <w:i/>
                <w:sz w:val="24"/>
                <w:szCs w:val="24"/>
              </w:rPr>
              <w:br/>
            </w:r>
            <w:proofErr w:type="spellStart"/>
            <w:r w:rsidRPr="005B3D0B">
              <w:rPr>
                <w:rFonts w:ascii="Times New Roman" w:hAnsi="Times New Roman" w:cs="Times New Roman"/>
                <w:b/>
                <w:i/>
                <w:sz w:val="24"/>
                <w:szCs w:val="24"/>
              </w:rPr>
              <w:t>Aa</w:t>
            </w:r>
            <w:proofErr w:type="spellEnd"/>
            <w:r w:rsidRPr="005B3D0B">
              <w:rPr>
                <w:rFonts w:ascii="Times New Roman" w:hAnsi="Times New Roman" w:cs="Times New Roman"/>
                <w:b/>
                <w:i/>
                <w:sz w:val="24"/>
                <w:szCs w:val="24"/>
              </w:rPr>
              <w:t xml:space="preserve"> (1):</w:t>
            </w:r>
            <w:r w:rsidRPr="005B3D0B">
              <w:rPr>
                <w:rFonts w:ascii="Times New Roman" w:hAnsi="Times New Roman" w:cs="Times New Roman"/>
                <w:i/>
                <w:sz w:val="24"/>
                <w:szCs w:val="24"/>
              </w:rPr>
              <w:t xml:space="preserve"> Es que ya no le entendimos maestra.</w:t>
            </w:r>
          </w:p>
          <w:p w:rsidR="00A03D52" w:rsidRPr="005B3D0B" w:rsidRDefault="00A03D52" w:rsidP="004256B7">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Ma</w:t>
            </w:r>
            <w:proofErr w:type="spellEnd"/>
            <w:r w:rsidRPr="005B3D0B">
              <w:rPr>
                <w:rFonts w:ascii="Times New Roman" w:hAnsi="Times New Roman" w:cs="Times New Roman"/>
                <w:b/>
                <w:i/>
                <w:sz w:val="24"/>
                <w:szCs w:val="24"/>
              </w:rPr>
              <w:t>:</w:t>
            </w:r>
            <w:r w:rsidRPr="005B3D0B">
              <w:rPr>
                <w:rFonts w:ascii="Times New Roman" w:hAnsi="Times New Roman" w:cs="Times New Roman"/>
                <w:i/>
                <w:sz w:val="24"/>
                <w:szCs w:val="24"/>
              </w:rPr>
              <w:t xml:space="preserve"> Miren, estas dos palabras comienzan con la “v” de vaca, enciérrenlas con el color que corresponde.</w:t>
            </w:r>
          </w:p>
        </w:tc>
        <w:tc>
          <w:tcPr>
            <w:tcW w:w="3464" w:type="dxa"/>
          </w:tcPr>
          <w:p w:rsidR="00A03D52" w:rsidRPr="005B3D0B" w:rsidRDefault="00A03D52" w:rsidP="004256B7">
            <w:pPr>
              <w:jc w:val="both"/>
              <w:rPr>
                <w:rFonts w:ascii="Times New Roman" w:hAnsi="Times New Roman" w:cs="Times New Roman"/>
                <w:sz w:val="24"/>
                <w:szCs w:val="24"/>
              </w:rPr>
            </w:pPr>
            <w:r w:rsidRPr="005B3D0B">
              <w:rPr>
                <w:rFonts w:ascii="Times New Roman" w:hAnsi="Times New Roman" w:cs="Times New Roman"/>
                <w:sz w:val="24"/>
                <w:szCs w:val="24"/>
              </w:rPr>
              <w:lastRenderedPageBreak/>
              <w:t>A pesar de que las actividades descritas en el registro no son valoradas dentro de la planeación para atender particularmente a determinados alumnos, fueron cuestiones que surgieron en la ejecución y que se retomaron de forma relevante por el docente.</w:t>
            </w:r>
          </w:p>
          <w:p w:rsidR="00A03D52" w:rsidRPr="005B3D0B" w:rsidRDefault="00A03D52" w:rsidP="004256B7">
            <w:pPr>
              <w:jc w:val="both"/>
              <w:rPr>
                <w:rFonts w:ascii="Times New Roman" w:hAnsi="Times New Roman" w:cs="Times New Roman"/>
                <w:sz w:val="24"/>
                <w:szCs w:val="24"/>
              </w:rPr>
            </w:pPr>
            <w:r w:rsidRPr="005B3D0B">
              <w:rPr>
                <w:rFonts w:ascii="Times New Roman" w:hAnsi="Times New Roman" w:cs="Times New Roman"/>
                <w:sz w:val="24"/>
                <w:szCs w:val="24"/>
              </w:rPr>
              <w:t xml:space="preserve">Al identificar éste a los niños que presentaban problemas o atraso con sus trabajos, decidió </w:t>
            </w:r>
            <w:r w:rsidRPr="005B3D0B">
              <w:rPr>
                <w:rFonts w:ascii="Times New Roman" w:hAnsi="Times New Roman" w:cs="Times New Roman"/>
                <w:sz w:val="24"/>
                <w:szCs w:val="24"/>
              </w:rPr>
              <w:lastRenderedPageBreak/>
              <w:t>intervenir en ello y ayudarlos o motivarlos en la actividad.</w:t>
            </w:r>
          </w:p>
          <w:p w:rsidR="00A03D52" w:rsidRPr="005B3D0B" w:rsidRDefault="00A03D52" w:rsidP="004256B7">
            <w:pPr>
              <w:jc w:val="both"/>
              <w:rPr>
                <w:rFonts w:ascii="Times New Roman" w:hAnsi="Times New Roman" w:cs="Times New Roman"/>
                <w:sz w:val="24"/>
                <w:szCs w:val="24"/>
              </w:rPr>
            </w:pPr>
            <w:r w:rsidRPr="005B3D0B">
              <w:rPr>
                <w:rFonts w:ascii="Times New Roman" w:hAnsi="Times New Roman" w:cs="Times New Roman"/>
                <w:sz w:val="24"/>
                <w:szCs w:val="24"/>
              </w:rPr>
              <w:t>En el caso del alumno que pasó al frente, fue con la intención de que se sintiera inmiscuido en el trabajo, ya que por lo regular se aislaba de sus compañeros durante la sesión.</w:t>
            </w:r>
          </w:p>
          <w:p w:rsidR="00A03D52" w:rsidRPr="005B3D0B" w:rsidRDefault="00A03D52" w:rsidP="004256B7">
            <w:pPr>
              <w:jc w:val="both"/>
              <w:rPr>
                <w:rFonts w:ascii="Times New Roman" w:hAnsi="Times New Roman" w:cs="Times New Roman"/>
                <w:sz w:val="24"/>
                <w:szCs w:val="24"/>
              </w:rPr>
            </w:pPr>
            <w:r w:rsidRPr="005B3D0B">
              <w:rPr>
                <w:rFonts w:ascii="Times New Roman" w:hAnsi="Times New Roman" w:cs="Times New Roman"/>
                <w:sz w:val="24"/>
                <w:szCs w:val="24"/>
              </w:rPr>
              <w:t>El docente debe de reconocer las particularidades no sólo de los grados escolares en su aula, sino también de los niños que los conforman, para de esta forma planificar actividades y no improvisar de forma errónea en la práctica.</w:t>
            </w:r>
          </w:p>
        </w:tc>
      </w:tr>
      <w:tr w:rsidR="00A03D52" w:rsidRPr="005B3D0B" w:rsidTr="00786AEA">
        <w:tc>
          <w:tcPr>
            <w:tcW w:w="2449" w:type="dxa"/>
            <w:vAlign w:val="center"/>
          </w:tcPr>
          <w:p w:rsidR="00A03D52" w:rsidRPr="005B3D0B" w:rsidRDefault="00A03D52" w:rsidP="004256B7">
            <w:pPr>
              <w:rPr>
                <w:rFonts w:ascii="Times New Roman" w:hAnsi="Times New Roman" w:cs="Times New Roman"/>
                <w:b/>
                <w:sz w:val="24"/>
                <w:szCs w:val="24"/>
              </w:rPr>
            </w:pPr>
          </w:p>
          <w:p w:rsidR="00A03D52" w:rsidRPr="005B3D0B" w:rsidRDefault="00A03D52" w:rsidP="004256B7">
            <w:pPr>
              <w:rPr>
                <w:rFonts w:ascii="Times New Roman" w:hAnsi="Times New Roman" w:cs="Times New Roman"/>
                <w:b/>
                <w:sz w:val="24"/>
                <w:szCs w:val="24"/>
              </w:rPr>
            </w:pPr>
            <w:r w:rsidRPr="005B3D0B">
              <w:rPr>
                <w:rFonts w:ascii="Times New Roman" w:hAnsi="Times New Roman" w:cs="Times New Roman"/>
                <w:b/>
                <w:sz w:val="24"/>
                <w:szCs w:val="24"/>
              </w:rPr>
              <w:t>Organización grupal y uso de criterios para el trabajo colaborativo.</w:t>
            </w:r>
          </w:p>
        </w:tc>
        <w:tc>
          <w:tcPr>
            <w:tcW w:w="3483" w:type="dxa"/>
          </w:tcPr>
          <w:p w:rsidR="0046091F" w:rsidRPr="005B3D0B" w:rsidRDefault="0046091F" w:rsidP="004256B7">
            <w:pPr>
              <w:jc w:val="both"/>
              <w:rPr>
                <w:rFonts w:ascii="Times New Roman" w:hAnsi="Times New Roman" w:cs="Times New Roman"/>
                <w:i/>
                <w:sz w:val="24"/>
                <w:szCs w:val="24"/>
              </w:rPr>
            </w:pPr>
            <w:r w:rsidRPr="005B3D0B">
              <w:rPr>
                <w:rFonts w:ascii="Times New Roman" w:hAnsi="Times New Roman" w:cs="Times New Roman"/>
                <w:i/>
                <w:sz w:val="24"/>
                <w:szCs w:val="24"/>
              </w:rPr>
              <w:t>//</w:t>
            </w:r>
            <w:r w:rsidR="00A03D52" w:rsidRPr="005B3D0B">
              <w:rPr>
                <w:rFonts w:ascii="Times New Roman" w:hAnsi="Times New Roman" w:cs="Times New Roman"/>
                <w:i/>
                <w:sz w:val="24"/>
                <w:szCs w:val="24"/>
              </w:rPr>
              <w:t>No se manifiesta algún tipo de organización colabor</w:t>
            </w:r>
            <w:r w:rsidRPr="005B3D0B">
              <w:rPr>
                <w:rFonts w:ascii="Times New Roman" w:hAnsi="Times New Roman" w:cs="Times New Roman"/>
                <w:i/>
                <w:sz w:val="24"/>
                <w:szCs w:val="24"/>
              </w:rPr>
              <w:t>ativa dentro de las actividades//</w:t>
            </w:r>
          </w:p>
        </w:tc>
        <w:tc>
          <w:tcPr>
            <w:tcW w:w="3464" w:type="dxa"/>
          </w:tcPr>
          <w:p w:rsidR="00A03D52" w:rsidRPr="005B3D0B" w:rsidRDefault="00A03D52" w:rsidP="004256B7">
            <w:pPr>
              <w:jc w:val="both"/>
              <w:rPr>
                <w:rFonts w:ascii="Times New Roman" w:hAnsi="Times New Roman" w:cs="Times New Roman"/>
                <w:sz w:val="24"/>
                <w:szCs w:val="24"/>
              </w:rPr>
            </w:pPr>
            <w:r w:rsidRPr="005B3D0B">
              <w:rPr>
                <w:rFonts w:ascii="Times New Roman" w:hAnsi="Times New Roman" w:cs="Times New Roman"/>
                <w:sz w:val="24"/>
                <w:szCs w:val="24"/>
              </w:rPr>
              <w:t>Dentro de la organización grupal, el docente establece tres filas con pupitres para los alumnos de primero y otras cuatro filas para los alumnos de segundo.</w:t>
            </w:r>
          </w:p>
          <w:p w:rsidR="00A03D52" w:rsidRPr="005B3D0B" w:rsidRDefault="00A03D52" w:rsidP="004256B7">
            <w:pPr>
              <w:jc w:val="both"/>
              <w:rPr>
                <w:rFonts w:ascii="Times New Roman" w:hAnsi="Times New Roman" w:cs="Times New Roman"/>
                <w:sz w:val="24"/>
                <w:szCs w:val="24"/>
              </w:rPr>
            </w:pPr>
            <w:r w:rsidRPr="005B3D0B">
              <w:rPr>
                <w:rFonts w:ascii="Times New Roman" w:hAnsi="Times New Roman" w:cs="Times New Roman"/>
                <w:sz w:val="24"/>
                <w:szCs w:val="24"/>
              </w:rPr>
              <w:t xml:space="preserve">En el desarrollo de la sesión, los niños permanecen en esta organización, ya que en ningún momento se propicia la colaboración entre pares, trinas, cuartetas u otros, sino meramente se establece un trabajo individual. </w:t>
            </w:r>
          </w:p>
          <w:p w:rsidR="00A03D52" w:rsidRPr="005B3D0B" w:rsidRDefault="00A03D52" w:rsidP="004256B7">
            <w:pPr>
              <w:jc w:val="both"/>
              <w:rPr>
                <w:rFonts w:ascii="Times New Roman" w:hAnsi="Times New Roman" w:cs="Times New Roman"/>
                <w:sz w:val="24"/>
                <w:szCs w:val="24"/>
              </w:rPr>
            </w:pPr>
            <w:r w:rsidRPr="005B3D0B">
              <w:rPr>
                <w:rFonts w:ascii="Times New Roman" w:hAnsi="Times New Roman" w:cs="Times New Roman"/>
                <w:sz w:val="24"/>
                <w:szCs w:val="24"/>
              </w:rPr>
              <w:t xml:space="preserve"> </w:t>
            </w:r>
          </w:p>
        </w:tc>
      </w:tr>
      <w:tr w:rsidR="00A03D52" w:rsidRPr="005B3D0B" w:rsidTr="00786AEA">
        <w:tc>
          <w:tcPr>
            <w:tcW w:w="2449" w:type="dxa"/>
            <w:vAlign w:val="center"/>
          </w:tcPr>
          <w:p w:rsidR="00A03D52" w:rsidRPr="005B3D0B" w:rsidRDefault="00A03D52" w:rsidP="004256B7">
            <w:pPr>
              <w:jc w:val="center"/>
              <w:rPr>
                <w:rFonts w:ascii="Times New Roman" w:hAnsi="Times New Roman" w:cs="Times New Roman"/>
                <w:b/>
                <w:sz w:val="24"/>
                <w:szCs w:val="24"/>
              </w:rPr>
            </w:pPr>
            <w:r w:rsidRPr="005B3D0B">
              <w:rPr>
                <w:rFonts w:ascii="Times New Roman" w:hAnsi="Times New Roman" w:cs="Times New Roman"/>
                <w:b/>
                <w:sz w:val="24"/>
                <w:szCs w:val="24"/>
              </w:rPr>
              <w:t>Uso de materiales</w:t>
            </w:r>
          </w:p>
        </w:tc>
        <w:tc>
          <w:tcPr>
            <w:tcW w:w="3483" w:type="dxa"/>
          </w:tcPr>
          <w:p w:rsidR="00A03D52" w:rsidRPr="005B3D0B" w:rsidRDefault="00A03D52" w:rsidP="004256B7">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Ma</w:t>
            </w:r>
            <w:proofErr w:type="spellEnd"/>
            <w:r w:rsidRPr="005B3D0B">
              <w:rPr>
                <w:rFonts w:ascii="Times New Roman" w:hAnsi="Times New Roman" w:cs="Times New Roman"/>
                <w:b/>
                <w:i/>
                <w:sz w:val="24"/>
                <w:szCs w:val="24"/>
              </w:rPr>
              <w:t>:</w:t>
            </w:r>
            <w:r w:rsidRPr="005B3D0B">
              <w:rPr>
                <w:rFonts w:ascii="Times New Roman" w:hAnsi="Times New Roman" w:cs="Times New Roman"/>
                <w:i/>
                <w:sz w:val="24"/>
                <w:szCs w:val="24"/>
              </w:rPr>
              <w:t xml:space="preserve"> Les voy a poner el video de una canción que se llama “lazando al potrillo” y quiero que pongan mucha atención.</w:t>
            </w:r>
          </w:p>
          <w:p w:rsidR="00A03D52" w:rsidRPr="005B3D0B" w:rsidRDefault="00A03D52" w:rsidP="004256B7">
            <w:pPr>
              <w:jc w:val="both"/>
              <w:rPr>
                <w:rFonts w:ascii="Times New Roman" w:hAnsi="Times New Roman" w:cs="Times New Roman"/>
                <w:i/>
                <w:sz w:val="24"/>
                <w:szCs w:val="24"/>
              </w:rPr>
            </w:pPr>
            <w:r w:rsidRPr="005B3D0B">
              <w:rPr>
                <w:rFonts w:ascii="Times New Roman" w:hAnsi="Times New Roman" w:cs="Times New Roman"/>
                <w:i/>
                <w:sz w:val="24"/>
                <w:szCs w:val="24"/>
              </w:rPr>
              <w:t xml:space="preserve"> </w:t>
            </w:r>
            <w:proofErr w:type="spellStart"/>
            <w:r w:rsidRPr="005B3D0B">
              <w:rPr>
                <w:rFonts w:ascii="Times New Roman" w:hAnsi="Times New Roman" w:cs="Times New Roman"/>
                <w:b/>
                <w:i/>
                <w:sz w:val="24"/>
                <w:szCs w:val="24"/>
              </w:rPr>
              <w:t>Ma</w:t>
            </w:r>
            <w:proofErr w:type="spellEnd"/>
            <w:r w:rsidRPr="005B3D0B">
              <w:rPr>
                <w:rFonts w:ascii="Times New Roman" w:hAnsi="Times New Roman" w:cs="Times New Roman"/>
                <w:b/>
                <w:i/>
                <w:sz w:val="24"/>
                <w:szCs w:val="24"/>
              </w:rPr>
              <w:t>:</w:t>
            </w:r>
            <w:r w:rsidRPr="005B3D0B">
              <w:rPr>
                <w:rFonts w:ascii="Times New Roman" w:hAnsi="Times New Roman" w:cs="Times New Roman"/>
                <w:i/>
                <w:sz w:val="24"/>
                <w:szCs w:val="24"/>
              </w:rPr>
              <w:t xml:space="preserve"> En esta hoja de trabajo, viene la actividad que van a realizar…</w:t>
            </w:r>
          </w:p>
        </w:tc>
        <w:tc>
          <w:tcPr>
            <w:tcW w:w="3464" w:type="dxa"/>
          </w:tcPr>
          <w:p w:rsidR="00A03D52" w:rsidRPr="005B3D0B" w:rsidRDefault="00A03D52" w:rsidP="004256B7">
            <w:pPr>
              <w:jc w:val="both"/>
              <w:rPr>
                <w:rFonts w:ascii="Times New Roman" w:hAnsi="Times New Roman" w:cs="Times New Roman"/>
                <w:sz w:val="24"/>
                <w:szCs w:val="24"/>
              </w:rPr>
            </w:pPr>
            <w:r w:rsidRPr="005B3D0B">
              <w:rPr>
                <w:rFonts w:ascii="Times New Roman" w:hAnsi="Times New Roman" w:cs="Times New Roman"/>
                <w:sz w:val="24"/>
                <w:szCs w:val="24"/>
              </w:rPr>
              <w:t xml:space="preserve">Dentro de su planeación, el docente plantea la utilización de materiales y recursos como el video de </w:t>
            </w:r>
            <w:r w:rsidR="00786AEA" w:rsidRPr="005B3D0B">
              <w:rPr>
                <w:rFonts w:ascii="Times New Roman" w:hAnsi="Times New Roman" w:cs="Times New Roman"/>
                <w:sz w:val="24"/>
                <w:szCs w:val="24"/>
              </w:rPr>
              <w:t xml:space="preserve">la canción, proyector, bocinas, </w:t>
            </w:r>
            <w:r w:rsidRPr="005B3D0B">
              <w:rPr>
                <w:rFonts w:ascii="Times New Roman" w:hAnsi="Times New Roman" w:cs="Times New Roman"/>
                <w:sz w:val="24"/>
                <w:szCs w:val="24"/>
              </w:rPr>
              <w:t xml:space="preserve">computadora, impresiones y colores. Todo este material es justificado a partir de dos actividades, la primera de ellas se manifestó en la fase de inicio, con la intención de que los alumnos identificaran palabras con “b” y “v”; en el segundo fue cuando les entregó las hojas de trabajo, cuya actividad consistía </w:t>
            </w:r>
            <w:r w:rsidRPr="005B3D0B">
              <w:rPr>
                <w:rFonts w:ascii="Times New Roman" w:hAnsi="Times New Roman" w:cs="Times New Roman"/>
                <w:sz w:val="24"/>
                <w:szCs w:val="24"/>
              </w:rPr>
              <w:lastRenderedPageBreak/>
              <w:t xml:space="preserve">en utilizar colores, lápiz, tijeras y </w:t>
            </w:r>
            <w:proofErr w:type="spellStart"/>
            <w:r w:rsidRPr="005B3D0B">
              <w:rPr>
                <w:rFonts w:ascii="Times New Roman" w:hAnsi="Times New Roman" w:cs="Times New Roman"/>
                <w:sz w:val="24"/>
                <w:szCs w:val="24"/>
              </w:rPr>
              <w:t>resistol</w:t>
            </w:r>
            <w:proofErr w:type="spellEnd"/>
            <w:r w:rsidRPr="005B3D0B">
              <w:rPr>
                <w:rFonts w:ascii="Times New Roman" w:hAnsi="Times New Roman" w:cs="Times New Roman"/>
                <w:sz w:val="24"/>
                <w:szCs w:val="24"/>
              </w:rPr>
              <w:t>.</w:t>
            </w:r>
            <w:r w:rsidR="00786AEA" w:rsidRPr="005B3D0B">
              <w:rPr>
                <w:rFonts w:ascii="Times New Roman" w:hAnsi="Times New Roman" w:cs="Times New Roman"/>
                <w:sz w:val="24"/>
                <w:szCs w:val="24"/>
              </w:rPr>
              <w:t xml:space="preserve"> (Ver anexo 14)</w:t>
            </w:r>
          </w:p>
          <w:p w:rsidR="00A03D52" w:rsidRPr="005B3D0B" w:rsidRDefault="00A03D52" w:rsidP="004256B7">
            <w:pPr>
              <w:jc w:val="both"/>
              <w:rPr>
                <w:rFonts w:ascii="Times New Roman" w:hAnsi="Times New Roman" w:cs="Times New Roman"/>
                <w:sz w:val="24"/>
                <w:szCs w:val="24"/>
              </w:rPr>
            </w:pPr>
            <w:r w:rsidRPr="005B3D0B">
              <w:rPr>
                <w:rFonts w:ascii="Times New Roman" w:hAnsi="Times New Roman" w:cs="Times New Roman"/>
                <w:sz w:val="24"/>
                <w:szCs w:val="24"/>
              </w:rPr>
              <w:t>Es importante mencionar que el docente a diferencia del resto, hizo uso del recurso tecnológico para enriquecer su práctica, además de que lo aprovecho de buena manera para generar interés y motivación en los niños. Claro, que son pocas las escuelas que cuentan con un proyector y computadora con servicio de internet, sin embargo, hacer uso de estos elementos cuando se cuenta con ellos, permite realizar una enseñanza de calidad.</w:t>
            </w:r>
          </w:p>
        </w:tc>
      </w:tr>
      <w:tr w:rsidR="00A03D52" w:rsidRPr="005B3D0B" w:rsidTr="00786AEA">
        <w:tc>
          <w:tcPr>
            <w:tcW w:w="2449" w:type="dxa"/>
            <w:vAlign w:val="center"/>
          </w:tcPr>
          <w:p w:rsidR="00A03D52" w:rsidRPr="005B3D0B" w:rsidRDefault="00A03D52" w:rsidP="004256B7">
            <w:pPr>
              <w:jc w:val="center"/>
              <w:rPr>
                <w:rFonts w:ascii="Times New Roman" w:hAnsi="Times New Roman" w:cs="Times New Roman"/>
                <w:b/>
                <w:sz w:val="24"/>
                <w:szCs w:val="24"/>
              </w:rPr>
            </w:pPr>
            <w:r w:rsidRPr="005B3D0B">
              <w:rPr>
                <w:rFonts w:ascii="Times New Roman" w:hAnsi="Times New Roman" w:cs="Times New Roman"/>
                <w:b/>
                <w:sz w:val="24"/>
                <w:szCs w:val="24"/>
              </w:rPr>
              <w:t>Retroalimentación reflexiva</w:t>
            </w:r>
          </w:p>
        </w:tc>
        <w:tc>
          <w:tcPr>
            <w:tcW w:w="3483" w:type="dxa"/>
          </w:tcPr>
          <w:p w:rsidR="00A03D52" w:rsidRPr="005B3D0B" w:rsidRDefault="0046091F" w:rsidP="004256B7">
            <w:pPr>
              <w:jc w:val="both"/>
              <w:rPr>
                <w:rFonts w:ascii="Times New Roman" w:hAnsi="Times New Roman" w:cs="Times New Roman"/>
                <w:i/>
                <w:sz w:val="24"/>
                <w:szCs w:val="24"/>
              </w:rPr>
            </w:pPr>
            <w:r w:rsidRPr="005B3D0B">
              <w:rPr>
                <w:rFonts w:ascii="Times New Roman" w:hAnsi="Times New Roman" w:cs="Times New Roman"/>
                <w:i/>
                <w:sz w:val="24"/>
                <w:szCs w:val="24"/>
              </w:rPr>
              <w:t>//</w:t>
            </w:r>
            <w:r w:rsidR="00A03D52" w:rsidRPr="005B3D0B">
              <w:rPr>
                <w:rFonts w:ascii="Times New Roman" w:hAnsi="Times New Roman" w:cs="Times New Roman"/>
                <w:i/>
                <w:sz w:val="24"/>
                <w:szCs w:val="24"/>
              </w:rPr>
              <w:t>Debido a la extensión de la actividad, no se desarrolló</w:t>
            </w:r>
            <w:r w:rsidRPr="005B3D0B">
              <w:rPr>
                <w:rFonts w:ascii="Times New Roman" w:hAnsi="Times New Roman" w:cs="Times New Roman"/>
                <w:i/>
                <w:sz w:val="24"/>
                <w:szCs w:val="24"/>
              </w:rPr>
              <w:t xml:space="preserve"> una fase de cierre pertinente//</w:t>
            </w:r>
          </w:p>
        </w:tc>
        <w:tc>
          <w:tcPr>
            <w:tcW w:w="3464" w:type="dxa"/>
          </w:tcPr>
          <w:p w:rsidR="00A03D52" w:rsidRPr="005B3D0B" w:rsidRDefault="00A03D52" w:rsidP="004256B7">
            <w:pPr>
              <w:jc w:val="both"/>
              <w:rPr>
                <w:rFonts w:ascii="Times New Roman" w:hAnsi="Times New Roman" w:cs="Times New Roman"/>
                <w:sz w:val="24"/>
                <w:szCs w:val="24"/>
              </w:rPr>
            </w:pPr>
            <w:r w:rsidRPr="005B3D0B">
              <w:rPr>
                <w:rFonts w:ascii="Times New Roman" w:hAnsi="Times New Roman" w:cs="Times New Roman"/>
                <w:sz w:val="24"/>
                <w:szCs w:val="24"/>
              </w:rPr>
              <w:t xml:space="preserve">La prolongación de la fase de desarrollo ocasionó que se llegara la hora de receso y los alumnos aun no terminaban. A raíz de esto no se realizó ninguna retroalimentación de los conocimientos adquiridos, ni mucho menos la institucionalización por parte del docente para aclarar dudas o resolver problemas. </w:t>
            </w:r>
          </w:p>
          <w:p w:rsidR="00A03D52" w:rsidRPr="005B3D0B" w:rsidRDefault="00A03D52" w:rsidP="004256B7">
            <w:pPr>
              <w:jc w:val="both"/>
              <w:rPr>
                <w:rFonts w:ascii="Times New Roman" w:hAnsi="Times New Roman" w:cs="Times New Roman"/>
                <w:sz w:val="24"/>
                <w:szCs w:val="24"/>
              </w:rPr>
            </w:pPr>
            <w:r w:rsidRPr="005B3D0B">
              <w:rPr>
                <w:rFonts w:ascii="Times New Roman" w:hAnsi="Times New Roman" w:cs="Times New Roman"/>
                <w:sz w:val="24"/>
                <w:szCs w:val="24"/>
              </w:rPr>
              <w:t>Esto puede ser a consecuencia de que dentro de la planeación no se valora ningún espacio para propiciar este factor tan relevante en el proceso de aprendizaje del alumno.</w:t>
            </w:r>
          </w:p>
          <w:p w:rsidR="00A03D52" w:rsidRPr="005B3D0B" w:rsidRDefault="00A03D52" w:rsidP="004256B7">
            <w:pPr>
              <w:jc w:val="both"/>
              <w:rPr>
                <w:rFonts w:ascii="Times New Roman" w:hAnsi="Times New Roman" w:cs="Times New Roman"/>
                <w:sz w:val="24"/>
                <w:szCs w:val="24"/>
              </w:rPr>
            </w:pPr>
            <w:r w:rsidRPr="005B3D0B">
              <w:rPr>
                <w:rFonts w:ascii="Times New Roman" w:hAnsi="Times New Roman" w:cs="Times New Roman"/>
                <w:sz w:val="24"/>
                <w:szCs w:val="24"/>
              </w:rPr>
              <w:t>Al igual, se puede considerar que otro aspecto influyente para que no se logre concretar esta fase, es que la heterogeneidad de ritmos de aprendizaje ocasiona un desnivel al momento de concluir los trabajos, por lo que si se plantea hacer una retroalimentación grupal, es muy poco probable llevarla a cabo en estos contextos.</w:t>
            </w:r>
          </w:p>
        </w:tc>
      </w:tr>
      <w:tr w:rsidR="00A03D52" w:rsidRPr="005B3D0B" w:rsidTr="00786AEA">
        <w:tc>
          <w:tcPr>
            <w:tcW w:w="9396" w:type="dxa"/>
            <w:gridSpan w:val="3"/>
            <w:vAlign w:val="center"/>
          </w:tcPr>
          <w:p w:rsidR="00A03D52" w:rsidRPr="005B3D0B" w:rsidRDefault="00A03D52" w:rsidP="004256B7">
            <w:pPr>
              <w:jc w:val="center"/>
              <w:rPr>
                <w:rFonts w:ascii="Times New Roman" w:hAnsi="Times New Roman" w:cs="Times New Roman"/>
                <w:b/>
                <w:sz w:val="24"/>
                <w:szCs w:val="24"/>
              </w:rPr>
            </w:pPr>
            <w:r w:rsidRPr="005B3D0B">
              <w:rPr>
                <w:rFonts w:ascii="Times New Roman" w:hAnsi="Times New Roman" w:cs="Times New Roman"/>
                <w:b/>
                <w:sz w:val="24"/>
                <w:szCs w:val="24"/>
              </w:rPr>
              <w:lastRenderedPageBreak/>
              <w:t>DESARROLLO DE  MÉTODO O METODOLOGÍA</w:t>
            </w:r>
          </w:p>
        </w:tc>
      </w:tr>
      <w:tr w:rsidR="00A03D52" w:rsidRPr="005B3D0B" w:rsidTr="00786AEA">
        <w:tc>
          <w:tcPr>
            <w:tcW w:w="2449" w:type="dxa"/>
            <w:vAlign w:val="center"/>
          </w:tcPr>
          <w:p w:rsidR="00A03D52" w:rsidRPr="005B3D0B" w:rsidRDefault="00A03D52" w:rsidP="004256B7">
            <w:pPr>
              <w:jc w:val="center"/>
              <w:rPr>
                <w:rFonts w:ascii="Times New Roman" w:hAnsi="Times New Roman" w:cs="Times New Roman"/>
                <w:b/>
                <w:sz w:val="24"/>
                <w:szCs w:val="24"/>
              </w:rPr>
            </w:pPr>
            <w:r w:rsidRPr="005B3D0B">
              <w:rPr>
                <w:rFonts w:ascii="Times New Roman" w:hAnsi="Times New Roman" w:cs="Times New Roman"/>
                <w:b/>
                <w:sz w:val="24"/>
                <w:szCs w:val="24"/>
              </w:rPr>
              <w:t>Actividades que trabajan el sistema de escritura como comprensión y no descifrado</w:t>
            </w:r>
          </w:p>
        </w:tc>
        <w:tc>
          <w:tcPr>
            <w:tcW w:w="3483" w:type="dxa"/>
          </w:tcPr>
          <w:p w:rsidR="00A03D52" w:rsidRPr="005B3D0B" w:rsidRDefault="00A03D52" w:rsidP="004256B7">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Ma</w:t>
            </w:r>
            <w:proofErr w:type="spellEnd"/>
            <w:r w:rsidRPr="005B3D0B">
              <w:rPr>
                <w:rFonts w:ascii="Times New Roman" w:hAnsi="Times New Roman" w:cs="Times New Roman"/>
                <w:b/>
                <w:i/>
                <w:sz w:val="24"/>
                <w:szCs w:val="24"/>
              </w:rPr>
              <w:t>:</w:t>
            </w:r>
            <w:r w:rsidRPr="005B3D0B">
              <w:rPr>
                <w:rFonts w:ascii="Times New Roman" w:hAnsi="Times New Roman" w:cs="Times New Roman"/>
                <w:i/>
                <w:sz w:val="24"/>
                <w:szCs w:val="24"/>
              </w:rPr>
              <w:t xml:space="preserve"> Vamos a leer la oración que escribirte. ¿Con </w:t>
            </w:r>
            <w:r w:rsidR="0046091F" w:rsidRPr="005B3D0B">
              <w:rPr>
                <w:rFonts w:ascii="Times New Roman" w:hAnsi="Times New Roman" w:cs="Times New Roman"/>
                <w:i/>
                <w:sz w:val="24"/>
                <w:szCs w:val="24"/>
              </w:rPr>
              <w:t>cuál</w:t>
            </w:r>
            <w:r w:rsidRPr="005B3D0B">
              <w:rPr>
                <w:rFonts w:ascii="Times New Roman" w:hAnsi="Times New Roman" w:cs="Times New Roman"/>
                <w:i/>
                <w:sz w:val="24"/>
                <w:szCs w:val="24"/>
              </w:rPr>
              <w:t xml:space="preserve"> empieza?</w:t>
            </w:r>
          </w:p>
          <w:p w:rsidR="00A03D52" w:rsidRPr="005B3D0B" w:rsidRDefault="00A03D52" w:rsidP="004256B7">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Ao</w:t>
            </w:r>
            <w:proofErr w:type="spellEnd"/>
            <w:r w:rsidRPr="005B3D0B">
              <w:rPr>
                <w:rFonts w:ascii="Times New Roman" w:hAnsi="Times New Roman" w:cs="Times New Roman"/>
                <w:b/>
                <w:i/>
                <w:sz w:val="24"/>
                <w:szCs w:val="24"/>
              </w:rPr>
              <w:t>(1):</w:t>
            </w:r>
            <w:r w:rsidRPr="005B3D0B">
              <w:rPr>
                <w:rFonts w:ascii="Times New Roman" w:hAnsi="Times New Roman" w:cs="Times New Roman"/>
                <w:i/>
                <w:sz w:val="24"/>
                <w:szCs w:val="24"/>
              </w:rPr>
              <w:t xml:space="preserve"> con la “t”</w:t>
            </w:r>
          </w:p>
          <w:p w:rsidR="00A03D52" w:rsidRPr="005B3D0B" w:rsidRDefault="00A03D52" w:rsidP="004256B7">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Ma</w:t>
            </w:r>
            <w:proofErr w:type="spellEnd"/>
            <w:r w:rsidRPr="005B3D0B">
              <w:rPr>
                <w:rFonts w:ascii="Times New Roman" w:hAnsi="Times New Roman" w:cs="Times New Roman"/>
                <w:b/>
                <w:i/>
                <w:sz w:val="24"/>
                <w:szCs w:val="24"/>
              </w:rPr>
              <w:t>:</w:t>
            </w:r>
            <w:r w:rsidRPr="005B3D0B">
              <w:rPr>
                <w:rFonts w:ascii="Times New Roman" w:hAnsi="Times New Roman" w:cs="Times New Roman"/>
                <w:i/>
                <w:sz w:val="24"/>
                <w:szCs w:val="24"/>
              </w:rPr>
              <w:t xml:space="preserve"> ¿Muy bien, cuál sigue ahora?</w:t>
            </w:r>
          </w:p>
          <w:p w:rsidR="00A03D52" w:rsidRPr="005B3D0B" w:rsidRDefault="00A03D52" w:rsidP="004256B7">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Ao</w:t>
            </w:r>
            <w:proofErr w:type="spellEnd"/>
            <w:r w:rsidRPr="005B3D0B">
              <w:rPr>
                <w:rFonts w:ascii="Times New Roman" w:hAnsi="Times New Roman" w:cs="Times New Roman"/>
                <w:b/>
                <w:i/>
                <w:sz w:val="24"/>
                <w:szCs w:val="24"/>
              </w:rPr>
              <w:t>(1):</w:t>
            </w:r>
            <w:r w:rsidRPr="005B3D0B">
              <w:rPr>
                <w:rFonts w:ascii="Times New Roman" w:hAnsi="Times New Roman" w:cs="Times New Roman"/>
                <w:i/>
                <w:sz w:val="24"/>
                <w:szCs w:val="24"/>
              </w:rPr>
              <w:t xml:space="preserve"> la “a”</w:t>
            </w:r>
          </w:p>
          <w:p w:rsidR="00A03D52" w:rsidRPr="005B3D0B" w:rsidRDefault="00A03D52" w:rsidP="004256B7">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Ma</w:t>
            </w:r>
            <w:proofErr w:type="spellEnd"/>
            <w:r w:rsidRPr="005B3D0B">
              <w:rPr>
                <w:rFonts w:ascii="Times New Roman" w:hAnsi="Times New Roman" w:cs="Times New Roman"/>
                <w:b/>
                <w:i/>
                <w:sz w:val="24"/>
                <w:szCs w:val="24"/>
              </w:rPr>
              <w:t>:</w:t>
            </w:r>
            <w:r w:rsidRPr="005B3D0B">
              <w:rPr>
                <w:rFonts w:ascii="Times New Roman" w:hAnsi="Times New Roman" w:cs="Times New Roman"/>
                <w:i/>
                <w:sz w:val="24"/>
                <w:szCs w:val="24"/>
              </w:rPr>
              <w:t xml:space="preserve"> ¿después?</w:t>
            </w:r>
          </w:p>
          <w:p w:rsidR="00A03D52" w:rsidRPr="005B3D0B" w:rsidRDefault="00A03D52" w:rsidP="004256B7">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Ao</w:t>
            </w:r>
            <w:proofErr w:type="spellEnd"/>
            <w:r w:rsidRPr="005B3D0B">
              <w:rPr>
                <w:rFonts w:ascii="Times New Roman" w:hAnsi="Times New Roman" w:cs="Times New Roman"/>
                <w:b/>
                <w:i/>
                <w:sz w:val="24"/>
                <w:szCs w:val="24"/>
              </w:rPr>
              <w:t>(1):</w:t>
            </w:r>
            <w:r w:rsidRPr="005B3D0B">
              <w:rPr>
                <w:rFonts w:ascii="Times New Roman" w:hAnsi="Times New Roman" w:cs="Times New Roman"/>
                <w:i/>
                <w:sz w:val="24"/>
                <w:szCs w:val="24"/>
              </w:rPr>
              <w:t xml:space="preserve"> la “m”</w:t>
            </w:r>
          </w:p>
          <w:p w:rsidR="00A03D52" w:rsidRPr="005B3D0B" w:rsidRDefault="00A03D52" w:rsidP="004256B7">
            <w:pPr>
              <w:jc w:val="both"/>
              <w:rPr>
                <w:rFonts w:ascii="Times New Roman" w:hAnsi="Times New Roman" w:cs="Times New Roman"/>
                <w:i/>
                <w:sz w:val="24"/>
                <w:szCs w:val="24"/>
              </w:rPr>
            </w:pPr>
            <w:r w:rsidRPr="005B3D0B">
              <w:rPr>
                <w:rFonts w:ascii="Times New Roman" w:hAnsi="Times New Roman" w:cs="Times New Roman"/>
                <w:i/>
                <w:sz w:val="24"/>
                <w:szCs w:val="24"/>
              </w:rPr>
              <w:t>El niño sigue vien</w:t>
            </w:r>
            <w:r w:rsidR="0046091F" w:rsidRPr="005B3D0B">
              <w:rPr>
                <w:rFonts w:ascii="Times New Roman" w:hAnsi="Times New Roman" w:cs="Times New Roman"/>
                <w:i/>
                <w:sz w:val="24"/>
                <w:szCs w:val="24"/>
              </w:rPr>
              <w:t xml:space="preserve">do las palabras y las pronuncia </w:t>
            </w:r>
            <w:r w:rsidRPr="005B3D0B">
              <w:rPr>
                <w:rFonts w:ascii="Times New Roman" w:hAnsi="Times New Roman" w:cs="Times New Roman"/>
                <w:i/>
                <w:sz w:val="24"/>
                <w:szCs w:val="24"/>
              </w:rPr>
              <w:t>“t-a-m-b-o-r”</w:t>
            </w:r>
            <w:r w:rsidRPr="005B3D0B">
              <w:rPr>
                <w:rFonts w:ascii="Times New Roman" w:hAnsi="Times New Roman" w:cs="Times New Roman"/>
                <w:i/>
                <w:sz w:val="24"/>
                <w:szCs w:val="24"/>
              </w:rPr>
              <w:br/>
            </w:r>
            <w:proofErr w:type="spellStart"/>
            <w:r w:rsidRPr="005B3D0B">
              <w:rPr>
                <w:rFonts w:ascii="Times New Roman" w:hAnsi="Times New Roman" w:cs="Times New Roman"/>
                <w:b/>
                <w:i/>
                <w:sz w:val="24"/>
                <w:szCs w:val="24"/>
              </w:rPr>
              <w:t>Ma</w:t>
            </w:r>
            <w:proofErr w:type="spellEnd"/>
            <w:r w:rsidRPr="005B3D0B">
              <w:rPr>
                <w:rFonts w:ascii="Times New Roman" w:hAnsi="Times New Roman" w:cs="Times New Roman"/>
                <w:b/>
                <w:i/>
                <w:sz w:val="24"/>
                <w:szCs w:val="24"/>
              </w:rPr>
              <w:t>:</w:t>
            </w:r>
            <w:r w:rsidRPr="005B3D0B">
              <w:rPr>
                <w:rFonts w:ascii="Times New Roman" w:hAnsi="Times New Roman" w:cs="Times New Roman"/>
                <w:i/>
                <w:sz w:val="24"/>
                <w:szCs w:val="24"/>
              </w:rPr>
              <w:t xml:space="preserve"> ¿Entonces qué dice?</w:t>
            </w:r>
          </w:p>
          <w:p w:rsidR="00A03D52" w:rsidRPr="005B3D0B" w:rsidRDefault="0046091F" w:rsidP="004256B7">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Ao</w:t>
            </w:r>
            <w:proofErr w:type="spellEnd"/>
            <w:r w:rsidRPr="005B3D0B">
              <w:rPr>
                <w:rFonts w:ascii="Times New Roman" w:hAnsi="Times New Roman" w:cs="Times New Roman"/>
                <w:b/>
                <w:i/>
                <w:sz w:val="24"/>
                <w:szCs w:val="24"/>
              </w:rPr>
              <w:t xml:space="preserve"> (</w:t>
            </w:r>
            <w:r w:rsidR="00A03D52" w:rsidRPr="005B3D0B">
              <w:rPr>
                <w:rFonts w:ascii="Times New Roman" w:hAnsi="Times New Roman" w:cs="Times New Roman"/>
                <w:b/>
                <w:i/>
                <w:sz w:val="24"/>
                <w:szCs w:val="24"/>
              </w:rPr>
              <w:t>1):</w:t>
            </w:r>
            <w:r w:rsidRPr="005B3D0B">
              <w:rPr>
                <w:rFonts w:ascii="Times New Roman" w:hAnsi="Times New Roman" w:cs="Times New Roman"/>
                <w:i/>
                <w:sz w:val="24"/>
                <w:szCs w:val="24"/>
              </w:rPr>
              <w:t xml:space="preserve"> //Encoje los hombros//</w:t>
            </w:r>
          </w:p>
          <w:p w:rsidR="00A03D52" w:rsidRPr="005B3D0B" w:rsidRDefault="00A03D52" w:rsidP="004256B7">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Ma</w:t>
            </w:r>
            <w:proofErr w:type="spellEnd"/>
            <w:r w:rsidRPr="005B3D0B">
              <w:rPr>
                <w:rFonts w:ascii="Times New Roman" w:hAnsi="Times New Roman" w:cs="Times New Roman"/>
                <w:b/>
                <w:i/>
                <w:sz w:val="24"/>
                <w:szCs w:val="24"/>
              </w:rPr>
              <w:t>:</w:t>
            </w:r>
            <w:r w:rsidRPr="005B3D0B">
              <w:rPr>
                <w:rFonts w:ascii="Times New Roman" w:hAnsi="Times New Roman" w:cs="Times New Roman"/>
                <w:i/>
                <w:sz w:val="24"/>
                <w:szCs w:val="24"/>
              </w:rPr>
              <w:t xml:space="preserve"> A ver, vamos a leerlo otra vez, pero ahora ve juntando letritas. La “t” con la “a” y la “m” ¿qué dice?</w:t>
            </w:r>
          </w:p>
          <w:p w:rsidR="00A03D52" w:rsidRPr="005B3D0B" w:rsidRDefault="00A03D52" w:rsidP="004256B7">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Ao</w:t>
            </w:r>
            <w:proofErr w:type="spellEnd"/>
            <w:r w:rsidRPr="005B3D0B">
              <w:rPr>
                <w:rFonts w:ascii="Times New Roman" w:hAnsi="Times New Roman" w:cs="Times New Roman"/>
                <w:b/>
                <w:i/>
                <w:sz w:val="24"/>
                <w:szCs w:val="24"/>
              </w:rPr>
              <w:t>(1):</w:t>
            </w:r>
            <w:r w:rsidRPr="005B3D0B">
              <w:rPr>
                <w:rFonts w:ascii="Times New Roman" w:hAnsi="Times New Roman" w:cs="Times New Roman"/>
                <w:i/>
                <w:sz w:val="24"/>
                <w:szCs w:val="24"/>
              </w:rPr>
              <w:t xml:space="preserve"> </w:t>
            </w:r>
            <w:proofErr w:type="spellStart"/>
            <w:r w:rsidRPr="005B3D0B">
              <w:rPr>
                <w:rFonts w:ascii="Times New Roman" w:hAnsi="Times New Roman" w:cs="Times New Roman"/>
                <w:i/>
                <w:sz w:val="24"/>
                <w:szCs w:val="24"/>
              </w:rPr>
              <w:t>tam</w:t>
            </w:r>
            <w:proofErr w:type="spellEnd"/>
          </w:p>
          <w:p w:rsidR="00A03D52" w:rsidRPr="005B3D0B" w:rsidRDefault="00A03D52" w:rsidP="004256B7">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Ma</w:t>
            </w:r>
            <w:proofErr w:type="spellEnd"/>
            <w:r w:rsidRPr="005B3D0B">
              <w:rPr>
                <w:rFonts w:ascii="Times New Roman" w:hAnsi="Times New Roman" w:cs="Times New Roman"/>
                <w:b/>
                <w:i/>
                <w:sz w:val="24"/>
                <w:szCs w:val="24"/>
              </w:rPr>
              <w:t>:</w:t>
            </w:r>
            <w:r w:rsidRPr="005B3D0B">
              <w:rPr>
                <w:rFonts w:ascii="Times New Roman" w:hAnsi="Times New Roman" w:cs="Times New Roman"/>
                <w:i/>
                <w:sz w:val="24"/>
                <w:szCs w:val="24"/>
              </w:rPr>
              <w:t xml:space="preserve"> Muye bien, Ahora la “b” con la “o” y la “r” ¿dice?</w:t>
            </w:r>
          </w:p>
          <w:p w:rsidR="00A03D52" w:rsidRPr="005B3D0B" w:rsidRDefault="00A03D52" w:rsidP="004256B7">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Ao</w:t>
            </w:r>
            <w:proofErr w:type="spellEnd"/>
            <w:r w:rsidRPr="005B3D0B">
              <w:rPr>
                <w:rFonts w:ascii="Times New Roman" w:hAnsi="Times New Roman" w:cs="Times New Roman"/>
                <w:b/>
                <w:i/>
                <w:sz w:val="24"/>
                <w:szCs w:val="24"/>
              </w:rPr>
              <w:t>(1):</w:t>
            </w:r>
            <w:r w:rsidRPr="005B3D0B">
              <w:rPr>
                <w:rFonts w:ascii="Times New Roman" w:hAnsi="Times New Roman" w:cs="Times New Roman"/>
                <w:i/>
                <w:sz w:val="24"/>
                <w:szCs w:val="24"/>
              </w:rPr>
              <w:t xml:space="preserve"> </w:t>
            </w:r>
            <w:proofErr w:type="spellStart"/>
            <w:r w:rsidRPr="005B3D0B">
              <w:rPr>
                <w:rFonts w:ascii="Times New Roman" w:hAnsi="Times New Roman" w:cs="Times New Roman"/>
                <w:i/>
                <w:sz w:val="24"/>
                <w:szCs w:val="24"/>
              </w:rPr>
              <w:t>bor</w:t>
            </w:r>
            <w:proofErr w:type="spellEnd"/>
          </w:p>
          <w:p w:rsidR="00A03D52" w:rsidRPr="005B3D0B" w:rsidRDefault="00A03D52" w:rsidP="004256B7">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Ma</w:t>
            </w:r>
            <w:proofErr w:type="spellEnd"/>
            <w:r w:rsidRPr="005B3D0B">
              <w:rPr>
                <w:rFonts w:ascii="Times New Roman" w:hAnsi="Times New Roman" w:cs="Times New Roman"/>
                <w:b/>
                <w:i/>
                <w:sz w:val="24"/>
                <w:szCs w:val="24"/>
              </w:rPr>
              <w:t>:</w:t>
            </w:r>
            <w:r w:rsidRPr="005B3D0B">
              <w:rPr>
                <w:rFonts w:ascii="Times New Roman" w:hAnsi="Times New Roman" w:cs="Times New Roman"/>
                <w:i/>
                <w:sz w:val="24"/>
                <w:szCs w:val="24"/>
              </w:rPr>
              <w:t xml:space="preserve"> Júntalas. </w:t>
            </w:r>
          </w:p>
          <w:p w:rsidR="00A03D52" w:rsidRPr="005B3D0B" w:rsidRDefault="00A03D52" w:rsidP="004256B7">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Ao</w:t>
            </w:r>
            <w:proofErr w:type="spellEnd"/>
            <w:r w:rsidRPr="005B3D0B">
              <w:rPr>
                <w:rFonts w:ascii="Times New Roman" w:hAnsi="Times New Roman" w:cs="Times New Roman"/>
                <w:b/>
                <w:i/>
                <w:sz w:val="24"/>
                <w:szCs w:val="24"/>
              </w:rPr>
              <w:t>(1):</w:t>
            </w:r>
            <w:r w:rsidRPr="005B3D0B">
              <w:rPr>
                <w:rFonts w:ascii="Times New Roman" w:hAnsi="Times New Roman" w:cs="Times New Roman"/>
                <w:i/>
                <w:sz w:val="24"/>
                <w:szCs w:val="24"/>
              </w:rPr>
              <w:t xml:space="preserve"> </w:t>
            </w:r>
            <w:proofErr w:type="spellStart"/>
            <w:r w:rsidRPr="005B3D0B">
              <w:rPr>
                <w:rFonts w:ascii="Times New Roman" w:hAnsi="Times New Roman" w:cs="Times New Roman"/>
                <w:i/>
                <w:sz w:val="24"/>
                <w:szCs w:val="24"/>
              </w:rPr>
              <w:t>Tam-bor</w:t>
            </w:r>
            <w:proofErr w:type="spellEnd"/>
          </w:p>
          <w:p w:rsidR="00A03D52" w:rsidRPr="005B3D0B" w:rsidRDefault="00A03D52" w:rsidP="004256B7">
            <w:pPr>
              <w:jc w:val="both"/>
              <w:rPr>
                <w:rFonts w:ascii="Times New Roman" w:hAnsi="Times New Roman" w:cs="Times New Roman"/>
                <w:i/>
                <w:sz w:val="24"/>
                <w:szCs w:val="24"/>
              </w:rPr>
            </w:pPr>
          </w:p>
        </w:tc>
        <w:tc>
          <w:tcPr>
            <w:tcW w:w="3464" w:type="dxa"/>
          </w:tcPr>
          <w:p w:rsidR="00A03D52" w:rsidRPr="005B3D0B" w:rsidRDefault="00A03D52" w:rsidP="004256B7">
            <w:pPr>
              <w:jc w:val="both"/>
              <w:rPr>
                <w:rFonts w:ascii="Times New Roman" w:hAnsi="Times New Roman" w:cs="Times New Roman"/>
                <w:sz w:val="24"/>
                <w:szCs w:val="24"/>
              </w:rPr>
            </w:pPr>
            <w:r w:rsidRPr="005B3D0B">
              <w:rPr>
                <w:rFonts w:ascii="Times New Roman" w:hAnsi="Times New Roman" w:cs="Times New Roman"/>
                <w:sz w:val="24"/>
                <w:szCs w:val="24"/>
              </w:rPr>
              <w:t>Analizando esta conversación es notorio el tipo de enseñanza de la lectura que practica el docente, ya que al observar que el niño descifra pero no integra, este propone entonces una lectura por medio de sílabas, lo que rompe con la naturaleza y enfoque que trabaja su metodología aplicada. Al considerarse una lectura mediante sílabas, se reduce entonces a una práctica enfocada en un método sintético, que no necesariamente pueden partir de algo significativo para el alumno y su fuerte no es la comprensión de la lectura, sino más bien el descifrado y unión de las letras.</w:t>
            </w:r>
          </w:p>
          <w:p w:rsidR="00A03D52" w:rsidRPr="005B3D0B" w:rsidRDefault="00A03D52" w:rsidP="004256B7">
            <w:pPr>
              <w:jc w:val="both"/>
              <w:rPr>
                <w:rFonts w:ascii="Times New Roman" w:hAnsi="Times New Roman" w:cs="Times New Roman"/>
                <w:sz w:val="24"/>
                <w:szCs w:val="24"/>
              </w:rPr>
            </w:pPr>
            <w:r w:rsidRPr="005B3D0B">
              <w:rPr>
                <w:rFonts w:ascii="Times New Roman" w:hAnsi="Times New Roman" w:cs="Times New Roman"/>
                <w:sz w:val="24"/>
                <w:szCs w:val="24"/>
              </w:rPr>
              <w:t>Es por ello que las palabras no pueden resultar comprendidas por el niño, en primer lugar porque están fuera de contexto al no abordarlas desde un tema que resulte interesante a los niños, y por otra parte puede que estos desconozcan en su mayoría diversas palabras propuestas.</w:t>
            </w:r>
          </w:p>
        </w:tc>
      </w:tr>
      <w:tr w:rsidR="00A03D52" w:rsidRPr="005B3D0B" w:rsidTr="00786AEA">
        <w:tc>
          <w:tcPr>
            <w:tcW w:w="2449" w:type="dxa"/>
            <w:vAlign w:val="center"/>
          </w:tcPr>
          <w:p w:rsidR="00A03D52" w:rsidRPr="005B3D0B" w:rsidRDefault="00A03D52" w:rsidP="004256B7">
            <w:pPr>
              <w:jc w:val="center"/>
              <w:rPr>
                <w:rFonts w:ascii="Times New Roman" w:hAnsi="Times New Roman" w:cs="Times New Roman"/>
                <w:b/>
                <w:sz w:val="24"/>
                <w:szCs w:val="24"/>
              </w:rPr>
            </w:pPr>
            <w:r w:rsidRPr="005B3D0B">
              <w:rPr>
                <w:rFonts w:ascii="Times New Roman" w:hAnsi="Times New Roman" w:cs="Times New Roman"/>
                <w:b/>
                <w:sz w:val="24"/>
                <w:szCs w:val="24"/>
              </w:rPr>
              <w:t>Propicia la expresión oral y escrita a partir de la producción de textos comunicativos</w:t>
            </w:r>
          </w:p>
        </w:tc>
        <w:tc>
          <w:tcPr>
            <w:tcW w:w="3483" w:type="dxa"/>
          </w:tcPr>
          <w:p w:rsidR="00A03D52" w:rsidRPr="005B3D0B" w:rsidRDefault="00A03D52" w:rsidP="004256B7">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Ma</w:t>
            </w:r>
            <w:proofErr w:type="spellEnd"/>
            <w:r w:rsidRPr="005B3D0B">
              <w:rPr>
                <w:rFonts w:ascii="Times New Roman" w:hAnsi="Times New Roman" w:cs="Times New Roman"/>
                <w:b/>
                <w:i/>
                <w:sz w:val="24"/>
                <w:szCs w:val="24"/>
              </w:rPr>
              <w:t>:</w:t>
            </w:r>
            <w:r w:rsidRPr="005B3D0B">
              <w:rPr>
                <w:rFonts w:ascii="Times New Roman" w:hAnsi="Times New Roman" w:cs="Times New Roman"/>
                <w:i/>
                <w:sz w:val="24"/>
                <w:szCs w:val="24"/>
              </w:rPr>
              <w:t xml:space="preserve"> Ya cuando haya terminado los niños de segundo, van a elaborar un cuento. Por ejemplo, Israel ¿qué personaje te gustaría que apareciera en el cuento?</w:t>
            </w:r>
          </w:p>
          <w:p w:rsidR="00A03D52" w:rsidRPr="005B3D0B" w:rsidRDefault="00A03D52" w:rsidP="004256B7">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Ao</w:t>
            </w:r>
            <w:proofErr w:type="spellEnd"/>
            <w:r w:rsidRPr="005B3D0B">
              <w:rPr>
                <w:rFonts w:ascii="Times New Roman" w:hAnsi="Times New Roman" w:cs="Times New Roman"/>
                <w:b/>
                <w:i/>
                <w:sz w:val="24"/>
                <w:szCs w:val="24"/>
              </w:rPr>
              <w:t>(2):</w:t>
            </w:r>
            <w:r w:rsidRPr="005B3D0B">
              <w:rPr>
                <w:rFonts w:ascii="Times New Roman" w:hAnsi="Times New Roman" w:cs="Times New Roman"/>
                <w:i/>
                <w:sz w:val="24"/>
                <w:szCs w:val="24"/>
              </w:rPr>
              <w:t xml:space="preserve"> Mauro</w:t>
            </w:r>
          </w:p>
          <w:p w:rsidR="00A03D52" w:rsidRPr="005B3D0B" w:rsidRDefault="00A03D52" w:rsidP="004256B7">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Ma</w:t>
            </w:r>
            <w:proofErr w:type="spellEnd"/>
            <w:r w:rsidRPr="005B3D0B">
              <w:rPr>
                <w:rFonts w:ascii="Times New Roman" w:hAnsi="Times New Roman" w:cs="Times New Roman"/>
                <w:b/>
                <w:i/>
                <w:sz w:val="24"/>
                <w:szCs w:val="24"/>
              </w:rPr>
              <w:t>:</w:t>
            </w:r>
            <w:r w:rsidRPr="005B3D0B">
              <w:rPr>
                <w:rFonts w:ascii="Times New Roman" w:hAnsi="Times New Roman" w:cs="Times New Roman"/>
                <w:i/>
                <w:sz w:val="24"/>
                <w:szCs w:val="24"/>
              </w:rPr>
              <w:t xml:space="preserve"> ¿Alguien más tiene otro nombre? Puede ser un personaje fantástico. Po ejemplo con palabras con la “v”</w:t>
            </w:r>
          </w:p>
          <w:p w:rsidR="00A03D52" w:rsidRPr="005B3D0B" w:rsidRDefault="00A03D52" w:rsidP="004256B7">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Ao</w:t>
            </w:r>
            <w:proofErr w:type="spellEnd"/>
            <w:r w:rsidRPr="005B3D0B">
              <w:rPr>
                <w:rFonts w:ascii="Times New Roman" w:hAnsi="Times New Roman" w:cs="Times New Roman"/>
                <w:b/>
                <w:i/>
                <w:sz w:val="24"/>
                <w:szCs w:val="24"/>
              </w:rPr>
              <w:t>(2):</w:t>
            </w:r>
            <w:r w:rsidRPr="005B3D0B">
              <w:rPr>
                <w:rFonts w:ascii="Times New Roman" w:hAnsi="Times New Roman" w:cs="Times New Roman"/>
                <w:i/>
                <w:sz w:val="24"/>
                <w:szCs w:val="24"/>
              </w:rPr>
              <w:t xml:space="preserve"> </w:t>
            </w:r>
            <w:proofErr w:type="spellStart"/>
            <w:r w:rsidRPr="005B3D0B">
              <w:rPr>
                <w:rFonts w:ascii="Times New Roman" w:hAnsi="Times New Roman" w:cs="Times New Roman"/>
                <w:i/>
                <w:sz w:val="24"/>
                <w:szCs w:val="24"/>
              </w:rPr>
              <w:t>Vegueta</w:t>
            </w:r>
            <w:proofErr w:type="spellEnd"/>
          </w:p>
          <w:p w:rsidR="00A03D52" w:rsidRPr="005B3D0B" w:rsidRDefault="00A03D52" w:rsidP="004256B7">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Ma</w:t>
            </w:r>
            <w:proofErr w:type="spellEnd"/>
            <w:r w:rsidRPr="005B3D0B">
              <w:rPr>
                <w:rFonts w:ascii="Times New Roman" w:hAnsi="Times New Roman" w:cs="Times New Roman"/>
                <w:b/>
                <w:i/>
                <w:sz w:val="24"/>
                <w:szCs w:val="24"/>
              </w:rPr>
              <w:t>:</w:t>
            </w:r>
            <w:r w:rsidRPr="005B3D0B">
              <w:rPr>
                <w:rFonts w:ascii="Times New Roman" w:hAnsi="Times New Roman" w:cs="Times New Roman"/>
                <w:i/>
                <w:sz w:val="24"/>
                <w:szCs w:val="24"/>
              </w:rPr>
              <w:t xml:space="preserve"> Volcán, vaso, Víctor. Pueden hacerlo de terror, de fantasía, etc.</w:t>
            </w:r>
          </w:p>
        </w:tc>
        <w:tc>
          <w:tcPr>
            <w:tcW w:w="3464" w:type="dxa"/>
          </w:tcPr>
          <w:p w:rsidR="00A03D52" w:rsidRPr="005B3D0B" w:rsidRDefault="00A03D52" w:rsidP="004256B7">
            <w:pPr>
              <w:jc w:val="both"/>
              <w:rPr>
                <w:rFonts w:ascii="Times New Roman" w:hAnsi="Times New Roman" w:cs="Times New Roman"/>
                <w:sz w:val="24"/>
                <w:szCs w:val="24"/>
              </w:rPr>
            </w:pPr>
            <w:r w:rsidRPr="005B3D0B">
              <w:rPr>
                <w:rFonts w:ascii="Times New Roman" w:hAnsi="Times New Roman" w:cs="Times New Roman"/>
                <w:sz w:val="24"/>
                <w:szCs w:val="24"/>
              </w:rPr>
              <w:t>Uno de los fines principales del programa que desarrolla el maestro es el trabajo de la escritura y la comprensión de la lectura a partir de situaciones comunicativas en donde el alumno construya conocimientos del lenguaje oral y escrito para de esta forma manifestarlos como una necesidad de expresión.</w:t>
            </w:r>
          </w:p>
          <w:p w:rsidR="00A03D52" w:rsidRPr="005B3D0B" w:rsidRDefault="00A03D52" w:rsidP="004256B7">
            <w:pPr>
              <w:jc w:val="both"/>
              <w:rPr>
                <w:rFonts w:ascii="Times New Roman" w:hAnsi="Times New Roman" w:cs="Times New Roman"/>
                <w:sz w:val="24"/>
                <w:szCs w:val="24"/>
              </w:rPr>
            </w:pPr>
            <w:r w:rsidRPr="005B3D0B">
              <w:rPr>
                <w:rFonts w:ascii="Times New Roman" w:hAnsi="Times New Roman" w:cs="Times New Roman"/>
                <w:sz w:val="24"/>
                <w:szCs w:val="24"/>
              </w:rPr>
              <w:t xml:space="preserve">Este programa propone diferentes materiales como ficheros didácticos, los cuales proporcionan al maestro varias ideas y reflexiones sobre cómo llevar a cabo la enseñanza </w:t>
            </w:r>
            <w:r w:rsidRPr="005B3D0B">
              <w:rPr>
                <w:rFonts w:ascii="Times New Roman" w:hAnsi="Times New Roman" w:cs="Times New Roman"/>
                <w:sz w:val="24"/>
                <w:szCs w:val="24"/>
              </w:rPr>
              <w:lastRenderedPageBreak/>
              <w:t xml:space="preserve">adecuada para el lenguaje escrito en los alumnos. </w:t>
            </w:r>
          </w:p>
          <w:p w:rsidR="00A03D52" w:rsidRPr="005B3D0B" w:rsidRDefault="00A03D52" w:rsidP="004256B7">
            <w:pPr>
              <w:jc w:val="both"/>
              <w:rPr>
                <w:rFonts w:ascii="Times New Roman" w:hAnsi="Times New Roman" w:cs="Times New Roman"/>
                <w:sz w:val="24"/>
                <w:szCs w:val="24"/>
              </w:rPr>
            </w:pPr>
            <w:r w:rsidRPr="005B3D0B">
              <w:rPr>
                <w:rFonts w:ascii="Times New Roman" w:hAnsi="Times New Roman" w:cs="Times New Roman"/>
                <w:sz w:val="24"/>
                <w:szCs w:val="24"/>
              </w:rPr>
              <w:t>El docente trató de dar prioridad a la producción de un texto narrativo por los niños de segundo grado. Esto refuerza su opinión al momento de ser cuestionado en la entrevista sobre el enfoque principal de su metodología, cuya respuesta estaba dirigida a la importancia de los textos y su producción.</w:t>
            </w:r>
          </w:p>
        </w:tc>
      </w:tr>
      <w:tr w:rsidR="00A03D52" w:rsidRPr="005B3D0B" w:rsidTr="00786AEA">
        <w:tc>
          <w:tcPr>
            <w:tcW w:w="2449" w:type="dxa"/>
            <w:vAlign w:val="center"/>
          </w:tcPr>
          <w:p w:rsidR="00A03D52" w:rsidRPr="005B3D0B" w:rsidRDefault="00A03D52" w:rsidP="004256B7">
            <w:pPr>
              <w:jc w:val="center"/>
              <w:rPr>
                <w:rFonts w:ascii="Times New Roman" w:hAnsi="Times New Roman" w:cs="Times New Roman"/>
                <w:b/>
                <w:sz w:val="24"/>
                <w:szCs w:val="24"/>
              </w:rPr>
            </w:pPr>
            <w:r w:rsidRPr="005B3D0B">
              <w:rPr>
                <w:rFonts w:ascii="Times New Roman" w:hAnsi="Times New Roman" w:cs="Times New Roman"/>
                <w:b/>
                <w:sz w:val="24"/>
                <w:szCs w:val="24"/>
              </w:rPr>
              <w:t>Valora a los alumnos y su nivel de conceptualización de la lectoescritura</w:t>
            </w:r>
          </w:p>
        </w:tc>
        <w:tc>
          <w:tcPr>
            <w:tcW w:w="3483" w:type="dxa"/>
          </w:tcPr>
          <w:p w:rsidR="00A03D52" w:rsidRPr="005B3D0B" w:rsidRDefault="0046091F" w:rsidP="004256B7">
            <w:pPr>
              <w:jc w:val="both"/>
              <w:rPr>
                <w:rFonts w:ascii="Times New Roman" w:hAnsi="Times New Roman" w:cs="Times New Roman"/>
                <w:i/>
                <w:sz w:val="24"/>
                <w:szCs w:val="24"/>
              </w:rPr>
            </w:pPr>
            <w:r w:rsidRPr="005B3D0B">
              <w:rPr>
                <w:rFonts w:ascii="Times New Roman" w:hAnsi="Times New Roman" w:cs="Times New Roman"/>
                <w:i/>
                <w:sz w:val="24"/>
                <w:szCs w:val="24"/>
              </w:rPr>
              <w:t>//</w:t>
            </w:r>
            <w:r w:rsidR="00A03D52" w:rsidRPr="005B3D0B">
              <w:rPr>
                <w:rFonts w:ascii="Times New Roman" w:hAnsi="Times New Roman" w:cs="Times New Roman"/>
                <w:i/>
                <w:sz w:val="24"/>
                <w:szCs w:val="24"/>
              </w:rPr>
              <w:t>Dentro de la sesión no se manifestó una situación donde por medio de una actividad o diálogo entre alumno y maestro, se valorara l</w:t>
            </w:r>
            <w:r w:rsidRPr="005B3D0B">
              <w:rPr>
                <w:rFonts w:ascii="Times New Roman" w:hAnsi="Times New Roman" w:cs="Times New Roman"/>
                <w:i/>
                <w:sz w:val="24"/>
                <w:szCs w:val="24"/>
              </w:rPr>
              <w:t>os niveles de conceptualización//</w:t>
            </w:r>
          </w:p>
        </w:tc>
        <w:tc>
          <w:tcPr>
            <w:tcW w:w="3464" w:type="dxa"/>
          </w:tcPr>
          <w:p w:rsidR="00A03D52" w:rsidRPr="005B3D0B" w:rsidRDefault="00A03D52" w:rsidP="004256B7">
            <w:pPr>
              <w:tabs>
                <w:tab w:val="left" w:pos="1935"/>
              </w:tabs>
              <w:jc w:val="both"/>
              <w:rPr>
                <w:rFonts w:ascii="Times New Roman" w:hAnsi="Times New Roman" w:cs="Times New Roman"/>
                <w:sz w:val="24"/>
                <w:szCs w:val="24"/>
              </w:rPr>
            </w:pPr>
            <w:r w:rsidRPr="005B3D0B">
              <w:rPr>
                <w:rFonts w:ascii="Times New Roman" w:hAnsi="Times New Roman" w:cs="Times New Roman"/>
                <w:sz w:val="24"/>
                <w:szCs w:val="24"/>
              </w:rPr>
              <w:t>La mayoría de los alumnos se encontraban en un nivel de conceptualización alfabética, sin embargo existían dos niños en primero cuyo nivel se consideraba acorde al de un niño de preescolar. Pese a ello, las actividades no fueron valoradas para su atendimiento, sino que se trató de trabajar con todos por igual, pero brindándoles ayuda en determinados momentos por parte del docente.</w:t>
            </w:r>
          </w:p>
        </w:tc>
      </w:tr>
      <w:tr w:rsidR="00A03D52" w:rsidRPr="005B3D0B" w:rsidTr="00786AEA">
        <w:trPr>
          <w:trHeight w:val="425"/>
        </w:trPr>
        <w:tc>
          <w:tcPr>
            <w:tcW w:w="9396" w:type="dxa"/>
            <w:gridSpan w:val="3"/>
            <w:vAlign w:val="center"/>
          </w:tcPr>
          <w:p w:rsidR="00A03D52" w:rsidRPr="005B3D0B" w:rsidRDefault="00A03D52" w:rsidP="004256B7">
            <w:pPr>
              <w:jc w:val="center"/>
              <w:rPr>
                <w:rFonts w:ascii="Times New Roman" w:hAnsi="Times New Roman" w:cs="Times New Roman"/>
                <w:b/>
                <w:sz w:val="24"/>
                <w:szCs w:val="24"/>
              </w:rPr>
            </w:pPr>
            <w:r w:rsidRPr="005B3D0B">
              <w:rPr>
                <w:rFonts w:ascii="Times New Roman" w:hAnsi="Times New Roman" w:cs="Times New Roman"/>
                <w:b/>
                <w:sz w:val="24"/>
                <w:szCs w:val="24"/>
              </w:rPr>
              <w:t>CONTEXTO MULTIGRADO</w:t>
            </w:r>
          </w:p>
        </w:tc>
      </w:tr>
      <w:tr w:rsidR="00A03D52" w:rsidRPr="005B3D0B" w:rsidTr="00786AEA">
        <w:tc>
          <w:tcPr>
            <w:tcW w:w="2449" w:type="dxa"/>
            <w:vAlign w:val="center"/>
          </w:tcPr>
          <w:p w:rsidR="00A03D52" w:rsidRPr="005B3D0B" w:rsidRDefault="00A03D52" w:rsidP="004256B7">
            <w:pPr>
              <w:jc w:val="center"/>
              <w:rPr>
                <w:rFonts w:ascii="Times New Roman" w:hAnsi="Times New Roman" w:cs="Times New Roman"/>
                <w:b/>
                <w:sz w:val="24"/>
                <w:szCs w:val="24"/>
              </w:rPr>
            </w:pPr>
            <w:r w:rsidRPr="005B3D0B">
              <w:rPr>
                <w:rFonts w:ascii="Times New Roman" w:hAnsi="Times New Roman" w:cs="Times New Roman"/>
                <w:b/>
                <w:sz w:val="24"/>
                <w:szCs w:val="24"/>
              </w:rPr>
              <w:t>Globalización o tema en común</w:t>
            </w:r>
          </w:p>
        </w:tc>
        <w:tc>
          <w:tcPr>
            <w:tcW w:w="3483" w:type="dxa"/>
          </w:tcPr>
          <w:p w:rsidR="00A03D52" w:rsidRPr="005B3D0B" w:rsidRDefault="0046091F" w:rsidP="004256B7">
            <w:pPr>
              <w:jc w:val="both"/>
              <w:rPr>
                <w:rFonts w:ascii="Times New Roman" w:hAnsi="Times New Roman" w:cs="Times New Roman"/>
                <w:i/>
                <w:sz w:val="24"/>
                <w:szCs w:val="24"/>
              </w:rPr>
            </w:pPr>
            <w:r w:rsidRPr="005B3D0B">
              <w:rPr>
                <w:rFonts w:ascii="Times New Roman" w:hAnsi="Times New Roman" w:cs="Times New Roman"/>
                <w:i/>
                <w:sz w:val="24"/>
                <w:szCs w:val="24"/>
              </w:rPr>
              <w:t>//</w:t>
            </w:r>
            <w:r w:rsidR="00A03D52" w:rsidRPr="005B3D0B">
              <w:rPr>
                <w:rFonts w:ascii="Times New Roman" w:hAnsi="Times New Roman" w:cs="Times New Roman"/>
                <w:i/>
                <w:sz w:val="24"/>
                <w:szCs w:val="24"/>
              </w:rPr>
              <w:t>Los contenidos sólo se enfocan a la asignatura de español.</w:t>
            </w:r>
            <w:r w:rsidRPr="005B3D0B">
              <w:rPr>
                <w:rFonts w:ascii="Times New Roman" w:hAnsi="Times New Roman" w:cs="Times New Roman"/>
                <w:i/>
                <w:sz w:val="24"/>
                <w:szCs w:val="24"/>
              </w:rPr>
              <w:t>//</w:t>
            </w:r>
          </w:p>
          <w:p w:rsidR="00A03D52" w:rsidRPr="005B3D0B" w:rsidRDefault="00A03D52" w:rsidP="004256B7">
            <w:pPr>
              <w:jc w:val="both"/>
              <w:rPr>
                <w:rFonts w:ascii="Times New Roman" w:hAnsi="Times New Roman" w:cs="Times New Roman"/>
                <w:i/>
                <w:sz w:val="24"/>
                <w:szCs w:val="24"/>
              </w:rPr>
            </w:pPr>
          </w:p>
        </w:tc>
        <w:tc>
          <w:tcPr>
            <w:tcW w:w="3464" w:type="dxa"/>
          </w:tcPr>
          <w:p w:rsidR="00A03D52" w:rsidRPr="005B3D0B" w:rsidRDefault="00A03D52" w:rsidP="004256B7">
            <w:pPr>
              <w:jc w:val="both"/>
              <w:rPr>
                <w:rFonts w:ascii="Times New Roman" w:hAnsi="Times New Roman" w:cs="Times New Roman"/>
                <w:sz w:val="24"/>
                <w:szCs w:val="24"/>
              </w:rPr>
            </w:pPr>
            <w:r w:rsidRPr="005B3D0B">
              <w:rPr>
                <w:rFonts w:ascii="Times New Roman" w:hAnsi="Times New Roman" w:cs="Times New Roman"/>
                <w:sz w:val="24"/>
                <w:szCs w:val="24"/>
              </w:rPr>
              <w:t xml:space="preserve">Los contenidos a trabajar fueron los la diferenciación entre “b” y “v” además de la escritura de un cuento. Ambos temas se relacionan específicamente a la asignatura del español, por lo que no se considera un trabajo multidisciplinar o </w:t>
            </w:r>
            <w:proofErr w:type="spellStart"/>
            <w:r w:rsidRPr="005B3D0B">
              <w:rPr>
                <w:rFonts w:ascii="Times New Roman" w:hAnsi="Times New Roman" w:cs="Times New Roman"/>
                <w:sz w:val="24"/>
                <w:szCs w:val="24"/>
              </w:rPr>
              <w:t>transdisciplinar</w:t>
            </w:r>
            <w:proofErr w:type="spellEnd"/>
            <w:r w:rsidRPr="005B3D0B">
              <w:rPr>
                <w:rFonts w:ascii="Times New Roman" w:hAnsi="Times New Roman" w:cs="Times New Roman"/>
                <w:sz w:val="24"/>
                <w:szCs w:val="24"/>
              </w:rPr>
              <w:t>.</w:t>
            </w:r>
          </w:p>
          <w:p w:rsidR="00A03D52" w:rsidRPr="005B3D0B" w:rsidRDefault="00A03D52" w:rsidP="004256B7">
            <w:pPr>
              <w:jc w:val="both"/>
              <w:rPr>
                <w:rFonts w:ascii="Times New Roman" w:hAnsi="Times New Roman" w:cs="Times New Roman"/>
                <w:sz w:val="24"/>
                <w:szCs w:val="24"/>
              </w:rPr>
            </w:pPr>
            <w:r w:rsidRPr="005B3D0B">
              <w:rPr>
                <w:rFonts w:ascii="Times New Roman" w:hAnsi="Times New Roman" w:cs="Times New Roman"/>
                <w:sz w:val="24"/>
                <w:szCs w:val="24"/>
              </w:rPr>
              <w:t>Es necesario que los docentes reconozcan que el hecho de relacionar asignaturas, facilita aún más el trabajo puesto en práctica, sin embargo es de reconocer que resulta complejo para ellos el planificar su clase entorno a este aspecto.</w:t>
            </w:r>
          </w:p>
        </w:tc>
      </w:tr>
      <w:tr w:rsidR="00A03D52" w:rsidRPr="005B3D0B" w:rsidTr="00786AEA">
        <w:tc>
          <w:tcPr>
            <w:tcW w:w="2449" w:type="dxa"/>
            <w:vAlign w:val="center"/>
          </w:tcPr>
          <w:p w:rsidR="00A03D52" w:rsidRPr="005B3D0B" w:rsidRDefault="00A03D52" w:rsidP="004256B7">
            <w:pPr>
              <w:jc w:val="center"/>
              <w:rPr>
                <w:rFonts w:ascii="Times New Roman" w:hAnsi="Times New Roman" w:cs="Times New Roman"/>
                <w:b/>
                <w:sz w:val="24"/>
                <w:szCs w:val="24"/>
              </w:rPr>
            </w:pPr>
            <w:r w:rsidRPr="005B3D0B">
              <w:rPr>
                <w:rFonts w:ascii="Times New Roman" w:hAnsi="Times New Roman" w:cs="Times New Roman"/>
                <w:b/>
                <w:sz w:val="24"/>
                <w:szCs w:val="24"/>
              </w:rPr>
              <w:lastRenderedPageBreak/>
              <w:t>Valoración y atención de la diversidad (actividades para cada grado)</w:t>
            </w:r>
          </w:p>
        </w:tc>
        <w:tc>
          <w:tcPr>
            <w:tcW w:w="3483" w:type="dxa"/>
          </w:tcPr>
          <w:p w:rsidR="00A03D52" w:rsidRPr="005B3D0B" w:rsidRDefault="00A03D52" w:rsidP="004256B7">
            <w:pPr>
              <w:jc w:val="both"/>
              <w:rPr>
                <w:rFonts w:ascii="Times New Roman" w:hAnsi="Times New Roman" w:cs="Times New Roman"/>
                <w:i/>
                <w:sz w:val="24"/>
                <w:szCs w:val="24"/>
              </w:rPr>
            </w:pPr>
            <w:proofErr w:type="spellStart"/>
            <w:r w:rsidRPr="005B3D0B">
              <w:rPr>
                <w:rFonts w:ascii="Times New Roman" w:hAnsi="Times New Roman" w:cs="Times New Roman"/>
                <w:b/>
                <w:i/>
                <w:sz w:val="24"/>
                <w:szCs w:val="24"/>
              </w:rPr>
              <w:t>Ma</w:t>
            </w:r>
            <w:proofErr w:type="spellEnd"/>
            <w:r w:rsidRPr="005B3D0B">
              <w:rPr>
                <w:rFonts w:ascii="Times New Roman" w:hAnsi="Times New Roman" w:cs="Times New Roman"/>
                <w:b/>
                <w:i/>
                <w:sz w:val="24"/>
                <w:szCs w:val="24"/>
              </w:rPr>
              <w:t>:</w:t>
            </w:r>
            <w:r w:rsidRPr="005B3D0B">
              <w:rPr>
                <w:rFonts w:ascii="Times New Roman" w:hAnsi="Times New Roman" w:cs="Times New Roman"/>
                <w:i/>
                <w:sz w:val="24"/>
                <w:szCs w:val="24"/>
              </w:rPr>
              <w:t xml:space="preserve"> Ya una vez que tienen su hojita los de primero, comenzarán a ver las palabras con “v” o “b”</w:t>
            </w:r>
            <w:r w:rsidR="0046091F" w:rsidRPr="005B3D0B">
              <w:rPr>
                <w:rFonts w:ascii="Times New Roman" w:hAnsi="Times New Roman" w:cs="Times New Roman"/>
                <w:i/>
                <w:sz w:val="24"/>
                <w:szCs w:val="24"/>
              </w:rPr>
              <w:t xml:space="preserve"> </w:t>
            </w:r>
            <w:r w:rsidRPr="005B3D0B">
              <w:rPr>
                <w:rFonts w:ascii="Times New Roman" w:hAnsi="Times New Roman" w:cs="Times New Roman"/>
                <w:i/>
                <w:sz w:val="24"/>
                <w:szCs w:val="24"/>
              </w:rPr>
              <w:t>para ser lazadas con los colores. Los de segundo tratarán de inventar su cuento en base a las palabras y lo que consideren interesante y fantástico.</w:t>
            </w:r>
          </w:p>
        </w:tc>
        <w:tc>
          <w:tcPr>
            <w:tcW w:w="3464" w:type="dxa"/>
          </w:tcPr>
          <w:p w:rsidR="00A03D52" w:rsidRPr="005B3D0B" w:rsidRDefault="00A03D52" w:rsidP="004256B7">
            <w:pPr>
              <w:tabs>
                <w:tab w:val="left" w:pos="900"/>
              </w:tabs>
              <w:jc w:val="both"/>
              <w:rPr>
                <w:rFonts w:ascii="Times New Roman" w:hAnsi="Times New Roman" w:cs="Times New Roman"/>
                <w:sz w:val="24"/>
                <w:szCs w:val="24"/>
              </w:rPr>
            </w:pPr>
            <w:r w:rsidRPr="005B3D0B">
              <w:rPr>
                <w:rFonts w:ascii="Times New Roman" w:hAnsi="Times New Roman" w:cs="Times New Roman"/>
                <w:sz w:val="24"/>
                <w:szCs w:val="24"/>
              </w:rPr>
              <w:t>Al igual que la mayoría de los docentes, éste solamente atiende las particularidades por grado, sin embargo propicia la atención a todos los alumnos dentro de sus actividades, a pesar de que es un aula muy diversa.</w:t>
            </w:r>
          </w:p>
        </w:tc>
      </w:tr>
      <w:tr w:rsidR="00A03D52" w:rsidRPr="005B3D0B" w:rsidTr="00786AEA">
        <w:trPr>
          <w:trHeight w:val="70"/>
        </w:trPr>
        <w:tc>
          <w:tcPr>
            <w:tcW w:w="2449" w:type="dxa"/>
            <w:vAlign w:val="center"/>
          </w:tcPr>
          <w:p w:rsidR="00A03D52" w:rsidRPr="005B3D0B" w:rsidRDefault="00A03D52" w:rsidP="004256B7">
            <w:pPr>
              <w:jc w:val="center"/>
              <w:rPr>
                <w:rFonts w:ascii="Times New Roman" w:hAnsi="Times New Roman" w:cs="Times New Roman"/>
                <w:b/>
                <w:sz w:val="24"/>
                <w:szCs w:val="24"/>
              </w:rPr>
            </w:pPr>
            <w:r w:rsidRPr="005B3D0B">
              <w:rPr>
                <w:rFonts w:ascii="Times New Roman" w:hAnsi="Times New Roman" w:cs="Times New Roman"/>
                <w:b/>
                <w:sz w:val="24"/>
                <w:szCs w:val="24"/>
              </w:rPr>
              <w:t>Aprendizaje colaborativo y ayuda mutua entre alumnos</w:t>
            </w:r>
          </w:p>
        </w:tc>
        <w:tc>
          <w:tcPr>
            <w:tcW w:w="3483" w:type="dxa"/>
          </w:tcPr>
          <w:p w:rsidR="00A03D52" w:rsidRPr="005B3D0B" w:rsidRDefault="0046091F" w:rsidP="004256B7">
            <w:pPr>
              <w:jc w:val="both"/>
              <w:rPr>
                <w:rFonts w:ascii="Times New Roman" w:hAnsi="Times New Roman" w:cs="Times New Roman"/>
                <w:i/>
                <w:sz w:val="24"/>
                <w:szCs w:val="24"/>
              </w:rPr>
            </w:pPr>
            <w:r w:rsidRPr="005B3D0B">
              <w:rPr>
                <w:rFonts w:ascii="Times New Roman" w:hAnsi="Times New Roman" w:cs="Times New Roman"/>
                <w:i/>
                <w:sz w:val="24"/>
                <w:szCs w:val="24"/>
              </w:rPr>
              <w:t>//</w:t>
            </w:r>
            <w:r w:rsidR="00A03D52" w:rsidRPr="005B3D0B">
              <w:rPr>
                <w:rFonts w:ascii="Times New Roman" w:hAnsi="Times New Roman" w:cs="Times New Roman"/>
                <w:i/>
                <w:sz w:val="24"/>
                <w:szCs w:val="24"/>
              </w:rPr>
              <w:t>No se manifiesta algún tipo de organización colaborativa dentr</w:t>
            </w:r>
            <w:r w:rsidRPr="005B3D0B">
              <w:rPr>
                <w:rFonts w:ascii="Times New Roman" w:hAnsi="Times New Roman" w:cs="Times New Roman"/>
                <w:i/>
                <w:sz w:val="24"/>
                <w:szCs w:val="24"/>
              </w:rPr>
              <w:t>o de las actividades//</w:t>
            </w:r>
          </w:p>
        </w:tc>
        <w:tc>
          <w:tcPr>
            <w:tcW w:w="3464" w:type="dxa"/>
          </w:tcPr>
          <w:p w:rsidR="00A03D52" w:rsidRPr="005B3D0B" w:rsidRDefault="00A03D52" w:rsidP="004256B7">
            <w:pPr>
              <w:keepNext/>
              <w:jc w:val="both"/>
              <w:rPr>
                <w:rFonts w:ascii="Times New Roman" w:hAnsi="Times New Roman" w:cs="Times New Roman"/>
                <w:sz w:val="24"/>
                <w:szCs w:val="24"/>
              </w:rPr>
            </w:pPr>
            <w:r w:rsidRPr="005B3D0B">
              <w:rPr>
                <w:rFonts w:ascii="Times New Roman" w:hAnsi="Times New Roman" w:cs="Times New Roman"/>
                <w:sz w:val="24"/>
                <w:szCs w:val="24"/>
              </w:rPr>
              <w:t>La docente en su entrevista menciona que de los aspectos relevantes en el proceso de formación de los alumnos que se encuentran en contextos multigrado, es el trabajo entre pares o la ayuda mutua, argumentando que de esta forma facilita el proceso de alfabetización de los pequeños al interactuar con los grandes o los que ya desarrollaron la convencionalidad de este. Sin embargo, en su planeación y práctica educativa no manifiesta su decir, por lo que se considera una incongruencia entre lo que dice saber y lo que hace al respecto de ese conocimiento.</w:t>
            </w:r>
          </w:p>
        </w:tc>
      </w:tr>
    </w:tbl>
    <w:p w:rsidR="004256B7" w:rsidRPr="005B3D0B" w:rsidRDefault="004256B7" w:rsidP="004256B7">
      <w:pPr>
        <w:pStyle w:val="Titulodetablas"/>
        <w:framePr w:wrap="around" w:hAnchor="page" w:x="5785" w:y="84"/>
        <w:rPr>
          <w:rFonts w:cs="Times New Roman"/>
        </w:rPr>
      </w:pPr>
      <w:bookmarkStart w:id="114" w:name="_Toc518724292"/>
      <w:r w:rsidRPr="005B3D0B">
        <w:t xml:space="preserve">Tabla </w:t>
      </w:r>
      <w:r w:rsidRPr="005B3D0B">
        <w:fldChar w:fldCharType="begin"/>
      </w:r>
      <w:r w:rsidRPr="005B3D0B">
        <w:instrText xml:space="preserve"> SEQ Tabla \* ARABIC </w:instrText>
      </w:r>
      <w:r w:rsidRPr="005B3D0B">
        <w:fldChar w:fldCharType="separate"/>
      </w:r>
      <w:r w:rsidRPr="005B3D0B">
        <w:rPr>
          <w:noProof/>
        </w:rPr>
        <w:t>16</w:t>
      </w:r>
      <w:r w:rsidRPr="005B3D0B">
        <w:fldChar w:fldCharType="end"/>
      </w:r>
      <w:r w:rsidRPr="005B3D0B">
        <w:t xml:space="preserve"> Análisis de la Práctica Docente. Maestro 4</w:t>
      </w:r>
      <w:bookmarkEnd w:id="114"/>
    </w:p>
    <w:p w:rsidR="004256B7" w:rsidRPr="005B3D0B" w:rsidRDefault="004256B7" w:rsidP="004256B7">
      <w:pPr>
        <w:pStyle w:val="Titulodetablas"/>
        <w:framePr w:hSpace="0" w:wrap="auto" w:vAnchor="margin" w:xAlign="left" w:yAlign="inline" w:anchorLock="1"/>
        <w:suppressOverlap w:val="0"/>
        <w:sectPr w:rsidR="004256B7" w:rsidRPr="005B3D0B" w:rsidSect="00786AEA">
          <w:pgSz w:w="12242" w:h="15842" w:code="1"/>
          <w:pgMar w:top="1701" w:right="1418" w:bottom="1701" w:left="1418" w:header="709" w:footer="709" w:gutter="0"/>
          <w:cols w:space="708"/>
          <w:docGrid w:linePitch="360"/>
        </w:sectPr>
      </w:pPr>
    </w:p>
    <w:p w:rsidR="00F12387" w:rsidRPr="005B3D0B" w:rsidRDefault="00A96929" w:rsidP="0046091F">
      <w:pPr>
        <w:pStyle w:val="Ttulo3"/>
      </w:pPr>
      <w:bookmarkStart w:id="115" w:name="_Toc518826158"/>
      <w:r w:rsidRPr="005B3D0B">
        <w:lastRenderedPageBreak/>
        <w:t>4.4.2 Análisis de la práctica d</w:t>
      </w:r>
      <w:r w:rsidR="0046091F" w:rsidRPr="005B3D0B">
        <w:t>ocente.</w:t>
      </w:r>
      <w:bookmarkEnd w:id="115"/>
    </w:p>
    <w:p w:rsidR="0046091F" w:rsidRPr="005B3D0B" w:rsidRDefault="0046091F" w:rsidP="0046091F">
      <w:pPr>
        <w:pStyle w:val="Ttulo4"/>
      </w:pPr>
      <w:r w:rsidRPr="005B3D0B">
        <w:t xml:space="preserve">4.4.2.1 Maestro 1. </w:t>
      </w:r>
    </w:p>
    <w:p w:rsidR="0046091F" w:rsidRPr="005B3D0B" w:rsidRDefault="0046091F" w:rsidP="0046091F">
      <w:pPr>
        <w:tabs>
          <w:tab w:val="left" w:pos="3540"/>
        </w:tabs>
        <w:spacing w:line="480" w:lineRule="auto"/>
        <w:jc w:val="both"/>
        <w:rPr>
          <w:rFonts w:ascii="Times New Roman" w:hAnsi="Times New Roman" w:cs="Times New Roman"/>
          <w:sz w:val="24"/>
          <w:szCs w:val="24"/>
        </w:rPr>
      </w:pPr>
      <w:r w:rsidRPr="005B3D0B">
        <w:rPr>
          <w:rFonts w:ascii="Times New Roman" w:hAnsi="Times New Roman" w:cs="Times New Roman"/>
          <w:sz w:val="24"/>
          <w:szCs w:val="24"/>
        </w:rPr>
        <w:t xml:space="preserve">En el análisis del trabajo didáctico del docente, se identifican algunas fortalezas y diversas áreas de oportunidad que propician el enriquecimiento de la enseñanza en el aula multigrado. La primera de ellas es la organización y uso del tiempo. Dentro de la práctica se pueden presentar dos tipos de tiempo, cuya naturaleza los posiciona como contribuyentes o no en los aprendizajes de los niños. El primero es el tiempo natural, éste es aquel que transcurre de forma irrelevante, sin enfocarse en un propósito o meta de aprendizaje a alcanzar. El segundo es aquel que beneficia el proceso de enseñanza del docente y el aprendizaje del alumno, ya que su uso permite aprovechar las interacciones entre estos dos, logrando así obtener bueno resultados educativos. </w:t>
      </w:r>
      <w:proofErr w:type="spellStart"/>
      <w:r w:rsidRPr="005B3D0B">
        <w:rPr>
          <w:rFonts w:ascii="Times New Roman" w:hAnsi="Times New Roman" w:cs="Times New Roman"/>
          <w:sz w:val="24"/>
          <w:szCs w:val="24"/>
        </w:rPr>
        <w:t>Martinic</w:t>
      </w:r>
      <w:proofErr w:type="spellEnd"/>
      <w:r w:rsidRPr="005B3D0B">
        <w:rPr>
          <w:rFonts w:ascii="Times New Roman" w:hAnsi="Times New Roman" w:cs="Times New Roman"/>
          <w:sz w:val="24"/>
          <w:szCs w:val="24"/>
        </w:rPr>
        <w:t xml:space="preserve"> </w:t>
      </w:r>
      <w:sdt>
        <w:sdtPr>
          <w:rPr>
            <w:rFonts w:ascii="Times New Roman" w:hAnsi="Times New Roman" w:cs="Times New Roman"/>
            <w:sz w:val="24"/>
            <w:szCs w:val="24"/>
          </w:rPr>
          <w:id w:val="-907688442"/>
          <w:citation/>
        </w:sdtPr>
        <w:sdtContent>
          <w:r w:rsidRPr="005B3D0B">
            <w:rPr>
              <w:rFonts w:ascii="Times New Roman" w:hAnsi="Times New Roman" w:cs="Times New Roman"/>
              <w:sz w:val="24"/>
              <w:szCs w:val="24"/>
            </w:rPr>
            <w:fldChar w:fldCharType="begin"/>
          </w:r>
          <w:r w:rsidRPr="005B3D0B">
            <w:rPr>
              <w:rFonts w:ascii="Times New Roman" w:hAnsi="Times New Roman" w:cs="Times New Roman"/>
              <w:sz w:val="24"/>
              <w:szCs w:val="24"/>
            </w:rPr>
            <w:instrText xml:space="preserve">CITATION Mat15 \p 483 \n  \t  \l 2058 </w:instrText>
          </w:r>
          <w:r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(2015, pág. 483)</w:t>
          </w:r>
          <w:r w:rsidRPr="005B3D0B">
            <w:rPr>
              <w:rFonts w:ascii="Times New Roman" w:hAnsi="Times New Roman" w:cs="Times New Roman"/>
              <w:sz w:val="24"/>
              <w:szCs w:val="24"/>
            </w:rPr>
            <w:fldChar w:fldCharType="end"/>
          </w:r>
        </w:sdtContent>
      </w:sdt>
      <w:r w:rsidRPr="005B3D0B">
        <w:rPr>
          <w:rFonts w:ascii="Times New Roman" w:hAnsi="Times New Roman" w:cs="Times New Roman"/>
          <w:sz w:val="24"/>
          <w:szCs w:val="24"/>
        </w:rPr>
        <w:t xml:space="preserve"> menciona que:</w:t>
      </w:r>
    </w:p>
    <w:p w:rsidR="0046091F" w:rsidRPr="005B3D0B" w:rsidRDefault="0046091F" w:rsidP="0046091F">
      <w:pPr>
        <w:tabs>
          <w:tab w:val="left" w:pos="3540"/>
        </w:tabs>
        <w:spacing w:line="480" w:lineRule="auto"/>
        <w:ind w:left="708"/>
        <w:jc w:val="both"/>
        <w:rPr>
          <w:rFonts w:ascii="Times New Roman" w:hAnsi="Times New Roman" w:cs="Times New Roman"/>
          <w:sz w:val="24"/>
          <w:szCs w:val="24"/>
        </w:rPr>
      </w:pPr>
      <w:r w:rsidRPr="005B3D0B">
        <w:rPr>
          <w:rFonts w:ascii="Times New Roman" w:hAnsi="Times New Roman" w:cs="Times New Roman"/>
          <w:sz w:val="24"/>
          <w:szCs w:val="24"/>
        </w:rPr>
        <w:t>Cuando el tiempo es bien usado (es decir, una gran proporción está destinada a la enseñanza y la instrucción), el tiempo asignado tiene efectos positivos en el aprendizaje. Por el contrario, cuando la mayor parte del tiempo se usa en situaciones distintas a la instrucción y la enseñanza, la extensión de la jornada o del tiempo asignado no producirá ganancia alguna (</w:t>
      </w:r>
      <w:proofErr w:type="spellStart"/>
      <w:r w:rsidRPr="005B3D0B">
        <w:rPr>
          <w:rFonts w:ascii="Times New Roman" w:hAnsi="Times New Roman" w:cs="Times New Roman"/>
          <w:sz w:val="24"/>
          <w:szCs w:val="24"/>
        </w:rPr>
        <w:t>idem</w:t>
      </w:r>
      <w:proofErr w:type="spellEnd"/>
      <w:r w:rsidRPr="005B3D0B">
        <w:rPr>
          <w:rFonts w:ascii="Times New Roman" w:hAnsi="Times New Roman" w:cs="Times New Roman"/>
          <w:sz w:val="24"/>
          <w:szCs w:val="24"/>
        </w:rPr>
        <w:t>).</w:t>
      </w:r>
    </w:p>
    <w:p w:rsidR="0046091F" w:rsidRPr="005B3D0B" w:rsidRDefault="0046091F" w:rsidP="0046091F">
      <w:pPr>
        <w:spacing w:line="480" w:lineRule="auto"/>
        <w:jc w:val="both"/>
        <w:rPr>
          <w:rFonts w:ascii="Times New Roman" w:hAnsi="Times New Roman" w:cs="Times New Roman"/>
          <w:sz w:val="24"/>
          <w:szCs w:val="24"/>
        </w:rPr>
      </w:pPr>
      <w:r w:rsidRPr="005B3D0B">
        <w:rPr>
          <w:rFonts w:ascii="Times New Roman" w:hAnsi="Times New Roman" w:cs="Times New Roman"/>
          <w:sz w:val="24"/>
          <w:szCs w:val="24"/>
        </w:rPr>
        <w:t xml:space="preserve">En el contexto multigrado, el uso del tiempo es un factor que en su mayoría restringe estos dos procesos educativos (enseñanza y aprendizaje) por lo que condiciona y limita tanto a docente como alumno en su desarrollo y desenvolvimiento práctico. El tiempo natural es común desarrollarse en diversos momentos de la práctica multigrado, en su mayoría se concentra en una actividad catalogada por la Propuesta Multigrado 2005 como “tempo de espera”. Éste consiste en que los </w:t>
      </w:r>
      <w:r w:rsidRPr="005B3D0B">
        <w:rPr>
          <w:rFonts w:ascii="Times New Roman" w:hAnsi="Times New Roman" w:cs="Times New Roman"/>
          <w:sz w:val="24"/>
          <w:szCs w:val="24"/>
        </w:rPr>
        <w:lastRenderedPageBreak/>
        <w:t xml:space="preserve">niños esperan para ser atendidos por el profesor, quien tiene que alternar su atención con los alumnos de distintos grados. El tiempo de espera puede ser hasta de 20 minutos o más, lapso durante el cual los alumnos están sin “hacer nada” o bien hojeando libros, dibujando u observando </w:t>
      </w:r>
      <w:proofErr w:type="spellStart"/>
      <w:r w:rsidRPr="005B3D0B">
        <w:rPr>
          <w:rFonts w:ascii="Times New Roman" w:hAnsi="Times New Roman" w:cs="Times New Roman"/>
          <w:sz w:val="24"/>
          <w:szCs w:val="24"/>
        </w:rPr>
        <w:t>como</w:t>
      </w:r>
      <w:proofErr w:type="spellEnd"/>
      <w:r w:rsidRPr="005B3D0B">
        <w:rPr>
          <w:rFonts w:ascii="Times New Roman" w:hAnsi="Times New Roman" w:cs="Times New Roman"/>
          <w:sz w:val="24"/>
          <w:szCs w:val="24"/>
        </w:rPr>
        <w:t xml:space="preserve"> trabaja el profesor con otros niños. </w:t>
      </w:r>
      <w:sdt>
        <w:sdtPr>
          <w:rPr>
            <w:rFonts w:ascii="Times New Roman" w:hAnsi="Times New Roman" w:cs="Times New Roman"/>
            <w:sz w:val="24"/>
            <w:szCs w:val="24"/>
          </w:rPr>
          <w:id w:val="-1666856656"/>
          <w:citation/>
        </w:sdtPr>
        <w:sdtContent>
          <w:r w:rsidRPr="005B3D0B">
            <w:rPr>
              <w:rFonts w:ascii="Times New Roman" w:hAnsi="Times New Roman" w:cs="Times New Roman"/>
              <w:sz w:val="24"/>
              <w:szCs w:val="24"/>
            </w:rPr>
            <w:fldChar w:fldCharType="begin"/>
          </w:r>
          <w:r w:rsidRPr="005B3D0B">
            <w:rPr>
              <w:rFonts w:ascii="Times New Roman" w:hAnsi="Times New Roman" w:cs="Times New Roman"/>
              <w:sz w:val="24"/>
              <w:szCs w:val="24"/>
            </w:rPr>
            <w:instrText xml:space="preserve">CITATION MarcadorDePosición4 \t  \l 2058 </w:instrText>
          </w:r>
          <w:r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(SEP, 2006)</w:t>
          </w:r>
          <w:r w:rsidRPr="005B3D0B">
            <w:rPr>
              <w:rFonts w:ascii="Times New Roman" w:hAnsi="Times New Roman" w:cs="Times New Roman"/>
              <w:sz w:val="24"/>
              <w:szCs w:val="24"/>
            </w:rPr>
            <w:fldChar w:fldCharType="end"/>
          </w:r>
        </w:sdtContent>
      </w:sdt>
    </w:p>
    <w:p w:rsidR="0046091F" w:rsidRPr="005B3D0B" w:rsidRDefault="0046091F" w:rsidP="0046091F">
      <w:pPr>
        <w:tabs>
          <w:tab w:val="left" w:pos="3540"/>
        </w:tabs>
        <w:spacing w:line="480" w:lineRule="auto"/>
        <w:jc w:val="both"/>
        <w:rPr>
          <w:rFonts w:ascii="Times New Roman" w:hAnsi="Times New Roman" w:cs="Times New Roman"/>
          <w:sz w:val="24"/>
          <w:szCs w:val="24"/>
        </w:rPr>
      </w:pPr>
      <w:r w:rsidRPr="005B3D0B">
        <w:rPr>
          <w:rFonts w:ascii="Times New Roman" w:hAnsi="Times New Roman" w:cs="Times New Roman"/>
          <w:sz w:val="24"/>
          <w:szCs w:val="24"/>
        </w:rPr>
        <w:t xml:space="preserve"> Sin embargo, esta última actividad, puede traer consigo aspectos positivos en la enseñanza de los demás grados, ya que de forma superficial o implícita escuchan u observan temas que no corresponde a su nivel educativo, pero pueden fortalecer los conocimientos en caso de que ya se hayan abordado, o introducir a quienes aún no han experimentado con este contenido.</w:t>
      </w:r>
    </w:p>
    <w:p w:rsidR="0046091F" w:rsidRPr="005B3D0B" w:rsidRDefault="0046091F" w:rsidP="0046091F">
      <w:pPr>
        <w:tabs>
          <w:tab w:val="left" w:pos="3540"/>
        </w:tabs>
        <w:spacing w:line="480" w:lineRule="auto"/>
        <w:jc w:val="both"/>
        <w:rPr>
          <w:rFonts w:ascii="Times New Roman" w:hAnsi="Times New Roman" w:cs="Times New Roman"/>
          <w:sz w:val="24"/>
          <w:szCs w:val="24"/>
        </w:rPr>
      </w:pPr>
      <w:r w:rsidRPr="005B3D0B">
        <w:rPr>
          <w:rFonts w:ascii="Times New Roman" w:hAnsi="Times New Roman" w:cs="Times New Roman"/>
          <w:sz w:val="24"/>
          <w:szCs w:val="24"/>
        </w:rPr>
        <w:t>Otra de las áreas de oportunidad identificadas en el análisis, es el uso pertinente de material didáctico en los proceso de enseñanza de alfabetización inicial. La mayoría de las aulas de primer grado, por lo regular cuentan con una abecedario referencial colocado en alguna parte estratégica del salón con el fin de que los alumnos lo observen y a partir de ello analicen y comprendan las letras. No obstante, algo que es muy importante valorar es el uso que le da el maestro a este tipo de material, ya que por lo general dentro de su discurso manejan términos erróneos que dan un sentido negativo a los recursos. Por ejemplo, el atribuirles “dueños a las letras” cuando se dice “escribe la “v” de vaca”. Desde ese momento, el alumno definirá a la “v” como exclusiva para la escritura de la palabra “vaca”, y aunque favorece la memorización de las letras, también restringe el repertorio de asociación y representación de una letra en todo el campo de escritura.</w:t>
      </w:r>
    </w:p>
    <w:p w:rsidR="0046091F" w:rsidRPr="005B3D0B" w:rsidRDefault="0046091F" w:rsidP="0046091F">
      <w:pPr>
        <w:tabs>
          <w:tab w:val="left" w:pos="3540"/>
        </w:tabs>
        <w:spacing w:line="480" w:lineRule="auto"/>
        <w:jc w:val="both"/>
        <w:rPr>
          <w:rFonts w:ascii="Times New Roman" w:hAnsi="Times New Roman" w:cs="Times New Roman"/>
          <w:sz w:val="24"/>
          <w:szCs w:val="24"/>
        </w:rPr>
      </w:pPr>
      <w:r w:rsidRPr="005B3D0B">
        <w:rPr>
          <w:rFonts w:ascii="Times New Roman" w:hAnsi="Times New Roman" w:cs="Times New Roman"/>
          <w:sz w:val="24"/>
          <w:szCs w:val="24"/>
        </w:rPr>
        <w:t xml:space="preserve">La valoración de la fase de cierre propuesta en la planeación y ejecutada en la práctica, es otra de las áreas de oportunidad en el docente. Al no plantear algún espacio propicio para la retroalimentación de los aprendizajes, así como la institucionalización por parte de este dentro de la planeación, genera un desacierto en la práctica educativa del docente, y a su vez deteriora uno </w:t>
      </w:r>
      <w:r w:rsidRPr="005B3D0B">
        <w:rPr>
          <w:rFonts w:ascii="Times New Roman" w:hAnsi="Times New Roman" w:cs="Times New Roman"/>
          <w:sz w:val="24"/>
          <w:szCs w:val="24"/>
        </w:rPr>
        <w:lastRenderedPageBreak/>
        <w:t>de los elementos claves del enfoque constructivista del aprendizaje, que es la identificación de la evolución sobre los aprendizajes previos y el nuevo conocimiento adquirido. No obstante, la naturaleza del contexto multigrado genera heterogeneidad sobre los procesos de aprendizaje de los alumnos, por lo que resulta complejo el abordar una fase de cierra cuando no todos han concluido con la actividad o las actividades propuestas son diferentes para cada uno de los grados, por lo que hace poco viable el trabajar, por ejemplo seis institucionalizaciones sobre el trabajo de un aula unitaria donde existen seis grados diferentes.</w:t>
      </w:r>
    </w:p>
    <w:p w:rsidR="0046091F" w:rsidRPr="005B3D0B" w:rsidRDefault="0046091F" w:rsidP="0046091F">
      <w:pPr>
        <w:pStyle w:val="Ttulo4"/>
      </w:pPr>
      <w:r w:rsidRPr="005B3D0B">
        <w:t>4.4.2.2 Maestro 2.</w:t>
      </w:r>
    </w:p>
    <w:p w:rsidR="00104E48" w:rsidRPr="005B3D0B" w:rsidRDefault="00104E48" w:rsidP="00104E48">
      <w:pPr>
        <w:spacing w:line="480" w:lineRule="auto"/>
        <w:jc w:val="both"/>
        <w:rPr>
          <w:rFonts w:ascii="Times New Roman" w:hAnsi="Times New Roman" w:cs="Times New Roman"/>
          <w:sz w:val="24"/>
          <w:szCs w:val="24"/>
        </w:rPr>
      </w:pPr>
      <w:r w:rsidRPr="005B3D0B">
        <w:rPr>
          <w:rFonts w:ascii="Times New Roman" w:hAnsi="Times New Roman" w:cs="Times New Roman"/>
          <w:sz w:val="24"/>
          <w:szCs w:val="24"/>
        </w:rPr>
        <w:t xml:space="preserve">En el análisis del trabajo ejecutado por el docente 2, es fundamentalmente necesario mencionar que anterior a la ejecución, no se presentó una planeación clara, sólida ni bien estructurada, por lo que el trabajo desarrollado no tuvo al menos una guía a propósito planteado de forma esquemática para determinar los objetivos de aprendizaje esperados. En términos más comunes, se puede diferir que la práctica del docente 3 se manifestó de una forma improvisada, partiendo de un contenido pero sin valorar las estrategias o actividades a implementar, ni mucho menos las metas educativas a alcanzar. Sin embargo, algunos de los criterios que se valoraron en la práctica, fueron desarrollados de forma oportuna por el maestro, esto puede deberse a la experiencia adquirida durante los años de profesión. </w:t>
      </w:r>
    </w:p>
    <w:p w:rsidR="00104E48" w:rsidRPr="005B3D0B" w:rsidRDefault="00104E48" w:rsidP="00104E48">
      <w:pPr>
        <w:spacing w:line="480" w:lineRule="auto"/>
        <w:jc w:val="both"/>
        <w:rPr>
          <w:rFonts w:ascii="Times New Roman" w:hAnsi="Times New Roman" w:cs="Times New Roman"/>
          <w:sz w:val="24"/>
          <w:szCs w:val="24"/>
        </w:rPr>
      </w:pPr>
      <w:r w:rsidRPr="005B3D0B">
        <w:rPr>
          <w:rFonts w:ascii="Times New Roman" w:hAnsi="Times New Roman" w:cs="Times New Roman"/>
          <w:sz w:val="24"/>
          <w:szCs w:val="24"/>
        </w:rPr>
        <w:t xml:space="preserve">El trabajo colaborativo es uno de los principales factores que limitaron tanto la acción didáctica por parte del maestro, como de aprendizaje por los alumnos. Al poner en práctica este elemento, permite que los niños interaccionen de forma libre y espontánea ante la relación con los demás sujetos, permitiendo así construir su aprendizaje de forma responsable y contribuyendo a la </w:t>
      </w:r>
      <w:r w:rsidRPr="005B3D0B">
        <w:rPr>
          <w:rFonts w:ascii="Times New Roman" w:hAnsi="Times New Roman" w:cs="Times New Roman"/>
          <w:sz w:val="24"/>
          <w:szCs w:val="24"/>
        </w:rPr>
        <w:lastRenderedPageBreak/>
        <w:t xml:space="preserve">construcción de el de los otros. “Los métodos de aprendizaje colaborativo comparten la idea de que los estudiantes trabajan juntos para aprender y son ellos los responsables de su propio aprendizaje y el de sus compañeros” </w:t>
      </w:r>
      <w:sdt>
        <w:sdtPr>
          <w:rPr>
            <w:rFonts w:ascii="Times New Roman" w:hAnsi="Times New Roman" w:cs="Times New Roman"/>
            <w:sz w:val="24"/>
            <w:szCs w:val="24"/>
          </w:rPr>
          <w:id w:val="-285353396"/>
          <w:citation/>
        </w:sdtPr>
        <w:sdtContent>
          <w:r w:rsidRPr="005B3D0B">
            <w:rPr>
              <w:rFonts w:ascii="Times New Roman" w:hAnsi="Times New Roman" w:cs="Times New Roman"/>
              <w:sz w:val="24"/>
              <w:szCs w:val="24"/>
            </w:rPr>
            <w:fldChar w:fldCharType="begin"/>
          </w:r>
          <w:r w:rsidRPr="005B3D0B">
            <w:rPr>
              <w:rFonts w:ascii="Times New Roman" w:hAnsi="Times New Roman" w:cs="Times New Roman"/>
              <w:sz w:val="24"/>
              <w:szCs w:val="24"/>
            </w:rPr>
            <w:instrText xml:space="preserve">CITATION Col06 \p 62 \l 2058 </w:instrText>
          </w:r>
          <w:r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(Collazos &amp; Mendoza , 2006, pág. 62)</w:t>
          </w:r>
          <w:r w:rsidRPr="005B3D0B">
            <w:rPr>
              <w:rFonts w:ascii="Times New Roman" w:hAnsi="Times New Roman" w:cs="Times New Roman"/>
              <w:sz w:val="24"/>
              <w:szCs w:val="24"/>
            </w:rPr>
            <w:fldChar w:fldCharType="end"/>
          </w:r>
        </w:sdtContent>
      </w:sdt>
      <w:r w:rsidRPr="005B3D0B">
        <w:rPr>
          <w:rFonts w:ascii="Times New Roman" w:hAnsi="Times New Roman" w:cs="Times New Roman"/>
          <w:sz w:val="24"/>
          <w:szCs w:val="24"/>
        </w:rPr>
        <w:t xml:space="preserve"> En valoración a ello, es el docente el principal sujeto promotor del aprendizaje colaborativo, esto a partir de una planeación realizada con anterioridad, valorando cada una de las características de los alumnos, para así seleccionar los integrantes que conformarán cada equipo. </w:t>
      </w:r>
    </w:p>
    <w:p w:rsidR="00104E48" w:rsidRPr="005B3D0B" w:rsidRDefault="00104E48" w:rsidP="00104E48">
      <w:pPr>
        <w:spacing w:line="480" w:lineRule="auto"/>
        <w:jc w:val="both"/>
        <w:rPr>
          <w:rFonts w:ascii="Times New Roman" w:hAnsi="Times New Roman" w:cs="Times New Roman"/>
          <w:sz w:val="24"/>
          <w:szCs w:val="24"/>
        </w:rPr>
      </w:pPr>
      <w:r w:rsidRPr="005B3D0B">
        <w:rPr>
          <w:rFonts w:ascii="Times New Roman" w:hAnsi="Times New Roman" w:cs="Times New Roman"/>
          <w:sz w:val="24"/>
          <w:szCs w:val="24"/>
        </w:rPr>
        <w:t xml:space="preserve">Es importante reconocer que dicha organización no debe enfocarse únicamente a la puesta en práctica de trabajo por grupos, sino que realmente se le presente la oportunidad para que todos los niños relacionen sus conocimientos e ideas sobre el tema y no quede expuesto un trabajo fragmentado y desvinculado de lo que piensa cada uno de los integrantes del equipo. </w:t>
      </w:r>
      <w:r w:rsidRPr="005B3D0B">
        <w:rPr>
          <w:rFonts w:ascii="Times New Roman" w:hAnsi="Times New Roman" w:cs="Times New Roman"/>
          <w:noProof/>
          <w:sz w:val="24"/>
          <w:szCs w:val="24"/>
        </w:rPr>
        <w:t xml:space="preserve">Collazos &amp; Mendoza </w:t>
      </w:r>
      <w:sdt>
        <w:sdtPr>
          <w:rPr>
            <w:rFonts w:ascii="Times New Roman" w:hAnsi="Times New Roman" w:cs="Times New Roman"/>
            <w:sz w:val="24"/>
            <w:szCs w:val="24"/>
          </w:rPr>
          <w:id w:val="-1241557030"/>
          <w:citation/>
        </w:sdtPr>
        <w:sdtContent>
          <w:r w:rsidRPr="005B3D0B">
            <w:rPr>
              <w:rFonts w:ascii="Times New Roman" w:hAnsi="Times New Roman" w:cs="Times New Roman"/>
              <w:sz w:val="24"/>
              <w:szCs w:val="24"/>
            </w:rPr>
            <w:fldChar w:fldCharType="begin"/>
          </w:r>
          <w:r w:rsidRPr="005B3D0B">
            <w:rPr>
              <w:rFonts w:ascii="Times New Roman" w:hAnsi="Times New Roman" w:cs="Times New Roman"/>
              <w:sz w:val="24"/>
              <w:szCs w:val="24"/>
            </w:rPr>
            <w:instrText xml:space="preserve">CITATION Col06 \n  \t  \l 2058 </w:instrText>
          </w:r>
          <w:r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(2006)</w:t>
          </w:r>
          <w:r w:rsidRPr="005B3D0B">
            <w:rPr>
              <w:rFonts w:ascii="Times New Roman" w:hAnsi="Times New Roman" w:cs="Times New Roman"/>
              <w:sz w:val="24"/>
              <w:szCs w:val="24"/>
            </w:rPr>
            <w:fldChar w:fldCharType="end"/>
          </w:r>
        </w:sdtContent>
      </w:sdt>
      <w:r w:rsidRPr="005B3D0B">
        <w:rPr>
          <w:rFonts w:ascii="Times New Roman" w:hAnsi="Times New Roman" w:cs="Times New Roman"/>
          <w:sz w:val="24"/>
          <w:szCs w:val="24"/>
        </w:rPr>
        <w:t xml:space="preserve"> comparan los términos de trabajo cooperativo y trabajo colaborativo, en donde se establece que el primer término se da esencialmente, por una división de tareas; mientras que el segundo se enfoca en estructurar interdependencias positivas para lograr una cohesión grupal. De esta forma, se puede pensar que lo menos indicado para potenciar el aprendizaje es realizarlo de forma cooperativa y más bien colaborativa.</w:t>
      </w:r>
    </w:p>
    <w:p w:rsidR="00104E48" w:rsidRPr="005B3D0B" w:rsidRDefault="00104E48" w:rsidP="00104E48">
      <w:pPr>
        <w:spacing w:line="480" w:lineRule="auto"/>
        <w:jc w:val="both"/>
        <w:rPr>
          <w:rFonts w:ascii="Times New Roman" w:hAnsi="Times New Roman" w:cs="Times New Roman"/>
          <w:sz w:val="24"/>
          <w:szCs w:val="24"/>
        </w:rPr>
      </w:pPr>
      <w:r w:rsidRPr="005B3D0B">
        <w:rPr>
          <w:rFonts w:ascii="Times New Roman" w:hAnsi="Times New Roman" w:cs="Times New Roman"/>
          <w:sz w:val="24"/>
          <w:szCs w:val="24"/>
        </w:rPr>
        <w:t xml:space="preserve">Uno de los aspectos más importantes que se presentó dentro de la práctica de los cuatro docentes, pero de forma más destacada en éste segundo a partir de la utilización de los materiales didácticos, fue el hecho de hacer uso de palabras únicas como referentes para escribir una letra determinada. Al momento de plantear en su discurso “la b de burro o la m de mamá” </w:t>
      </w:r>
      <w:proofErr w:type="gramStart"/>
      <w:r w:rsidRPr="005B3D0B">
        <w:rPr>
          <w:rFonts w:ascii="Times New Roman" w:hAnsi="Times New Roman" w:cs="Times New Roman"/>
          <w:sz w:val="24"/>
          <w:szCs w:val="24"/>
        </w:rPr>
        <w:t>está</w:t>
      </w:r>
      <w:proofErr w:type="gramEnd"/>
      <w:r w:rsidRPr="005B3D0B">
        <w:rPr>
          <w:rFonts w:ascii="Times New Roman" w:hAnsi="Times New Roman" w:cs="Times New Roman"/>
          <w:sz w:val="24"/>
          <w:szCs w:val="24"/>
        </w:rPr>
        <w:t xml:space="preserve"> dando cabida a una memorización fuera de la reflexión y restringiendo así en el niño a la utilización de un solo referente como dueño de esa letra. Lo recomendable entonces, es que se le facilite al alumno un amplio repertorio de referencias sobre palabras o que pueden contener determinadas letras, y no limitarlo </w:t>
      </w:r>
      <w:r w:rsidRPr="005B3D0B">
        <w:rPr>
          <w:rFonts w:ascii="Times New Roman" w:hAnsi="Times New Roman" w:cs="Times New Roman"/>
          <w:sz w:val="24"/>
          <w:szCs w:val="24"/>
        </w:rPr>
        <w:lastRenderedPageBreak/>
        <w:t xml:space="preserve">a una sola como objeto de estudio, al igual que considerar lo importante que resulta el dialogo que se entabla con los niños, al momento de querer ejemplificar la escritura de una palabra a partir de un referente, ya que no es lo mismo decir “la de burro” que “con la que empieza burro”. Esta segunda permite que el alumno interprete a la letra como parte de un todo y no como perteneciente exclusivamente a ello. </w:t>
      </w:r>
    </w:p>
    <w:p w:rsidR="00104E48" w:rsidRPr="005B3D0B" w:rsidRDefault="000B52E9" w:rsidP="00104E48">
      <w:pPr>
        <w:pStyle w:val="Ttulo4"/>
      </w:pPr>
      <w:r w:rsidRPr="005B3D0B">
        <w:t>4.4.2.3 Maestro 3</w:t>
      </w:r>
      <w:r w:rsidR="00104E48" w:rsidRPr="005B3D0B">
        <w:t>.</w:t>
      </w:r>
    </w:p>
    <w:p w:rsidR="00104E48" w:rsidRPr="005B3D0B" w:rsidRDefault="00104E48" w:rsidP="00104E48">
      <w:pPr>
        <w:spacing w:line="480" w:lineRule="auto"/>
        <w:jc w:val="both"/>
        <w:rPr>
          <w:rFonts w:ascii="Times New Roman" w:hAnsi="Times New Roman" w:cs="Times New Roman"/>
          <w:sz w:val="24"/>
          <w:szCs w:val="24"/>
        </w:rPr>
      </w:pPr>
      <w:r w:rsidRPr="005B3D0B">
        <w:rPr>
          <w:rFonts w:ascii="Times New Roman" w:hAnsi="Times New Roman" w:cs="Times New Roman"/>
          <w:sz w:val="24"/>
          <w:szCs w:val="24"/>
        </w:rPr>
        <w:t xml:space="preserve">De los elementos más importantes en la ejecución de la planeación del docente 3, es que su discurso (entrevista) concuerda de forma relevante y atinada con la su trabajo pedagógico al momento de desarrollar el método ecléctico como línea de trabajo para alfabetizar a sus alumnos. Los principios fundamentales del método, establecen hacer uso de los mejores elementos que los métodos sintéticos y analíticos pueden proporcionar, es por ello que el principio se vio reflejado de forma clara en el trabajo didáctico. Lo que resulta importante, además de encontrar a un docente cuyo “decir” empata con su “hacer”, es también valorar que tan positivo puede resultar estas acciones en los aprendizajes de los alumnos. El método ecléctico, aunque es una combinación de los otros dos y que busca rescatar lo mejor de ellos, no deja de ser por ende un método. Según el programa de estudios de 1 </w:t>
      </w:r>
      <w:proofErr w:type="spellStart"/>
      <w:r w:rsidRPr="005B3D0B">
        <w:rPr>
          <w:rFonts w:ascii="Times New Roman" w:hAnsi="Times New Roman" w:cs="Times New Roman"/>
          <w:sz w:val="24"/>
          <w:szCs w:val="24"/>
        </w:rPr>
        <w:t>er</w:t>
      </w:r>
      <w:proofErr w:type="spellEnd"/>
      <w:r w:rsidRPr="005B3D0B">
        <w:rPr>
          <w:rFonts w:ascii="Times New Roman" w:hAnsi="Times New Roman" w:cs="Times New Roman"/>
          <w:sz w:val="24"/>
          <w:szCs w:val="24"/>
        </w:rPr>
        <w:t xml:space="preserve"> grado, establece que en la práctica docente, no debe existir la aplicación de métodos como guía del trabajo docente para la enseñanza del lenguaje escrito, ya que esta acción, tradicionalmente se enfoca en el proceso de enseñanza, más no en el aprendizaje de los alumnos. </w:t>
      </w:r>
    </w:p>
    <w:p w:rsidR="00104E48" w:rsidRPr="005B3D0B" w:rsidRDefault="00104E48" w:rsidP="00104E48">
      <w:pPr>
        <w:spacing w:line="480" w:lineRule="auto"/>
        <w:jc w:val="both"/>
        <w:rPr>
          <w:rFonts w:ascii="Times New Roman" w:hAnsi="Times New Roman" w:cs="Times New Roman"/>
          <w:sz w:val="24"/>
          <w:szCs w:val="24"/>
          <w:lang w:val="es-ES"/>
        </w:rPr>
      </w:pPr>
      <w:r w:rsidRPr="005B3D0B">
        <w:rPr>
          <w:rFonts w:ascii="Times New Roman" w:hAnsi="Times New Roman" w:cs="Times New Roman"/>
          <w:sz w:val="24"/>
          <w:szCs w:val="24"/>
        </w:rPr>
        <w:t xml:space="preserve">Esto permite reflexionar que aunque el docente lleve a la práctica un método de forma perfecta, no deja de ser carente de significado y limitante en la comprensión y reflexión en el aprendizaje que los niños llegasen a construir. Por lo contrario a ello, a partir del surgimiento de PALEM, para </w:t>
      </w:r>
      <w:r w:rsidRPr="005B3D0B">
        <w:rPr>
          <w:rFonts w:ascii="Times New Roman" w:hAnsi="Times New Roman" w:cs="Times New Roman"/>
          <w:sz w:val="24"/>
          <w:szCs w:val="24"/>
        </w:rPr>
        <w:lastRenderedPageBreak/>
        <w:t>después evolucionar a PALE y al final constituir e</w:t>
      </w:r>
      <w:r w:rsidRPr="005B3D0B">
        <w:rPr>
          <w:rFonts w:ascii="Times New Roman" w:hAnsi="Times New Roman" w:cs="Times New Roman"/>
          <w:sz w:val="24"/>
          <w:szCs w:val="24"/>
          <w:lang w:val="es-ES"/>
        </w:rPr>
        <w:t xml:space="preserve">l Programa Nacional de Aprendizaje de la Lectura y la Escritura, se rompe el esquema del método como línea de trabajo, para aterrizar en el uso de una metodología cuya esencia permea en la flexibilidad de implementación de estrategias y acciones cuya punto de partida es el conocimiento (nivel conceptual de alfabetización) y las características de los alumnos. </w:t>
      </w:r>
    </w:p>
    <w:p w:rsidR="00104E48" w:rsidRPr="005B3D0B" w:rsidRDefault="00104E48" w:rsidP="00104E48">
      <w:pPr>
        <w:spacing w:line="480" w:lineRule="auto"/>
        <w:ind w:left="708"/>
        <w:jc w:val="both"/>
        <w:rPr>
          <w:rFonts w:ascii="Times New Roman" w:hAnsi="Times New Roman" w:cs="Times New Roman"/>
          <w:sz w:val="24"/>
          <w:szCs w:val="24"/>
        </w:rPr>
      </w:pPr>
      <w:r w:rsidRPr="005B3D0B">
        <w:rPr>
          <w:rFonts w:ascii="Times New Roman" w:hAnsi="Times New Roman" w:cs="Times New Roman"/>
          <w:sz w:val="24"/>
          <w:szCs w:val="24"/>
          <w:lang w:val="es-ES"/>
        </w:rPr>
        <w:t xml:space="preserve">Las modalidades de intervención docente requeridas en los primeros grados de la asignatura de español se fundamentan en los avances de la investigación en lingüística, psicología, pedagogía y didáctica, los cuales llevan a que la actual propuesta curricular no se adscriba a un “método” específico para “enseñar a leer y escribir”… Sobre la base de estos hallazgos es que se ha desarrollado una propuesta didáctica que parte del reconocimiento de que los niños son sujetos capaces de construir sus conocimientos y que requieren de ciertas condiciones que favorezcan su integración a la cultura escrita. </w:t>
      </w:r>
      <w:sdt>
        <w:sdtPr>
          <w:rPr>
            <w:rFonts w:ascii="Times New Roman" w:hAnsi="Times New Roman" w:cs="Times New Roman"/>
            <w:b/>
            <w:sz w:val="24"/>
            <w:szCs w:val="24"/>
          </w:rPr>
          <w:id w:val="-350798276"/>
          <w:citation/>
        </w:sdtPr>
        <w:sdtContent>
          <w:r w:rsidRPr="005B3D0B">
            <w:rPr>
              <w:rFonts w:ascii="Times New Roman" w:hAnsi="Times New Roman" w:cs="Times New Roman"/>
              <w:b/>
              <w:sz w:val="24"/>
              <w:szCs w:val="24"/>
            </w:rPr>
            <w:fldChar w:fldCharType="begin"/>
          </w:r>
          <w:r w:rsidRPr="005B3D0B">
            <w:rPr>
              <w:rFonts w:ascii="Times New Roman" w:hAnsi="Times New Roman" w:cs="Times New Roman"/>
              <w:b/>
              <w:sz w:val="24"/>
              <w:szCs w:val="24"/>
            </w:rPr>
            <w:instrText xml:space="preserve">CITATION MarcadorDePosición3 \t  \l 2058 </w:instrText>
          </w:r>
          <w:r w:rsidRPr="005B3D0B">
            <w:rPr>
              <w:rFonts w:ascii="Times New Roman" w:hAnsi="Times New Roman" w:cs="Times New Roman"/>
              <w:b/>
              <w:sz w:val="24"/>
              <w:szCs w:val="24"/>
            </w:rPr>
            <w:fldChar w:fldCharType="separate"/>
          </w:r>
          <w:r w:rsidR="00CF46DB" w:rsidRPr="005B3D0B">
            <w:rPr>
              <w:rFonts w:ascii="Times New Roman" w:hAnsi="Times New Roman" w:cs="Times New Roman"/>
              <w:noProof/>
              <w:sz w:val="24"/>
              <w:szCs w:val="24"/>
            </w:rPr>
            <w:t>(SEP, 2011)</w:t>
          </w:r>
          <w:r w:rsidRPr="005B3D0B">
            <w:rPr>
              <w:rFonts w:ascii="Times New Roman" w:hAnsi="Times New Roman" w:cs="Times New Roman"/>
              <w:b/>
              <w:sz w:val="24"/>
              <w:szCs w:val="24"/>
            </w:rPr>
            <w:fldChar w:fldCharType="end"/>
          </w:r>
        </w:sdtContent>
      </w:sdt>
    </w:p>
    <w:p w:rsidR="00104E48" w:rsidRPr="005B3D0B" w:rsidRDefault="00104E48" w:rsidP="00104E48">
      <w:pPr>
        <w:spacing w:line="480" w:lineRule="auto"/>
        <w:jc w:val="both"/>
        <w:rPr>
          <w:rFonts w:ascii="Times New Roman" w:hAnsi="Times New Roman" w:cs="Times New Roman"/>
          <w:sz w:val="24"/>
          <w:szCs w:val="24"/>
        </w:rPr>
      </w:pPr>
      <w:r w:rsidRPr="005B3D0B">
        <w:rPr>
          <w:rFonts w:ascii="Times New Roman" w:hAnsi="Times New Roman" w:cs="Times New Roman"/>
          <w:sz w:val="24"/>
          <w:szCs w:val="24"/>
        </w:rPr>
        <w:t xml:space="preserve">El maestro 3 es el único de los cuatro, que dentro de su planeación y práctica, valoró los contenidos, la actividades y el nivel de complejidad de estas, correspondiente a cada uno de los grados escolares, agregando que es el único cuyo trabajo resulta ser más complejo, ya que su modalidad escolar es unitaria, por lo que valoró todos los aspectos mencionados para seis grados escolares. Resulta importante el hecho de considerar estos aspectos dentro del que hacer educativo multigrado, ya que permite que los alumnos construyan aprendizajes acorde a su grado escolar y de forma ardua traten de trabajar de forma más explícita todos los contenidos que se exigen por los Planes y Programas de Estudio. </w:t>
      </w:r>
    </w:p>
    <w:p w:rsidR="00104E48" w:rsidRPr="005B3D0B" w:rsidRDefault="00104E48" w:rsidP="00104E48">
      <w:pPr>
        <w:spacing w:line="480" w:lineRule="auto"/>
        <w:jc w:val="both"/>
        <w:rPr>
          <w:rFonts w:ascii="Times New Roman" w:hAnsi="Times New Roman" w:cs="Times New Roman"/>
          <w:sz w:val="24"/>
          <w:szCs w:val="24"/>
        </w:rPr>
      </w:pPr>
      <w:r w:rsidRPr="005B3D0B">
        <w:rPr>
          <w:rFonts w:ascii="Times New Roman" w:hAnsi="Times New Roman" w:cs="Times New Roman"/>
          <w:sz w:val="24"/>
          <w:szCs w:val="24"/>
        </w:rPr>
        <w:t xml:space="preserve">En </w:t>
      </w:r>
      <w:proofErr w:type="gramStart"/>
      <w:r w:rsidRPr="005B3D0B">
        <w:rPr>
          <w:rFonts w:ascii="Times New Roman" w:hAnsi="Times New Roman" w:cs="Times New Roman"/>
          <w:sz w:val="24"/>
          <w:szCs w:val="24"/>
        </w:rPr>
        <w:t>las escuelas multigrado</w:t>
      </w:r>
      <w:proofErr w:type="gramEnd"/>
      <w:r w:rsidRPr="005B3D0B">
        <w:rPr>
          <w:rFonts w:ascii="Times New Roman" w:hAnsi="Times New Roman" w:cs="Times New Roman"/>
          <w:sz w:val="24"/>
          <w:szCs w:val="24"/>
        </w:rPr>
        <w:t xml:space="preserve">, existen propuestas de organización educativa para trabajar diferentes asignaturas o temas, sin embargo aunado a esto, siempre debe considerarse la valoración de la </w:t>
      </w:r>
      <w:r w:rsidRPr="005B3D0B">
        <w:rPr>
          <w:rFonts w:ascii="Times New Roman" w:hAnsi="Times New Roman" w:cs="Times New Roman"/>
          <w:sz w:val="24"/>
          <w:szCs w:val="24"/>
        </w:rPr>
        <w:lastRenderedPageBreak/>
        <w:t xml:space="preserve">complejidad que se plantea en cada una de las actividades determinadas para cada grado escolar. Además de dar correspondencia a los niveles cognitivos de los niños, esta forma de organización permite la diversidad de planteamientos de trabajo, por lo que puede enriquecer aún más los conocimientos de los niños, ya que el interaccionar con estos, los alumnos menores son introducidos de forma implícita a nuevos temas, y los mayores refuerzan sus conocimientos (también de forma implícita) sobre contenidos ya trabajados con anterioridad pero que son por los que actualmente transitan los menores. </w:t>
      </w:r>
      <w:proofErr w:type="spellStart"/>
      <w:r w:rsidRPr="005B3D0B">
        <w:rPr>
          <w:rFonts w:ascii="Times New Roman" w:hAnsi="Times New Roman" w:cs="Times New Roman"/>
          <w:sz w:val="24"/>
          <w:szCs w:val="24"/>
        </w:rPr>
        <w:t>Feu</w:t>
      </w:r>
      <w:proofErr w:type="spellEnd"/>
      <w:r w:rsidRPr="005B3D0B">
        <w:rPr>
          <w:rFonts w:ascii="Times New Roman" w:hAnsi="Times New Roman" w:cs="Times New Roman"/>
          <w:sz w:val="24"/>
          <w:szCs w:val="24"/>
        </w:rPr>
        <w:t xml:space="preserve"> i </w:t>
      </w:r>
      <w:proofErr w:type="spellStart"/>
      <w:r w:rsidRPr="005B3D0B">
        <w:rPr>
          <w:rFonts w:ascii="Times New Roman" w:hAnsi="Times New Roman" w:cs="Times New Roman"/>
          <w:sz w:val="24"/>
          <w:szCs w:val="24"/>
        </w:rPr>
        <w:t>Gelis</w:t>
      </w:r>
      <w:proofErr w:type="spellEnd"/>
      <w:r w:rsidRPr="005B3D0B">
        <w:rPr>
          <w:rFonts w:ascii="Times New Roman" w:hAnsi="Times New Roman" w:cs="Times New Roman"/>
          <w:sz w:val="24"/>
          <w:szCs w:val="24"/>
        </w:rPr>
        <w:t xml:space="preserve"> (2009, p. 10) citado en </w:t>
      </w:r>
      <w:r w:rsidRPr="005B3D0B">
        <w:rPr>
          <w:rFonts w:ascii="Times New Roman" w:hAnsi="Times New Roman" w:cs="Times New Roman"/>
          <w:noProof/>
          <w:sz w:val="24"/>
          <w:szCs w:val="24"/>
        </w:rPr>
        <w:t>Quilez Serrano &amp; Vázquez Recio</w:t>
      </w:r>
      <w:r w:rsidRPr="005B3D0B">
        <w:rPr>
          <w:rFonts w:ascii="Times New Roman" w:hAnsi="Times New Roman" w:cs="Times New Roman"/>
          <w:sz w:val="24"/>
          <w:szCs w:val="24"/>
        </w:rPr>
        <w:t xml:space="preserve"> </w:t>
      </w:r>
      <w:sdt>
        <w:sdtPr>
          <w:rPr>
            <w:rFonts w:ascii="Times New Roman" w:hAnsi="Times New Roman" w:cs="Times New Roman"/>
            <w:sz w:val="24"/>
            <w:szCs w:val="24"/>
          </w:rPr>
          <w:id w:val="42108092"/>
          <w:citation/>
        </w:sdtPr>
        <w:sdtContent>
          <w:r w:rsidRPr="005B3D0B">
            <w:rPr>
              <w:rFonts w:ascii="Times New Roman" w:hAnsi="Times New Roman" w:cs="Times New Roman"/>
              <w:sz w:val="24"/>
              <w:szCs w:val="24"/>
            </w:rPr>
            <w:fldChar w:fldCharType="begin"/>
          </w:r>
          <w:r w:rsidRPr="005B3D0B">
            <w:rPr>
              <w:rFonts w:ascii="Times New Roman" w:hAnsi="Times New Roman" w:cs="Times New Roman"/>
              <w:sz w:val="24"/>
              <w:szCs w:val="24"/>
            </w:rPr>
            <w:instrText xml:space="preserve">CITATION Qui12 \n  \t  \l 2058 </w:instrText>
          </w:r>
          <w:r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(2012)</w:t>
          </w:r>
          <w:r w:rsidRPr="005B3D0B">
            <w:rPr>
              <w:rFonts w:ascii="Times New Roman" w:hAnsi="Times New Roman" w:cs="Times New Roman"/>
              <w:sz w:val="24"/>
              <w:szCs w:val="24"/>
            </w:rPr>
            <w:fldChar w:fldCharType="end"/>
          </w:r>
        </w:sdtContent>
      </w:sdt>
      <w:r w:rsidRPr="005B3D0B">
        <w:rPr>
          <w:rFonts w:ascii="Times New Roman" w:hAnsi="Times New Roman" w:cs="Times New Roman"/>
          <w:sz w:val="24"/>
          <w:szCs w:val="24"/>
        </w:rPr>
        <w:t xml:space="preserve"> la cataloga como “enseñanza circular o concéntrica” por la que los alumnos mayores repasan lo aprendido cuando el profesor explica a los pequeños y los más dotados de éstos empiezan a oír hablar de aprendizajes que les llegarán en periodos posteriores.</w:t>
      </w:r>
    </w:p>
    <w:p w:rsidR="00104E48" w:rsidRPr="005B3D0B" w:rsidRDefault="00104E48" w:rsidP="00104E48">
      <w:pPr>
        <w:tabs>
          <w:tab w:val="left" w:pos="6105"/>
        </w:tabs>
        <w:spacing w:line="480" w:lineRule="auto"/>
        <w:jc w:val="both"/>
        <w:rPr>
          <w:rFonts w:ascii="Times New Roman" w:hAnsi="Times New Roman" w:cs="Times New Roman"/>
          <w:sz w:val="24"/>
          <w:szCs w:val="24"/>
        </w:rPr>
      </w:pPr>
      <w:r w:rsidRPr="005B3D0B">
        <w:rPr>
          <w:rFonts w:ascii="Times New Roman" w:hAnsi="Times New Roman" w:cs="Times New Roman"/>
          <w:sz w:val="24"/>
          <w:szCs w:val="24"/>
        </w:rPr>
        <w:t xml:space="preserve">La perspectiva de complejidad creciente, la cual convoca a realizar una revisión amplia de los saberes que se enseñan, es necesario olvidarse de la barrera administrativa de los grados escolares para identificar la familia de saberes puesta en el currículum, así como diseñar las estrategias y actividades más adecuadas para los grupos multigrado; implica pensar un proceso transpositivo adecuado al grupo y saber en amplitud y profundidad para el logro de las competencias de cada nivel educativo. A partir de esto, se vuelve a retomar la cita manifestada con anterioridad sobre lo que implica una perspectiva de valoración de los saberes de complejidad creciente en donde </w:t>
      </w:r>
      <w:r w:rsidRPr="005B3D0B">
        <w:rPr>
          <w:rFonts w:ascii="Times New Roman" w:hAnsi="Times New Roman" w:cs="Times New Roman"/>
          <w:noProof/>
          <w:sz w:val="24"/>
          <w:szCs w:val="24"/>
        </w:rPr>
        <w:t>Alvarado Sánchez , Gómez Sánchez , &amp; Sánchez Quevedo</w:t>
      </w:r>
      <w:r w:rsidRPr="005B3D0B">
        <w:rPr>
          <w:rFonts w:ascii="Times New Roman" w:hAnsi="Times New Roman" w:cs="Times New Roman"/>
          <w:sz w:val="24"/>
          <w:szCs w:val="24"/>
        </w:rPr>
        <w:t xml:space="preserve"> </w:t>
      </w:r>
      <w:sdt>
        <w:sdtPr>
          <w:rPr>
            <w:rFonts w:ascii="Times New Roman" w:hAnsi="Times New Roman" w:cs="Times New Roman"/>
            <w:sz w:val="24"/>
            <w:szCs w:val="24"/>
          </w:rPr>
          <w:id w:val="-822817829"/>
          <w:citation/>
        </w:sdtPr>
        <w:sdtContent>
          <w:r w:rsidRPr="005B3D0B">
            <w:rPr>
              <w:rFonts w:ascii="Times New Roman" w:hAnsi="Times New Roman" w:cs="Times New Roman"/>
              <w:sz w:val="24"/>
              <w:szCs w:val="24"/>
            </w:rPr>
            <w:fldChar w:fldCharType="begin"/>
          </w:r>
          <w:r w:rsidRPr="005B3D0B">
            <w:rPr>
              <w:rFonts w:ascii="Times New Roman" w:hAnsi="Times New Roman" w:cs="Times New Roman"/>
              <w:sz w:val="24"/>
              <w:szCs w:val="24"/>
            </w:rPr>
            <w:instrText xml:space="preserve">CITATION Alv17 \n  \t  \l 2058 </w:instrText>
          </w:r>
          <w:r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(2017)</w:t>
          </w:r>
          <w:r w:rsidRPr="005B3D0B">
            <w:rPr>
              <w:rFonts w:ascii="Times New Roman" w:hAnsi="Times New Roman" w:cs="Times New Roman"/>
              <w:sz w:val="24"/>
              <w:szCs w:val="24"/>
            </w:rPr>
            <w:fldChar w:fldCharType="end"/>
          </w:r>
        </w:sdtContent>
      </w:sdt>
      <w:r w:rsidRPr="005B3D0B">
        <w:rPr>
          <w:rFonts w:ascii="Times New Roman" w:hAnsi="Times New Roman" w:cs="Times New Roman"/>
          <w:sz w:val="24"/>
          <w:szCs w:val="24"/>
        </w:rPr>
        <w:t xml:space="preserve"> mencionan que este aspecto:</w:t>
      </w:r>
    </w:p>
    <w:p w:rsidR="00104E48" w:rsidRPr="005B3D0B" w:rsidRDefault="00104E48" w:rsidP="00104E48">
      <w:pPr>
        <w:tabs>
          <w:tab w:val="left" w:pos="6105"/>
        </w:tabs>
        <w:spacing w:line="480" w:lineRule="auto"/>
        <w:ind w:left="708"/>
        <w:jc w:val="both"/>
        <w:rPr>
          <w:rFonts w:ascii="Times New Roman" w:hAnsi="Times New Roman" w:cs="Times New Roman"/>
          <w:sz w:val="24"/>
          <w:szCs w:val="24"/>
        </w:rPr>
      </w:pPr>
      <w:r w:rsidRPr="005B3D0B">
        <w:rPr>
          <w:rFonts w:ascii="Times New Roman" w:hAnsi="Times New Roman" w:cs="Times New Roman"/>
          <w:sz w:val="24"/>
          <w:szCs w:val="24"/>
        </w:rPr>
        <w:t xml:space="preserve">Convoca a realizar una revisión amplia de los saberes que se enseñan, es necesario olvidarse de la barrera administrativa de los grados escolares para identificar la familia de saberes puesta en el currículum, así como diseñar las estrategias y actividades más adecuadas para </w:t>
      </w:r>
      <w:r w:rsidRPr="005B3D0B">
        <w:rPr>
          <w:rFonts w:ascii="Times New Roman" w:hAnsi="Times New Roman" w:cs="Times New Roman"/>
          <w:sz w:val="24"/>
          <w:szCs w:val="24"/>
        </w:rPr>
        <w:lastRenderedPageBreak/>
        <w:t>los grupos multigrado; implica pensar un proceso transpositivo adecuado al grupo y saber en amplitud y profundidad para el logro de las competencias de cada nivel educativo.</w:t>
      </w:r>
    </w:p>
    <w:p w:rsidR="00104E48" w:rsidRPr="005B3D0B" w:rsidRDefault="00104E48" w:rsidP="00104E48">
      <w:pPr>
        <w:pStyle w:val="Ttulo4"/>
      </w:pPr>
      <w:r w:rsidRPr="005B3D0B">
        <w:t>4.4.2.4</w:t>
      </w:r>
      <w:r w:rsidR="000B52E9" w:rsidRPr="005B3D0B">
        <w:t xml:space="preserve"> Maestro 4</w:t>
      </w:r>
      <w:r w:rsidRPr="005B3D0B">
        <w:t>.</w:t>
      </w:r>
    </w:p>
    <w:p w:rsidR="00104E48" w:rsidRPr="005B3D0B" w:rsidRDefault="00104E48" w:rsidP="00104E48">
      <w:pPr>
        <w:spacing w:line="480" w:lineRule="auto"/>
        <w:jc w:val="both"/>
        <w:rPr>
          <w:rFonts w:ascii="Times New Roman" w:hAnsi="Times New Roman" w:cs="Times New Roman"/>
          <w:sz w:val="24"/>
          <w:szCs w:val="24"/>
        </w:rPr>
      </w:pPr>
      <w:r w:rsidRPr="005B3D0B">
        <w:rPr>
          <w:rFonts w:ascii="Times New Roman" w:hAnsi="Times New Roman" w:cs="Times New Roman"/>
          <w:sz w:val="24"/>
          <w:szCs w:val="24"/>
        </w:rPr>
        <w:t xml:space="preserve">Dentro de la flexibilidad que permea en el PRONALEES, se manifiesta la diversidad de estrategias, actividades y recursos educativos a implementar dentro de la enseñanza de la lengua escrita. El uso de recursos tecnológicos para fortalecer este proceso, abona en gran medida a que los resultados de aprendizaje de la lectura y la escritura sean de forma significativa y bajo criterios de comprensión, reflexión, crítica y con el reconocimiento de su utilización en aspectos comunicativos. </w:t>
      </w:r>
      <w:r w:rsidRPr="005B3D0B">
        <w:rPr>
          <w:rFonts w:ascii="Times New Roman" w:hAnsi="Times New Roman" w:cs="Times New Roman"/>
          <w:noProof/>
          <w:sz w:val="24"/>
          <w:szCs w:val="24"/>
        </w:rPr>
        <w:t>Castro, Guzmán, &amp; Casado</w:t>
      </w:r>
      <w:r w:rsidRPr="005B3D0B">
        <w:rPr>
          <w:rFonts w:ascii="Times New Roman" w:hAnsi="Times New Roman" w:cs="Times New Roman"/>
          <w:sz w:val="24"/>
          <w:szCs w:val="24"/>
        </w:rPr>
        <w:t xml:space="preserve"> </w:t>
      </w:r>
      <w:sdt>
        <w:sdtPr>
          <w:rPr>
            <w:rFonts w:ascii="Times New Roman" w:hAnsi="Times New Roman" w:cs="Times New Roman"/>
            <w:sz w:val="24"/>
            <w:szCs w:val="24"/>
          </w:rPr>
          <w:id w:val="386614621"/>
          <w:citation/>
        </w:sdtPr>
        <w:sdtContent>
          <w:r w:rsidRPr="005B3D0B">
            <w:rPr>
              <w:rFonts w:ascii="Times New Roman" w:hAnsi="Times New Roman" w:cs="Times New Roman"/>
              <w:sz w:val="24"/>
              <w:szCs w:val="24"/>
            </w:rPr>
            <w:fldChar w:fldCharType="begin"/>
          </w:r>
          <w:r w:rsidRPr="005B3D0B">
            <w:rPr>
              <w:rFonts w:ascii="Times New Roman" w:hAnsi="Times New Roman" w:cs="Times New Roman"/>
              <w:sz w:val="24"/>
              <w:szCs w:val="24"/>
            </w:rPr>
            <w:instrText xml:space="preserve">CITATION Cas07 \n  \t  \l 2058 </w:instrText>
          </w:r>
          <w:r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(2007)</w:t>
          </w:r>
          <w:r w:rsidRPr="005B3D0B">
            <w:rPr>
              <w:rFonts w:ascii="Times New Roman" w:hAnsi="Times New Roman" w:cs="Times New Roman"/>
              <w:sz w:val="24"/>
              <w:szCs w:val="24"/>
            </w:rPr>
            <w:fldChar w:fldCharType="end"/>
          </w:r>
        </w:sdtContent>
      </w:sdt>
      <w:r w:rsidRPr="005B3D0B">
        <w:rPr>
          <w:rFonts w:ascii="Times New Roman" w:hAnsi="Times New Roman" w:cs="Times New Roman"/>
          <w:sz w:val="24"/>
          <w:szCs w:val="24"/>
        </w:rPr>
        <w:t xml:space="preserve"> mencionan que las TIC  incentiva un alto grado de interdisciplinariedad, aprendizaje cooperativo, alfabetización digital y audiovisual, desarrollo de habilidades de búsqueda y selección de información, mejora de las  competencias  de expresión  y creatividad, fácil acceso a mucha información de todo tipo, entre otras.</w:t>
      </w:r>
    </w:p>
    <w:p w:rsidR="00104E48" w:rsidRPr="005B3D0B" w:rsidRDefault="00104E48" w:rsidP="00104E48">
      <w:pPr>
        <w:spacing w:line="480" w:lineRule="auto"/>
        <w:jc w:val="both"/>
        <w:rPr>
          <w:rFonts w:ascii="Times New Roman" w:hAnsi="Times New Roman" w:cs="Times New Roman"/>
          <w:sz w:val="24"/>
          <w:szCs w:val="24"/>
        </w:rPr>
      </w:pPr>
      <w:r w:rsidRPr="005B3D0B">
        <w:rPr>
          <w:rFonts w:ascii="Times New Roman" w:hAnsi="Times New Roman" w:cs="Times New Roman"/>
          <w:sz w:val="24"/>
          <w:szCs w:val="24"/>
        </w:rPr>
        <w:t xml:space="preserve">Es necesario reconocer que en la escuela </w:t>
      </w:r>
      <w:proofErr w:type="gramStart"/>
      <w:r w:rsidRPr="005B3D0B">
        <w:rPr>
          <w:rFonts w:ascii="Times New Roman" w:hAnsi="Times New Roman" w:cs="Times New Roman"/>
          <w:sz w:val="24"/>
          <w:szCs w:val="24"/>
        </w:rPr>
        <w:t>multigrado</w:t>
      </w:r>
      <w:proofErr w:type="gramEnd"/>
      <w:r w:rsidRPr="005B3D0B">
        <w:rPr>
          <w:rFonts w:ascii="Times New Roman" w:hAnsi="Times New Roman" w:cs="Times New Roman"/>
          <w:sz w:val="24"/>
          <w:szCs w:val="24"/>
        </w:rPr>
        <w:t xml:space="preserve"> donde se desarrolló la sesión de alfabetización cuenta con los elementos y recursos tecnológicos necesarios para poner en práctica estrategias de enseñanza de este tipo. Sin embargo, no todas las escuelas (en su mayoría) corren con la misma suerte, ya que su decadencia tanto infraestructural como de recursos, imposibilita el uso de las TIC para potenciar el aprendizaje, por lo que se utilizan otros materiales que también resulta llamativos e interesantes para los alumnos. La tarea del docente en estas desfavorables situaciones, es asumir la responsabilidad ética profesional de su trabajo, para lograr gestionar e implementar estos recursos en su escuela, favoreciendo así un aprendizaje de la lectura y la escritura más significativa para el alumnado.</w:t>
      </w:r>
    </w:p>
    <w:p w:rsidR="00104E48" w:rsidRPr="005B3D0B" w:rsidRDefault="00104E48" w:rsidP="00104E48">
      <w:pPr>
        <w:spacing w:line="480" w:lineRule="auto"/>
        <w:jc w:val="both"/>
        <w:rPr>
          <w:rFonts w:ascii="Times New Roman" w:hAnsi="Times New Roman" w:cs="Times New Roman"/>
          <w:sz w:val="24"/>
          <w:szCs w:val="24"/>
        </w:rPr>
      </w:pPr>
      <w:r w:rsidRPr="005B3D0B">
        <w:rPr>
          <w:rFonts w:ascii="Times New Roman" w:hAnsi="Times New Roman" w:cs="Times New Roman"/>
          <w:sz w:val="24"/>
          <w:szCs w:val="24"/>
        </w:rPr>
        <w:lastRenderedPageBreak/>
        <w:t>Se manifestó otro aspecto el cual requiere atención por parte de esta investigación, ya que el valorar lo que dice y hace el docente, es uno de los principios fundamentales de la investigación. Es por ello que al declararse el docente como aplicador del PRONALEES adquiere la responsabilidad de trabajar bajo los fundamentos y enfoque teórico y didáctico que ello implica. Puede resultar un tato fácil, el emitir alguna clasificación del trabajo propio, pero que transportado a la práctica, resulta ser más complejo e inclusive incongruente con lo que se dice. Tal es el caso de este docente, ya que en la aplicación de la sesión recurre a una actividad propia del método silábico que corresponde al sintético, desarrollando así una mala práctica de la enseñanza del lenguaje escrito, ya que en contrariedad, el PRONALEES buena que el alumno adquiera un aprendizaje de forma significativa, planteando la lectoescritura como una representación, más no una decodificación. La misión de este programa es fortalecer el aprendizaje de la lectura y la escritura ya que se basa en la concepción de estos como un sistema comprensivo, y no de descifrado.</w:t>
      </w:r>
    </w:p>
    <w:p w:rsidR="00104E48" w:rsidRPr="005B3D0B" w:rsidRDefault="00104E48" w:rsidP="00104E48">
      <w:pPr>
        <w:spacing w:line="480" w:lineRule="auto"/>
        <w:jc w:val="both"/>
        <w:rPr>
          <w:rFonts w:ascii="Times New Roman" w:hAnsi="Times New Roman" w:cs="Times New Roman"/>
          <w:sz w:val="24"/>
          <w:szCs w:val="24"/>
        </w:rPr>
      </w:pPr>
      <w:r w:rsidRPr="005B3D0B">
        <w:rPr>
          <w:rFonts w:ascii="Times New Roman" w:hAnsi="Times New Roman" w:cs="Times New Roman"/>
          <w:sz w:val="24"/>
          <w:szCs w:val="24"/>
        </w:rPr>
        <w:t>En consideración a ello, es de suma importancia que el docente conozca todas las características y particularidades de su trabajo didáctico. Que si bien hace uso de un método o metodología, sea consiente del nivel de contribución positiva en el aprendizaje del alumno, o que al igual reconozca que quizá su práctica puede obstaculizar la calidad de los aprendizajes en los niños. Y que una vez que cuenta con el conocimiento, transparentarlo con congruencia en su práctica cotidiana.</w:t>
      </w:r>
    </w:p>
    <w:p w:rsidR="00104E48" w:rsidRPr="005B3D0B" w:rsidRDefault="00104E48" w:rsidP="00104E48">
      <w:pPr>
        <w:spacing w:line="480" w:lineRule="auto"/>
        <w:jc w:val="both"/>
        <w:rPr>
          <w:rFonts w:ascii="Times New Roman" w:hAnsi="Times New Roman" w:cs="Times New Roman"/>
          <w:sz w:val="24"/>
          <w:szCs w:val="24"/>
        </w:rPr>
      </w:pPr>
      <w:r w:rsidRPr="005B3D0B">
        <w:rPr>
          <w:rFonts w:ascii="Times New Roman" w:hAnsi="Times New Roman" w:cs="Times New Roman"/>
          <w:sz w:val="24"/>
          <w:szCs w:val="24"/>
        </w:rPr>
        <w:t xml:space="preserve">La globalización fue otro de los criterios a evaluar y de forma lamentable todos los docentes manifiestan decadencia en este aspecto. Ninguno de ellos realiza la conexión de contenidos de dos o más asignaturas, por lo que no se practica ningún tipo de organización de contenidos disciplinares. Dentro de los cursos de “Ambientes de aprendizaje en escuelas multigrado” impartido a los docentes en formación por las Escuelas Normales del Estado de Zacatecas, </w:t>
      </w:r>
      <w:r w:rsidRPr="005B3D0B">
        <w:rPr>
          <w:rFonts w:ascii="Times New Roman" w:hAnsi="Times New Roman" w:cs="Times New Roman"/>
          <w:sz w:val="24"/>
          <w:szCs w:val="24"/>
        </w:rPr>
        <w:lastRenderedPageBreak/>
        <w:t xml:space="preserve">proponen como metodología de planificación e intervención, el uso de los métodos globales como forma de organizar los contenidos de todas las asignaturas. Anterior a ello, lo planteado a los docentes en servicio era la planificación por tema en común. Lo que diferencia a estos dos tipos de formulaciones es lo que llevan por nombre interdisciplinariedad y </w:t>
      </w:r>
      <w:proofErr w:type="spellStart"/>
      <w:r w:rsidRPr="005B3D0B">
        <w:rPr>
          <w:rFonts w:ascii="Times New Roman" w:hAnsi="Times New Roman" w:cs="Times New Roman"/>
          <w:sz w:val="24"/>
          <w:szCs w:val="24"/>
        </w:rPr>
        <w:t>transdisciplinariedad</w:t>
      </w:r>
      <w:proofErr w:type="spellEnd"/>
      <w:r w:rsidRPr="005B3D0B">
        <w:rPr>
          <w:rFonts w:ascii="Times New Roman" w:hAnsi="Times New Roman" w:cs="Times New Roman"/>
          <w:sz w:val="24"/>
          <w:szCs w:val="24"/>
        </w:rPr>
        <w:t xml:space="preserve">. </w:t>
      </w:r>
      <w:r w:rsidRPr="005B3D0B">
        <w:rPr>
          <w:rFonts w:ascii="Times New Roman" w:hAnsi="Times New Roman" w:cs="Times New Roman"/>
          <w:noProof/>
          <w:sz w:val="24"/>
          <w:szCs w:val="24"/>
        </w:rPr>
        <w:t>Zabala Vidiella</w:t>
      </w:r>
      <w:r w:rsidRPr="005B3D0B">
        <w:rPr>
          <w:rFonts w:ascii="Times New Roman" w:hAnsi="Times New Roman" w:cs="Times New Roman"/>
          <w:sz w:val="24"/>
          <w:szCs w:val="24"/>
        </w:rPr>
        <w:t xml:space="preserve"> </w:t>
      </w:r>
      <w:sdt>
        <w:sdtPr>
          <w:rPr>
            <w:rFonts w:ascii="Times New Roman" w:hAnsi="Times New Roman" w:cs="Times New Roman"/>
            <w:sz w:val="24"/>
            <w:szCs w:val="24"/>
          </w:rPr>
          <w:id w:val="-1444764090"/>
          <w:citation/>
        </w:sdtPr>
        <w:sdtContent>
          <w:r w:rsidRPr="005B3D0B">
            <w:rPr>
              <w:rFonts w:ascii="Times New Roman" w:hAnsi="Times New Roman" w:cs="Times New Roman"/>
              <w:sz w:val="24"/>
              <w:szCs w:val="24"/>
            </w:rPr>
            <w:fldChar w:fldCharType="begin"/>
          </w:r>
          <w:r w:rsidRPr="005B3D0B">
            <w:rPr>
              <w:rFonts w:ascii="Times New Roman" w:hAnsi="Times New Roman" w:cs="Times New Roman"/>
              <w:sz w:val="24"/>
              <w:szCs w:val="24"/>
            </w:rPr>
            <w:instrText xml:space="preserve">CITATION Zab95 \n  \t  \l 2058 </w:instrText>
          </w:r>
          <w:r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(1995)</w:t>
          </w:r>
          <w:r w:rsidRPr="005B3D0B">
            <w:rPr>
              <w:rFonts w:ascii="Times New Roman" w:hAnsi="Times New Roman" w:cs="Times New Roman"/>
              <w:sz w:val="24"/>
              <w:szCs w:val="24"/>
            </w:rPr>
            <w:fldChar w:fldCharType="end"/>
          </w:r>
        </w:sdtContent>
      </w:sdt>
      <w:r w:rsidRPr="005B3D0B">
        <w:rPr>
          <w:rFonts w:ascii="Times New Roman" w:hAnsi="Times New Roman" w:cs="Times New Roman"/>
          <w:sz w:val="24"/>
          <w:szCs w:val="24"/>
        </w:rPr>
        <w:t xml:space="preserve"> otorga una definición a cada uno de estos aspectos:</w:t>
      </w:r>
    </w:p>
    <w:p w:rsidR="00104E48" w:rsidRPr="005B3D0B" w:rsidRDefault="00104E48" w:rsidP="00104E48">
      <w:pPr>
        <w:spacing w:line="480" w:lineRule="auto"/>
        <w:jc w:val="both"/>
        <w:rPr>
          <w:rFonts w:ascii="Times New Roman" w:hAnsi="Times New Roman" w:cs="Times New Roman"/>
          <w:sz w:val="24"/>
          <w:szCs w:val="24"/>
        </w:rPr>
      </w:pPr>
      <w:r w:rsidRPr="005B3D0B">
        <w:rPr>
          <w:rFonts w:ascii="Times New Roman" w:hAnsi="Times New Roman" w:cs="Times New Roman"/>
          <w:sz w:val="24"/>
          <w:szCs w:val="24"/>
        </w:rPr>
        <w:t>Interdisciplinariedad. Es la interacción entre dos o más disciplinas.</w:t>
      </w:r>
      <w:r w:rsidRPr="005B3D0B">
        <w:rPr>
          <w:rFonts w:ascii="Times New Roman" w:hAnsi="Times New Roman" w:cs="Times New Roman"/>
          <w:sz w:val="24"/>
          <w:szCs w:val="24"/>
        </w:rPr>
        <w:br/>
      </w:r>
      <w:proofErr w:type="spellStart"/>
      <w:r w:rsidRPr="005B3D0B">
        <w:rPr>
          <w:rFonts w:ascii="Times New Roman" w:hAnsi="Times New Roman" w:cs="Times New Roman"/>
          <w:sz w:val="24"/>
          <w:szCs w:val="24"/>
        </w:rPr>
        <w:t>Transdisciplinariedad</w:t>
      </w:r>
      <w:proofErr w:type="spellEnd"/>
      <w:r w:rsidRPr="005B3D0B">
        <w:rPr>
          <w:rFonts w:ascii="Times New Roman" w:hAnsi="Times New Roman" w:cs="Times New Roman"/>
          <w:sz w:val="24"/>
          <w:szCs w:val="24"/>
        </w:rPr>
        <w:t>. Es el grado máximo de relaciones entre disciplinas, por lo que supone una integración global dentro de un sistema totalizador.</w:t>
      </w:r>
    </w:p>
    <w:p w:rsidR="00104E48" w:rsidRPr="005B3D0B" w:rsidRDefault="00104E48" w:rsidP="00104E48">
      <w:pPr>
        <w:spacing w:line="480" w:lineRule="auto"/>
        <w:jc w:val="both"/>
        <w:rPr>
          <w:rFonts w:ascii="Times New Roman" w:hAnsi="Times New Roman" w:cs="Times New Roman"/>
          <w:sz w:val="24"/>
          <w:szCs w:val="24"/>
        </w:rPr>
      </w:pPr>
      <w:r w:rsidRPr="005B3D0B">
        <w:rPr>
          <w:rFonts w:ascii="Times New Roman" w:hAnsi="Times New Roman" w:cs="Times New Roman"/>
          <w:sz w:val="24"/>
          <w:szCs w:val="24"/>
        </w:rPr>
        <w:t xml:space="preserve">La interdisciplinariedad, pertenece entonces a la línea del tema en común, ya que a partir de este, se trabajan varias de las asignaturas. Y la </w:t>
      </w:r>
      <w:proofErr w:type="spellStart"/>
      <w:r w:rsidRPr="005B3D0B">
        <w:rPr>
          <w:rFonts w:ascii="Times New Roman" w:hAnsi="Times New Roman" w:cs="Times New Roman"/>
          <w:sz w:val="24"/>
          <w:szCs w:val="24"/>
        </w:rPr>
        <w:t>transdisciplinariedad</w:t>
      </w:r>
      <w:proofErr w:type="spellEnd"/>
      <w:r w:rsidRPr="005B3D0B">
        <w:rPr>
          <w:rFonts w:ascii="Times New Roman" w:hAnsi="Times New Roman" w:cs="Times New Roman"/>
          <w:sz w:val="24"/>
          <w:szCs w:val="24"/>
        </w:rPr>
        <w:t xml:space="preserve"> se refiere a la globalización, donde desaparece la especificación de las asignaturas para trabajarlas todas a partir del surgimiento de una nueva.</w:t>
      </w:r>
    </w:p>
    <w:p w:rsidR="00104E48" w:rsidRPr="005B3D0B" w:rsidRDefault="00104E48" w:rsidP="00104E48">
      <w:pPr>
        <w:spacing w:line="480" w:lineRule="auto"/>
        <w:jc w:val="both"/>
        <w:rPr>
          <w:rFonts w:ascii="Times New Roman" w:hAnsi="Times New Roman" w:cs="Times New Roman"/>
          <w:sz w:val="24"/>
          <w:szCs w:val="24"/>
        </w:rPr>
      </w:pPr>
      <w:r w:rsidRPr="005B3D0B">
        <w:rPr>
          <w:rFonts w:ascii="Times New Roman" w:hAnsi="Times New Roman" w:cs="Times New Roman"/>
          <w:sz w:val="24"/>
          <w:szCs w:val="24"/>
        </w:rPr>
        <w:t>A raíz del análisis efectuado en los maestros, resulta más “fácil” (en comparación con la globalización, pero no en su ejecución) el planificar y practicar bajo un tema en común, ya que este específica de forma concreta las asignaturas. A comparación del método globalizador, cuya flexibilidad de organización puede confundir al docente al momento de seleccionar y relacionar los contenidos a trabajar en cada una de las asignaturas, dando cabida al trabajo de contenidos de forma incompleta o superficial.</w:t>
      </w:r>
    </w:p>
    <w:p w:rsidR="00DF1F8A" w:rsidRPr="005B3D0B" w:rsidRDefault="00104E48" w:rsidP="00DF1F8A">
      <w:pPr>
        <w:spacing w:line="480" w:lineRule="auto"/>
        <w:jc w:val="both"/>
        <w:rPr>
          <w:rFonts w:ascii="Times New Roman" w:hAnsi="Times New Roman" w:cs="Times New Roman"/>
          <w:sz w:val="24"/>
          <w:szCs w:val="24"/>
        </w:rPr>
      </w:pPr>
      <w:r w:rsidRPr="005B3D0B">
        <w:rPr>
          <w:rFonts w:ascii="Times New Roman" w:hAnsi="Times New Roman" w:cs="Times New Roman"/>
          <w:sz w:val="24"/>
          <w:szCs w:val="24"/>
        </w:rPr>
        <w:t xml:space="preserve">Otro de los aspectos que mencionan los docentes que potencian el trabajo en las escuelas multigrado, es el trabajo entre pares. La colaboración que puede existir entre dos alumnos de diferente grado escolar y con distintos niveles de conocimiento y evolución cognitiva, enriquece el </w:t>
      </w:r>
      <w:r w:rsidRPr="005B3D0B">
        <w:rPr>
          <w:rFonts w:ascii="Times New Roman" w:hAnsi="Times New Roman" w:cs="Times New Roman"/>
          <w:sz w:val="24"/>
          <w:szCs w:val="24"/>
        </w:rPr>
        <w:lastRenderedPageBreak/>
        <w:t xml:space="preserve">aprendizaje y posibilitan mayores niveles de comprensión en la escritura y la lectura. Por ejemplo, dentro de los proceso de alfabetización inicial, se habla de que el docente permita que los alumnos interactúan con los textos y su contenido, a partir de lecturas guiadas por parte del maestro, para que así los alumno muestren interés por ello. No obstante, en una escuela multigrado, es muy poco probable que el docente preste gran tiempo de su atención hacia un grado, pero es aquí donde intervienen los alumnos mayores como tutores en el afán de leer a los niños cuentos (ya que ellos ya tienen ese conocimiento) logrando así auxiliarse con ello y permitiendo la colaboración e interacción de ideas y conocimientos entre niños. “Piensen por ejemplo en la posibilidad de pedir a los alumnos de grados mayores que lean cuentos para los pequeños y hojeen libros con ellos” (Ferreiro, Rodríguez y col., 1994) citado en </w:t>
      </w:r>
      <w:sdt>
        <w:sdtPr>
          <w:rPr>
            <w:rFonts w:ascii="Times New Roman" w:hAnsi="Times New Roman" w:cs="Times New Roman"/>
            <w:sz w:val="24"/>
            <w:szCs w:val="24"/>
          </w:rPr>
          <w:id w:val="1305657569"/>
          <w:citation/>
        </w:sdtPr>
        <w:sdtContent>
          <w:r w:rsidRPr="005B3D0B">
            <w:rPr>
              <w:rFonts w:ascii="Times New Roman" w:hAnsi="Times New Roman" w:cs="Times New Roman"/>
              <w:sz w:val="24"/>
              <w:szCs w:val="24"/>
            </w:rPr>
            <w:fldChar w:fldCharType="begin"/>
          </w:r>
          <w:r w:rsidRPr="005B3D0B">
            <w:rPr>
              <w:rFonts w:ascii="Times New Roman" w:hAnsi="Times New Roman" w:cs="Times New Roman"/>
              <w:sz w:val="24"/>
              <w:szCs w:val="24"/>
            </w:rPr>
            <w:instrText xml:space="preserve"> CITATION Wei00 \l 2058 </w:instrText>
          </w:r>
          <w:r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(Weiss, 2000)</w:t>
          </w:r>
          <w:r w:rsidRPr="005B3D0B">
            <w:rPr>
              <w:rFonts w:ascii="Times New Roman" w:hAnsi="Times New Roman" w:cs="Times New Roman"/>
              <w:sz w:val="24"/>
              <w:szCs w:val="24"/>
            </w:rPr>
            <w:fldChar w:fldCharType="end"/>
          </w:r>
        </w:sdtContent>
      </w:sdt>
    </w:p>
    <w:p w:rsidR="00D37C93" w:rsidRPr="005B3D0B" w:rsidRDefault="00104E48" w:rsidP="00250642">
      <w:pPr>
        <w:pStyle w:val="Ttulo2"/>
        <w:spacing w:line="480" w:lineRule="auto"/>
        <w:ind w:left="0" w:firstLine="284"/>
        <w:rPr>
          <w:rFonts w:cs="Times New Roman"/>
          <w:szCs w:val="24"/>
        </w:rPr>
      </w:pPr>
      <w:bookmarkStart w:id="116" w:name="_Toc518826159"/>
      <w:r w:rsidRPr="005B3D0B">
        <w:rPr>
          <w:rFonts w:cs="Times New Roman"/>
          <w:szCs w:val="24"/>
        </w:rPr>
        <w:t>4.5</w:t>
      </w:r>
      <w:r w:rsidR="00D1748A" w:rsidRPr="005B3D0B">
        <w:rPr>
          <w:rFonts w:cs="Times New Roman"/>
          <w:szCs w:val="24"/>
        </w:rPr>
        <w:t xml:space="preserve"> </w:t>
      </w:r>
      <w:r w:rsidR="00D37C93" w:rsidRPr="005B3D0B">
        <w:rPr>
          <w:rFonts w:cs="Times New Roman"/>
          <w:szCs w:val="24"/>
        </w:rPr>
        <w:t>CONCLUSIONES</w:t>
      </w:r>
      <w:r w:rsidR="00D1748A" w:rsidRPr="005B3D0B">
        <w:rPr>
          <w:rFonts w:cs="Times New Roman"/>
          <w:szCs w:val="24"/>
        </w:rPr>
        <w:t>.</w:t>
      </w:r>
      <w:bookmarkEnd w:id="116"/>
    </w:p>
    <w:p w:rsidR="00D60999" w:rsidRPr="005B3D0B" w:rsidRDefault="00D60999" w:rsidP="0025064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Una de las principales conclusiones que se han desprendido de la investigación, son los resultados obtenidos en base a las estadísticas sobre el contexto multigrado en el país y principalmente en el estado de Zacatecas. [</w:t>
      </w:r>
      <w:r w:rsidRPr="005B3D0B">
        <w:rPr>
          <w:rFonts w:ascii="Times New Roman" w:hAnsi="Times New Roman" w:cs="Times New Roman"/>
          <w:b/>
          <w:sz w:val="24"/>
          <w:szCs w:val="24"/>
        </w:rPr>
        <w:t>44% (en cantidad 43, 665) de las escuelas primarías en el país, son de carácter multigrado; 60.9% de las escuelas primarias en Zacatecas, corresponden a primarias multigrado].</w:t>
      </w:r>
      <w:r w:rsidRPr="005B3D0B">
        <w:rPr>
          <w:rFonts w:ascii="Times New Roman" w:hAnsi="Times New Roman" w:cs="Times New Roman"/>
          <w:sz w:val="24"/>
          <w:szCs w:val="24"/>
        </w:rPr>
        <w:t xml:space="preserve"> Estos porcentajes son datos relevantes y que al contrastarse con la realidad educativa, es notoria la falta de atención hacía este tipo de espacios por parte de las autoridades educativas.</w:t>
      </w:r>
    </w:p>
    <w:p w:rsidR="00D60999" w:rsidRPr="005B3D0B" w:rsidRDefault="00D60999"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La mayoría de las escuelas multigrado en México, se encuentran en espacios rurales o zonas urbanas segregadas, cuyo índice de marginación (81% de las escuelas multigrado) resulta ser muy elevado. Por ende, los alumnos que asisten a estas instituciones, suelen presentar carencias en </w:t>
      </w:r>
      <w:r w:rsidRPr="005B3D0B">
        <w:rPr>
          <w:rFonts w:ascii="Times New Roman" w:hAnsi="Times New Roman" w:cs="Times New Roman"/>
          <w:sz w:val="24"/>
          <w:szCs w:val="24"/>
        </w:rPr>
        <w:lastRenderedPageBreak/>
        <w:t>aspectos sociales, económicos, intrafamiliares, entre otros. En conclusión, los aprendizajes y la formación educativa adquiridos en la escuela, puede resultar el único fortalecimiento para mejorar su calidad de vida. Es así como el docente debe adquirir un papel de responsabilidad y preponderancia sobre la calidad de educación que brinda a sus alumnos, imperando por la formación integral a partir de aprendizajes críticos y reflexivos que les permitan a los dicentes desarrollarse de forma plena en sociedad y contribuyan a la mejora de su entorno.</w:t>
      </w:r>
    </w:p>
    <w:p w:rsidR="00D60999" w:rsidRPr="005B3D0B" w:rsidRDefault="00D60999"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Desviando la mirada hacia el contexto institucional y observando lo que pasa en las aulas multigrado, se logra identificar las ventajas y desventajas que propicia la interacción de los elementos y sujetos (docentes y alumnos) característicos de estas escuelas. Se comienza por enunciar primero las desventajas. Una de ellas y que resultar ser propia de la naturaleza multigrado, es el gran número de contenidos disciplinares que organiza y trabaja el docente. La malla curricular de los grados escolares, plantea una amalgama de contenidos cuyo propósito es la atención a diversos aprendizajes esperados. En consideración a ello, es relevante el considerar la complejidad que resulta al trabajar todos los contenidos curriculares de un grado, ahora para un maestro cuya aula está conformada por los seis grado escolares, es eminentemente imposible el abordarlos todos de forma específica y concreta. </w:t>
      </w:r>
    </w:p>
    <w:p w:rsidR="00D60999" w:rsidRPr="005B3D0B" w:rsidRDefault="00D60999"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Para acrecentar aún más la negatividad de la situación, a partir de la encuesta realizada, el 34% de los maestros nunca ha recibido una capacitación sobre </w:t>
      </w:r>
      <w:r w:rsidR="0045136D" w:rsidRPr="005B3D0B">
        <w:rPr>
          <w:rFonts w:ascii="Times New Roman" w:hAnsi="Times New Roman" w:cs="Times New Roman"/>
          <w:sz w:val="24"/>
          <w:szCs w:val="24"/>
        </w:rPr>
        <w:t>cómo</w:t>
      </w:r>
      <w:r w:rsidRPr="005B3D0B">
        <w:rPr>
          <w:rFonts w:ascii="Times New Roman" w:hAnsi="Times New Roman" w:cs="Times New Roman"/>
          <w:sz w:val="24"/>
          <w:szCs w:val="24"/>
        </w:rPr>
        <w:t xml:space="preserve"> realizar planeaciones en las escuelas multigrado, por lo que se infiere que en la estructura de estas, no se valora una organización curricular correcta; tampoco se define a la globalización como organización de contenidos; ni se plantean los niveles de complejidad creciente dentro de las actividades propuestas para cada uno de los grados escolares.</w:t>
      </w:r>
    </w:p>
    <w:p w:rsidR="00D60999" w:rsidRPr="005B3D0B" w:rsidRDefault="00D60999"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lastRenderedPageBreak/>
        <w:t>La desorganización curricular que trae consigo este aspecto, crea confusión, por lo que el trabajo superficial de los temas resulta evidente, además de la falta de objetividad en los propósitos y metas a alcanzar sobre los aprendizajes. Es por ello que dentro de las conclusiones obtenidas, se plantea una propuesta la cual consiste en que las autoridades educativas locales o estatales (o en desatención por parte de estas, el propio docente) lleven a cabo una valoración sobre la selección de contenidos que sean bastos para lograr los aprendizajes esperados durante determinado periodo escolar, y que a su vez, estos puedan relacionarse con otros grados, para que así el profesor tenga la oportunidad de organizar de forma adecuada su práctica, plantear propósitos educativos claros y reales, así como desarrollar una práctica que permita la construcción del aprendizaje por parte de los niños de una forma significativa.</w:t>
      </w:r>
    </w:p>
    <w:p w:rsidR="00D60999" w:rsidRPr="005B3D0B" w:rsidRDefault="00D60999"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De acuerdo a las ventajas que brindan estos contextos, una de las más relevante resulta ser el trabajo colaborativo que se propicia en los alumnos. Sin embargo, no es visto como una técnica cualquiera de colectividad, sino más bien, es necesario enmarcar que para potenciar el aprendizaje, la tutoría o trabajo entre pares, resulta ser un elemento privilegiado en las escuelas multigrado. Argumentos como “los grandes ayudan a los chiquitos” o viceversa, crean relevancia cuando el maestro aprovecha estas situaciones para fortalecer el aprendizaje entre los niños. Sin embargo, es necesario enfocarlo desde una mirada más crítica y realizar interrogantes sobre si realmente los docentes aprovechan este tipo de situaciones o siguen fomentando el trabajo individualista y segmentado, o quizá lo realizan, pero es necesario identificar si efectivamente se desarrolla la intención de fortalecer aprendizajes, y no caer sólo en un trabajo colectivo en el que quizá los alumnos otorgan la respuesta a su compañero, sin llevarlo a la comprensión de ella. Este elemento </w:t>
      </w:r>
      <w:r w:rsidRPr="005B3D0B">
        <w:rPr>
          <w:rFonts w:ascii="Times New Roman" w:hAnsi="Times New Roman" w:cs="Times New Roman"/>
          <w:sz w:val="24"/>
          <w:szCs w:val="24"/>
        </w:rPr>
        <w:lastRenderedPageBreak/>
        <w:t xml:space="preserve">se considera entonces como una herramienta de dos vertientes, ya que puede fortalecer en gran medida los aprendizajes, o deteriorar su adquisición. </w:t>
      </w:r>
    </w:p>
    <w:p w:rsidR="00D60999" w:rsidRPr="005B3D0B" w:rsidRDefault="00D60999"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La idea es que el docente reconozca todos aquellos elementos y particularidades que el contexto multigrado puede aportar, para relacionarlos y adecuarlos a las características y necesidades de los alumnos, y partir de esto generar una enseñanza motivadora e interesante propia del contexto en el que estos se ven inmiscuidos, obteniendo así aprendizajes bastos de significado. Los porcentajes obtenidos de las encuestan no favorecen lo antes descrito, ya que de los maestros encuestados la mayoría (un 62%) sólo ha asistido de 1 a 2 veces en cursos o capacitaciones sobre el trabajo multigrado, y 2 maestros (15%) nunca han participado. Esto permite plantear una conjetura del concepto que tienen los docentes sobre estas instituciones, ya que en valoración a las entrevistas, expresan con cierto desánimo, la complejidad y el conjunto de problemáticas que trae consigo estas escuelas.</w:t>
      </w:r>
    </w:p>
    <w:p w:rsidR="00D60999" w:rsidRPr="005B3D0B" w:rsidRDefault="00D60999"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Otra de las conclusiones de esta indagación es la flexibilidad metodológica que plantea el programa de estudios de 1er grado para alfabetizar a los alumnos. Para los docentes resulta positiva y es aceptada, ya que les permite hacer uso de cualquier método o metodología para la enseñanza de la lengua escrita. Aquí es necesario hacer una pausa  para realizar algunas reflexiones sobre lo que implica esta aprobación por parte de los docentes. </w:t>
      </w:r>
    </w:p>
    <w:p w:rsidR="00D60999" w:rsidRPr="005B3D0B" w:rsidRDefault="00D60999"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Esta flexibilidad debe ser valorada de forma crítica, ya que en determinado momento la libertad metodológica que subyace en ella, puede convertirse en un libertinaje de implementación de actividades incongruentes con el enfoque de enseñanza del español planteado por el mismo programa. Los docentes suelen aceptar esta flexibilidad por diversas situaciones, algunas de ellas </w:t>
      </w:r>
      <w:r w:rsidRPr="005B3D0B">
        <w:rPr>
          <w:rFonts w:ascii="Times New Roman" w:hAnsi="Times New Roman" w:cs="Times New Roman"/>
          <w:sz w:val="24"/>
          <w:szCs w:val="24"/>
        </w:rPr>
        <w:lastRenderedPageBreak/>
        <w:t xml:space="preserve">pudiese ser la funcionalidad del trabajo o inclusive el poco conocimiento para diversificar la enseñanza de la lectoescritura. </w:t>
      </w:r>
    </w:p>
    <w:p w:rsidR="00D60999" w:rsidRPr="005B3D0B" w:rsidRDefault="00D60999"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Sin embargo, algo sumamente relevante es que los maestros investigados, al aplicarles la encuesta para determinar el enfoque metodológico que ejecutan, de 13 maestros un 46% de ellos, ponen en práctica una metodología; y el otro 56% eligen el método como línea de trabajo. De los 4 profesores seleccionados para profundizar la investigación, el 75% (3 de ellos) ejecutan un método para enseñar a leer y escribir, cuya esencia se enfoca en la linealidad como estructura del trabajo y no en el sujeto de estudio (alumno), y donde predominan prácticas de decodificación de la escritura ya que no es vista como una representación. Se infiere que este tipo de situaciones puede ser en consecuencia del desconocimiento sobre la alfabetización inicial en las escuelas multigrado, ya que de la encuesta aplicada se determina que un 54% de los maestros encuestados nunca ha participado en una capacitación sobre la planeación y desarrollo de la práctica docente para trabajar la enseñanza del lenguaje escrito en estos contextos. Es así como surge la necesidad de reflexionar sobre cuáles serían las repercusiones de trabajar una metodología de alfabetización inicial alejada del enfoque constructivista en los aprendizajes de los alumnos a mediano y largo plazo.</w:t>
      </w:r>
    </w:p>
    <w:p w:rsidR="00D60999" w:rsidRPr="005B3D0B" w:rsidRDefault="00D60999"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Así pues, se define que el profesor puede aceptar la flexibilidad por muchas razones, pero escasamente una de ellas pudiese ser la congruencia de su método con el enfoque constructivista de la enseñanza del español y la alfabetización inicial, el cual describe su aprendizaje a partir de situaciones comunicativas donde se presenten prácticas sociales del lenguaje. En este caso, los maestros tienen que reconocer la flexibilidad como una oportunidad para valorar los niveles de </w:t>
      </w:r>
      <w:r w:rsidRPr="005B3D0B">
        <w:rPr>
          <w:rFonts w:ascii="Times New Roman" w:hAnsi="Times New Roman" w:cs="Times New Roman"/>
          <w:sz w:val="24"/>
          <w:szCs w:val="24"/>
        </w:rPr>
        <w:lastRenderedPageBreak/>
        <w:t xml:space="preserve">concepción alfabética de los niños así como su contexto para partir hacía la obtención de buenos aprendizajes. </w:t>
      </w:r>
    </w:p>
    <w:p w:rsidR="00D60999" w:rsidRPr="005B3D0B" w:rsidRDefault="00D60999"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Aunado a ello, surge la propuesta sobre la capacitación y actualización al maestro, con el fin de que conozcan, analicen e interpreten de manera profunda el enfoque didáctico del español, y en base a ello reconozcan la relación  con su enfoque metodológico reconociendo que el uso de métodos  lineales sólo obstaculizan y deterioran la calidad de los aprendizajes en los niños, y que por lo tanto  traten de establecer estrategias congruentes con los enfoques educativos actuales.</w:t>
      </w:r>
    </w:p>
    <w:p w:rsidR="00D60999" w:rsidRPr="005B3D0B" w:rsidRDefault="00D60999"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Otra de las conclusiones en referencia a los observado y analizado durante la investigación, es la desvinculación por parte de los docentes sobre lo que dicen hacer, lo que reflejan en sus planes de clase y la ejecución de estos. Mencionan identificar el método o metodología de alfabetización que trabajan, además de conocer su desarrollo a profundidad, sin embargo, en contraste con las aportaciones de diversos autores sobre los métodos y metodologías de alfabetización, además de la comparación del decir con su quehacer, son notorias las diferencias e incongruencias entre estos aspectos. Declaran conocer en teoría y práctica el tipo de enfoque metodológico que seleccionan para la enseñanza de la lengua escrita, no obstante el trabajo se realiza de forma superficial, en algunas ocasiones sin abordar de forma relevante lo esencial de su método, por lo que se puede considerar una mistura de actividades con el único propósito de enseñar a leer y escribir a las y los niños a como dé lugar. </w:t>
      </w:r>
    </w:p>
    <w:p w:rsidR="00D60999" w:rsidRPr="005B3D0B" w:rsidRDefault="00D60999"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Estas acciones traen como consecuencias, la desvinculación de las prácticas educativas con el enfoque actual de la enseñanza del español y la alfabetización inicial que retoma el Programa de Estudios 2011, por lo que centran su trabajo en la decodificación del sistema de escritura, dejando a un lado por ejemplo, la valoración del nivel de conceptualización de alfabetización inicial de los </w:t>
      </w:r>
      <w:r w:rsidRPr="005B3D0B">
        <w:rPr>
          <w:rFonts w:ascii="Times New Roman" w:hAnsi="Times New Roman" w:cs="Times New Roman"/>
          <w:sz w:val="24"/>
          <w:szCs w:val="24"/>
        </w:rPr>
        <w:lastRenderedPageBreak/>
        <w:t>alumnos, así como la apreciación  del contexto para que resulte más significativo el proceso; de igual forma estas prácticas se apartan del uso de textos literarios para motivar al alumno, así como practicar la funcionalidad de estos mediante estrategias comunicativas.</w:t>
      </w:r>
    </w:p>
    <w:p w:rsidR="00D60999" w:rsidRPr="005B3D0B" w:rsidRDefault="00D60999"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Este tipo de conjeturas, permite reflexionar sobre el por qué los docentes se ven en la necesidad de seguir practicando procesos de alfabetización quizá no erróneos, pero faltos de comprensión y significado; ya que puede atribuirse a una convicción propia o quizá a una obligación por parte del contexto. Es de considerar entonces, que inclusive y si el docente tiene toda la disposición de desarrollar una metodología que corresponda a los nuevos enfoques, el mismo contexto multigrado, con sus particularidades y complejidades, puede exigir al profesor a implementar métodos lineales pero que resulten adecuados a la organización y trabajo de estos contextos, aunque carezcan de significado, pero que les sean funcionales para que los niños aprendan a leer y escribir. </w:t>
      </w:r>
    </w:p>
    <w:p w:rsidR="00D60999" w:rsidRPr="005B3D0B" w:rsidRDefault="00D60999"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Y es así como se propicia otra conclusión importante al reconocer y reflexionar sobre la viabilidad en la ejecución de métodos o metodologías dentro de las escuelas multigrado. Cuestionar también las ventajas y desventajas al implementarlos en el aula donde interaccionan diversos grados, y aunque la metodología hoy en día resulte más benefactora en la calidad de los aprendizajes, los métodos pueden organizar de forma más lineal y rígida los procesos de alfabetización inicial en conjunto con la enseñanza que se practica con los demás grados, facilitando de esta forma el cumplimiento de los contenidos, pero no especificando que tipo de calidad en el cumplir de estos.</w:t>
      </w:r>
    </w:p>
    <w:p w:rsidR="00D60999" w:rsidRPr="005B3D0B" w:rsidRDefault="00D60999"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Para finalizar, se determina que las situaciones de enseñanza en escuelas multigrado, puede ser el resultado del desarrollo de dos vertientes de suma importancia en el profesorado. La primera de ellas es su formación inicial. En el estado de Zacatecas, dentro del currículum de las Escuelas </w:t>
      </w:r>
      <w:r w:rsidRPr="005B3D0B">
        <w:rPr>
          <w:rFonts w:ascii="Times New Roman" w:hAnsi="Times New Roman" w:cs="Times New Roman"/>
          <w:sz w:val="24"/>
          <w:szCs w:val="24"/>
        </w:rPr>
        <w:lastRenderedPageBreak/>
        <w:t xml:space="preserve">Normales existe un curso optativo semestral llamado “Ambiente de aprendizaje para la escuela multigrado”. Dentro de éste, se lleva a cabo el estudio de teoría sobre los elementos más importantes de estas instituciones, también se realiza prácticas profesionales con el fin de interaccionar vivencialmente en este contexto. </w:t>
      </w:r>
    </w:p>
    <w:p w:rsidR="00D60999" w:rsidRPr="005B3D0B" w:rsidRDefault="00D60999"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El curso es generado a partir de las condiciones educativas del Estado (una gran porcentaje de escuelas primarias son multigrado), por lo que la implementación de diversos temas dentro de este resultan un cierto pilotaje. A consecuencia de ello se realizó un seminario de participación normalista, en el que se vieron involucrados alumnos y docentes de las escuelas normales, con el fin de evaluar la funcionalidad de los temas implementados así como determinar las diferentes áreas de oportunidad sobre la práctica profesional en este tipo de instituciones. Las conjeturas resultantes en el evento, concuerdan plenamente con las planteadas en esta investigación, tal es el caso que se comparte la idea de que un curso no resulta suficiente para que el futuro docente, logre adquirir conocimientos y competencias para generar un ambiente de aprendizaje propicio en este tipo de instituciones. Es nec</w:t>
      </w:r>
      <w:r w:rsidR="007448C2" w:rsidRPr="005B3D0B">
        <w:rPr>
          <w:rFonts w:ascii="Times New Roman" w:hAnsi="Times New Roman" w:cs="Times New Roman"/>
          <w:sz w:val="24"/>
          <w:szCs w:val="24"/>
        </w:rPr>
        <w:t>esario entonces que el currículum</w:t>
      </w:r>
      <w:r w:rsidRPr="005B3D0B">
        <w:rPr>
          <w:rFonts w:ascii="Times New Roman" w:hAnsi="Times New Roman" w:cs="Times New Roman"/>
          <w:sz w:val="24"/>
          <w:szCs w:val="24"/>
        </w:rPr>
        <w:t xml:space="preserve"> de las Escuelas Normales valore de forma responsable el hecho de propiciar más espacios educativos para que los futuros maestros obtengan claridad y seguridad el momento de trabajar en estos espacios tan particulares y complejos. </w:t>
      </w:r>
    </w:p>
    <w:p w:rsidR="00D60999" w:rsidRPr="005B3D0B" w:rsidRDefault="00D60999"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A partir de la experiencia propia en este curso, se denota la confusión que trae consigo el desempeñarse en un aula multigrado por parte de los normalistas, por lo que puede crear concepciones negativas en donde visualizan estos espacios como un problema en la práctica; lo que es altamente contrario a lo que en verdad significan estos contextos, ya que su naturaleza y particularidad que difiere de una escuela de organización completa, permite aprovechar más </w:t>
      </w:r>
      <w:r w:rsidRPr="005B3D0B">
        <w:rPr>
          <w:rFonts w:ascii="Times New Roman" w:hAnsi="Times New Roman" w:cs="Times New Roman"/>
          <w:sz w:val="24"/>
          <w:szCs w:val="24"/>
        </w:rPr>
        <w:lastRenderedPageBreak/>
        <w:t xml:space="preserve">recursos que en esta segunda no se presentan, y de esta forma conceptualizar a las multigrado no como un problema, sino como una oportunidad para potenciar el aprendizaje de los estudiantes. </w:t>
      </w:r>
    </w:p>
    <w:p w:rsidR="00D60999" w:rsidRPr="005B3D0B" w:rsidRDefault="00D60999"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Otra de las conclusiones relevantes dentro de la formación docente, es el curso de alfabetización inicial. Según lo reflejado dentro de la investigación, los maestros aprenden aún más a enseñar a leer y escribir ya encontrándose en servicio, que en sus años de formación. Y es evidente el tipo de aprendizaje decadente que adquieren al implementar los métodos descontextualizados y desvinculados del nuevo enfoque. Esta consecuencia generada por la decadente formación, puede ser muy notoria, ya que cualquier normalista y docente de escuela normal reconoce que un curso tampoco basta para que los maestros en formación adquieran herramientas y saberes de cómo enseñar el lenguaje escrito.</w:t>
      </w:r>
    </w:p>
    <w:p w:rsidR="00D60999" w:rsidRPr="005B3D0B" w:rsidRDefault="00D60999"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Y aquí aparece una de las reflexiones más importantes de la investigación y que retoma aspectos actuales de la reforma educativa por la que transitan las escuelas normales, ya que dentro del nuevo currículum de la Licenciatura en Educación Primaria, desaparece la impartición del curso de alfabetización inicial en la formación del docente, dejando entrevisto que si ahora que aún se cuenta con él, resulta complejo el aprendizaje y la práctica de una alfabetización inicial adecuada en los primeros grados, la desaparición de este puede agravar la situación de la enseñanza de la lectura y la escritura en las escuelas primarias de organización completa y multigrado.</w:t>
      </w:r>
    </w:p>
    <w:p w:rsidR="00D60999" w:rsidRPr="005B3D0B" w:rsidRDefault="00D60999"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 xml:space="preserve">La otra vertiente es la formación continua y actualización profesional del docente que ya se encuentra en servició. Acorde a la investigación realizada, los resultados de las encuestan y las entrevistas, dan por visto que los docentes no han sido participes de cursos, talleres, o capacitaciones sobre el trabajo en escuelas multigrado, y mucho menos sobre temas relacionados a la alfabetización inicial en estos contextos. Aunque la Secretaria de Educación Pública, en una </w:t>
      </w:r>
      <w:r w:rsidRPr="005B3D0B">
        <w:rPr>
          <w:rFonts w:ascii="Times New Roman" w:hAnsi="Times New Roman" w:cs="Times New Roman"/>
          <w:sz w:val="24"/>
          <w:szCs w:val="24"/>
        </w:rPr>
        <w:lastRenderedPageBreak/>
        <w:t>de sus publicaciones realizó un apartado donde se habla de todas las capacitaciones efectuadas a la docencia en determinado periodo, para trabajar multigrado, la realidad local que abarca la investigación, demuestra claramente lo contrario a ello, sustentando tal argumento en los discursos que menciona los maestros dentro de las entrevistas y los resultados de las encuestas aplicadas.</w:t>
      </w:r>
    </w:p>
    <w:p w:rsidR="00D60999" w:rsidRPr="005B3D0B" w:rsidRDefault="00D60999" w:rsidP="007448C2">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Es importante reconocer que la formación inicial y continua de los docentes puede significar el cambio y la progresión de la calidad educativa en una escuela multigrado, a su vez, este reconocimiento debe ser considerado por todos y cada uno de los  agentes formativos, inmiscuyendo autoridades educativas locales, estatales y nacionales, ya que la estructura de políticas sólidas y congruentes con el contexto, así como la buena aplicación de estas por parte de quien le corresponde, promete un porvenir de cambio y mejora en este tipo de escuela, cuyo contexto desfavorable puede recobrar y exigir la relevancia e imponencia que les corresponde como escuela multigrado.</w:t>
      </w:r>
    </w:p>
    <w:p w:rsidR="00DF1F8A" w:rsidRPr="005B3D0B" w:rsidRDefault="00DF1F8A" w:rsidP="007448C2">
      <w:pPr>
        <w:spacing w:line="480" w:lineRule="auto"/>
        <w:ind w:firstLine="284"/>
        <w:jc w:val="both"/>
        <w:rPr>
          <w:rFonts w:ascii="Times New Roman" w:hAnsi="Times New Roman" w:cs="Times New Roman"/>
          <w:sz w:val="24"/>
          <w:szCs w:val="24"/>
        </w:rPr>
      </w:pPr>
    </w:p>
    <w:p w:rsidR="00DF1F8A" w:rsidRPr="005B3D0B" w:rsidRDefault="00DF1F8A" w:rsidP="007448C2">
      <w:pPr>
        <w:spacing w:line="480" w:lineRule="auto"/>
        <w:ind w:firstLine="284"/>
        <w:jc w:val="both"/>
        <w:rPr>
          <w:rFonts w:ascii="Times New Roman" w:hAnsi="Times New Roman" w:cs="Times New Roman"/>
          <w:sz w:val="24"/>
          <w:szCs w:val="24"/>
        </w:rPr>
      </w:pPr>
    </w:p>
    <w:p w:rsidR="00DF1F8A" w:rsidRPr="005B3D0B" w:rsidRDefault="00DF1F8A" w:rsidP="007448C2">
      <w:pPr>
        <w:spacing w:line="480" w:lineRule="auto"/>
        <w:ind w:firstLine="284"/>
        <w:jc w:val="both"/>
        <w:rPr>
          <w:rFonts w:ascii="Times New Roman" w:hAnsi="Times New Roman" w:cs="Times New Roman"/>
          <w:sz w:val="24"/>
          <w:szCs w:val="24"/>
        </w:rPr>
      </w:pPr>
    </w:p>
    <w:p w:rsidR="00DF1F8A" w:rsidRPr="005B3D0B" w:rsidRDefault="00DF1F8A" w:rsidP="007448C2">
      <w:pPr>
        <w:spacing w:line="480" w:lineRule="auto"/>
        <w:ind w:firstLine="284"/>
        <w:jc w:val="both"/>
        <w:rPr>
          <w:rFonts w:ascii="Times New Roman" w:hAnsi="Times New Roman" w:cs="Times New Roman"/>
          <w:sz w:val="24"/>
          <w:szCs w:val="24"/>
        </w:rPr>
      </w:pPr>
    </w:p>
    <w:p w:rsidR="00DF1F8A" w:rsidRPr="005B3D0B" w:rsidRDefault="00DF1F8A" w:rsidP="007448C2">
      <w:pPr>
        <w:spacing w:line="480" w:lineRule="auto"/>
        <w:ind w:firstLine="284"/>
        <w:jc w:val="both"/>
        <w:rPr>
          <w:rFonts w:ascii="Times New Roman" w:hAnsi="Times New Roman" w:cs="Times New Roman"/>
          <w:sz w:val="24"/>
          <w:szCs w:val="24"/>
        </w:rPr>
      </w:pPr>
    </w:p>
    <w:p w:rsidR="00DF1F8A" w:rsidRPr="005B3D0B" w:rsidRDefault="00DF1F8A" w:rsidP="007448C2">
      <w:pPr>
        <w:spacing w:line="480" w:lineRule="auto"/>
        <w:ind w:firstLine="284"/>
        <w:jc w:val="both"/>
        <w:rPr>
          <w:rFonts w:ascii="Times New Roman" w:hAnsi="Times New Roman" w:cs="Times New Roman"/>
          <w:sz w:val="24"/>
          <w:szCs w:val="24"/>
        </w:rPr>
      </w:pPr>
    </w:p>
    <w:p w:rsidR="001A767C" w:rsidRPr="005B3D0B" w:rsidRDefault="00942844" w:rsidP="00D1748A">
      <w:pPr>
        <w:pStyle w:val="Ttulo1"/>
      </w:pPr>
      <w:bookmarkStart w:id="117" w:name="_Toc518826160"/>
      <w:r>
        <w:rPr>
          <w:noProof/>
          <w:lang w:eastAsia="es-MX"/>
        </w:rPr>
        <w:lastRenderedPageBreak/>
        <mc:AlternateContent>
          <mc:Choice Requires="wps">
            <w:drawing>
              <wp:anchor distT="0" distB="0" distL="114300" distR="114300" simplePos="0" relativeHeight="251671552" behindDoc="0" locked="0" layoutInCell="1" allowOverlap="1" wp14:anchorId="13D0382E" wp14:editId="3607FEB9">
                <wp:simplePos x="0" y="0"/>
                <wp:positionH relativeFrom="column">
                  <wp:posOffset>5743575</wp:posOffset>
                </wp:positionH>
                <wp:positionV relativeFrom="paragraph">
                  <wp:posOffset>-600075</wp:posOffset>
                </wp:positionV>
                <wp:extent cx="276225" cy="142875"/>
                <wp:effectExtent l="0" t="0" r="9525" b="9525"/>
                <wp:wrapNone/>
                <wp:docPr id="76" name="Rectángulo 76"/>
                <wp:cNvGraphicFramePr/>
                <a:graphic xmlns:a="http://schemas.openxmlformats.org/drawingml/2006/main">
                  <a:graphicData uri="http://schemas.microsoft.com/office/word/2010/wordprocessingShape">
                    <wps:wsp>
                      <wps:cNvSpPr/>
                      <wps:spPr>
                        <a:xfrm>
                          <a:off x="0" y="0"/>
                          <a:ext cx="276225" cy="1428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BD22CB5" id="Rectángulo 76" o:spid="_x0000_s1026" style="position:absolute;margin-left:452.25pt;margin-top:-47.25pt;width:21.75pt;height:11.25pt;z-index:25167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" fillcolor="white [3212]" stroked="f" strokeweight="1pt"/>
            </w:pict>
          </mc:Fallback>
        </mc:AlternateContent>
      </w:r>
      <w:r w:rsidR="00D1748A" w:rsidRPr="005B3D0B">
        <w:t xml:space="preserve">V. </w:t>
      </w:r>
      <w:r w:rsidR="00507451" w:rsidRPr="005B3D0B">
        <w:t>REFERENCIAS BIBLIOGRÁFICAS</w:t>
      </w:r>
      <w:bookmarkEnd w:id="117"/>
    </w:p>
    <w:p w:rsidR="00DF1F8A" w:rsidRPr="005B3D0B" w:rsidRDefault="00DF1F8A" w:rsidP="00DF1F8A"/>
    <w:sdt>
      <w:sdtPr>
        <w:rPr>
          <w:lang w:val="es-ES"/>
        </w:rPr>
        <w:id w:val="-1218123307"/>
        <w:docPartObj>
          <w:docPartGallery w:val="Bibliographies"/>
          <w:docPartUnique/>
        </w:docPartObj>
      </w:sdtPr>
      <w:sdtEndPr>
        <w:rPr>
          <w:rFonts w:ascii="Times New Roman" w:hAnsi="Times New Roman" w:cs="Times New Roman"/>
          <w:sz w:val="24"/>
          <w:szCs w:val="24"/>
          <w:lang w:val="es-MX"/>
        </w:rPr>
      </w:sdtEndPr>
      <w:sdtContent>
        <w:sdt>
          <w:sdtPr>
            <w:id w:val="-573587230"/>
            <w:bibliography/>
          </w:sdtPr>
          <w:sdtEndPr>
            <w:rPr>
              <w:rFonts w:ascii="Times New Roman" w:hAnsi="Times New Roman" w:cs="Times New Roman"/>
              <w:sz w:val="24"/>
              <w:szCs w:val="24"/>
            </w:rPr>
          </w:sdtEndPr>
          <w:sdtContent>
            <w:p w:rsidR="00CF46DB" w:rsidRPr="005B3D0B" w:rsidRDefault="00DF1F8A" w:rsidP="00CF46DB">
              <w:pPr>
                <w:pStyle w:val="Bibliografa"/>
                <w:spacing w:line="480" w:lineRule="auto"/>
                <w:ind w:left="720" w:hanging="720"/>
                <w:jc w:val="both"/>
                <w:rPr>
                  <w:rFonts w:ascii="Times New Roman" w:hAnsi="Times New Roman" w:cs="Times New Roman"/>
                  <w:noProof/>
                  <w:sz w:val="24"/>
                  <w:szCs w:val="24"/>
                </w:rPr>
              </w:pPr>
              <w:r w:rsidRPr="005B3D0B">
                <w:rPr>
                  <w:rFonts w:ascii="Times New Roman" w:hAnsi="Times New Roman" w:cs="Times New Roman"/>
                  <w:sz w:val="24"/>
                  <w:szCs w:val="24"/>
                </w:rPr>
                <w:fldChar w:fldCharType="begin"/>
              </w:r>
              <w:r w:rsidRPr="005B3D0B">
                <w:rPr>
                  <w:rFonts w:ascii="Times New Roman" w:hAnsi="Times New Roman" w:cs="Times New Roman"/>
                  <w:sz w:val="24"/>
                  <w:szCs w:val="24"/>
                </w:rPr>
                <w:instrText>BIBLIOGRAPHY</w:instrText>
              </w:r>
              <w:r w:rsidRPr="005B3D0B">
                <w:rPr>
                  <w:rFonts w:ascii="Times New Roman" w:hAnsi="Times New Roman" w:cs="Times New Roman"/>
                  <w:sz w:val="24"/>
                  <w:szCs w:val="24"/>
                </w:rPr>
                <w:fldChar w:fldCharType="separate"/>
              </w:r>
              <w:r w:rsidR="00CF46DB" w:rsidRPr="005B3D0B">
                <w:rPr>
                  <w:rFonts w:ascii="Times New Roman" w:hAnsi="Times New Roman" w:cs="Times New Roman"/>
                  <w:noProof/>
                  <w:sz w:val="24"/>
                  <w:szCs w:val="24"/>
                </w:rPr>
                <w:t xml:space="preserve">Alvarado Sánchez , M., Gómez Sánchez , J. J., &amp; Sánchez Quevedo, G. (2017). </w:t>
              </w:r>
              <w:r w:rsidR="00CF46DB" w:rsidRPr="005B3D0B">
                <w:rPr>
                  <w:rFonts w:ascii="Times New Roman" w:hAnsi="Times New Roman" w:cs="Times New Roman"/>
                  <w:i/>
                  <w:iCs/>
                  <w:noProof/>
                  <w:sz w:val="24"/>
                  <w:szCs w:val="24"/>
                </w:rPr>
                <w:t>LA PLANIFICACIÓN DE AMBIENTES DE APRENDIZAJE PARA ESCUELAS MULTIGRADO: UNA EXPERIENCIA EN LA FORMACIÓN DOCENTE, EL CASO ZACATECAS.</w:t>
              </w:r>
              <w:r w:rsidR="00CF46DB" w:rsidRPr="005B3D0B">
                <w:rPr>
                  <w:rFonts w:ascii="Times New Roman" w:hAnsi="Times New Roman" w:cs="Times New Roman"/>
                  <w:noProof/>
                  <w:sz w:val="24"/>
                  <w:szCs w:val="24"/>
                </w:rPr>
                <w:t xml:space="preserve"> San Luis Potosi: Congreso Nacional de Investigación Educativa.</w:t>
              </w:r>
            </w:p>
            <w:p w:rsidR="00CF46DB" w:rsidRPr="005B3D0B" w:rsidRDefault="00CF46DB" w:rsidP="00CF46DB">
              <w:pPr>
                <w:pStyle w:val="Bibliografa"/>
                <w:spacing w:line="480" w:lineRule="auto"/>
                <w:ind w:left="720" w:hanging="720"/>
                <w:jc w:val="both"/>
                <w:rPr>
                  <w:rFonts w:ascii="Times New Roman" w:hAnsi="Times New Roman" w:cs="Times New Roman"/>
                  <w:noProof/>
                  <w:sz w:val="24"/>
                  <w:szCs w:val="24"/>
                </w:rPr>
              </w:pPr>
              <w:r w:rsidRPr="005B3D0B">
                <w:rPr>
                  <w:rFonts w:ascii="Times New Roman" w:hAnsi="Times New Roman" w:cs="Times New Roman"/>
                  <w:noProof/>
                  <w:sz w:val="24"/>
                  <w:szCs w:val="24"/>
                </w:rPr>
                <w:t xml:space="preserve">Álvarez Ramos, R. (2007). EVALUACIÓN DE DIAGNÓSTICO PARA DETERMINAR EL NIVEL DE APRENDIZAJE DE LENGUA ESCRITA Y LAS MATEMÁTICAS. PRIMERO Y SEGUNDO GRADO. </w:t>
              </w:r>
              <w:r w:rsidRPr="005B3D0B">
                <w:rPr>
                  <w:rFonts w:ascii="Times New Roman" w:hAnsi="Times New Roman" w:cs="Times New Roman"/>
                  <w:i/>
                  <w:iCs/>
                  <w:noProof/>
                  <w:sz w:val="24"/>
                  <w:szCs w:val="24"/>
                </w:rPr>
                <w:t>AVANCES, PROPUESTAS Y SOLUCIONES</w:t>
              </w:r>
              <w:r w:rsidRPr="005B3D0B">
                <w:rPr>
                  <w:rFonts w:ascii="Times New Roman" w:hAnsi="Times New Roman" w:cs="Times New Roman"/>
                  <w:noProof/>
                  <w:sz w:val="24"/>
                  <w:szCs w:val="24"/>
                </w:rPr>
                <w:t>, 6-6.</w:t>
              </w:r>
            </w:p>
            <w:p w:rsidR="00CF46DB" w:rsidRPr="005B3D0B" w:rsidRDefault="00CF46DB" w:rsidP="00CF46DB">
              <w:pPr>
                <w:pStyle w:val="Bibliografa"/>
                <w:spacing w:line="480" w:lineRule="auto"/>
                <w:ind w:left="720" w:hanging="720"/>
                <w:jc w:val="both"/>
                <w:rPr>
                  <w:rFonts w:ascii="Times New Roman" w:hAnsi="Times New Roman" w:cs="Times New Roman"/>
                  <w:noProof/>
                  <w:sz w:val="24"/>
                  <w:szCs w:val="24"/>
                </w:rPr>
              </w:pPr>
              <w:r w:rsidRPr="005B3D0B">
                <w:rPr>
                  <w:rFonts w:ascii="Times New Roman" w:hAnsi="Times New Roman" w:cs="Times New Roman"/>
                  <w:noProof/>
                  <w:sz w:val="24"/>
                  <w:szCs w:val="24"/>
                </w:rPr>
                <w:t xml:space="preserve">Álvarez-Gayou, J. L. (2003). </w:t>
              </w:r>
              <w:r w:rsidRPr="005B3D0B">
                <w:rPr>
                  <w:rFonts w:ascii="Times New Roman" w:hAnsi="Times New Roman" w:cs="Times New Roman"/>
                  <w:i/>
                  <w:iCs/>
                  <w:noProof/>
                  <w:sz w:val="24"/>
                  <w:szCs w:val="24"/>
                </w:rPr>
                <w:t>Cómo hacer investigación cualitativa. Fundamentos y metodología.</w:t>
              </w:r>
              <w:r w:rsidRPr="005B3D0B">
                <w:rPr>
                  <w:rFonts w:ascii="Times New Roman" w:hAnsi="Times New Roman" w:cs="Times New Roman"/>
                  <w:noProof/>
                  <w:sz w:val="24"/>
                  <w:szCs w:val="24"/>
                </w:rPr>
                <w:t xml:space="preserve"> México: Paidos.</w:t>
              </w:r>
            </w:p>
            <w:p w:rsidR="00CF46DB" w:rsidRPr="005B3D0B" w:rsidRDefault="00CF46DB" w:rsidP="00CF46DB">
              <w:pPr>
                <w:pStyle w:val="Bibliografa"/>
                <w:spacing w:line="480" w:lineRule="auto"/>
                <w:ind w:left="720" w:hanging="720"/>
                <w:jc w:val="both"/>
                <w:rPr>
                  <w:rFonts w:ascii="Times New Roman" w:hAnsi="Times New Roman" w:cs="Times New Roman"/>
                  <w:noProof/>
                  <w:sz w:val="24"/>
                  <w:szCs w:val="24"/>
                </w:rPr>
              </w:pPr>
              <w:r w:rsidRPr="005B3D0B">
                <w:rPr>
                  <w:rFonts w:ascii="Times New Roman" w:hAnsi="Times New Roman" w:cs="Times New Roman"/>
                  <w:noProof/>
                  <w:sz w:val="24"/>
                  <w:szCs w:val="24"/>
                </w:rPr>
                <w:t xml:space="preserve">Ames , P., Cabrera , Z., &amp; Chirinos, A. (2002). </w:t>
              </w:r>
              <w:r w:rsidRPr="005B3D0B">
                <w:rPr>
                  <w:rFonts w:ascii="Times New Roman" w:hAnsi="Times New Roman" w:cs="Times New Roman"/>
                  <w:i/>
                  <w:iCs/>
                  <w:noProof/>
                  <w:sz w:val="24"/>
                  <w:szCs w:val="24"/>
                </w:rPr>
                <w:t>Propuesta metodológica para el mejoramiento de la enseñanza y el aprendizaje en el aula rural multigrado.</w:t>
              </w:r>
              <w:r w:rsidRPr="005B3D0B">
                <w:rPr>
                  <w:rFonts w:ascii="Times New Roman" w:hAnsi="Times New Roman" w:cs="Times New Roman"/>
                  <w:noProof/>
                  <w:sz w:val="24"/>
                  <w:szCs w:val="24"/>
                </w:rPr>
                <w:t xml:space="preserve"> Lima: FIMART.</w:t>
              </w:r>
            </w:p>
            <w:p w:rsidR="00CF46DB" w:rsidRPr="005B3D0B" w:rsidRDefault="00CF46DB" w:rsidP="00CF46DB">
              <w:pPr>
                <w:pStyle w:val="Bibliografa"/>
                <w:spacing w:line="480" w:lineRule="auto"/>
                <w:ind w:left="720" w:hanging="720"/>
                <w:jc w:val="both"/>
                <w:rPr>
                  <w:rFonts w:ascii="Times New Roman" w:hAnsi="Times New Roman" w:cs="Times New Roman"/>
                  <w:noProof/>
                  <w:sz w:val="24"/>
                  <w:szCs w:val="24"/>
                </w:rPr>
              </w:pPr>
              <w:r w:rsidRPr="005B3D0B">
                <w:rPr>
                  <w:rFonts w:ascii="Times New Roman" w:hAnsi="Times New Roman" w:cs="Times New Roman"/>
                  <w:noProof/>
                  <w:sz w:val="24"/>
                  <w:szCs w:val="24"/>
                </w:rPr>
                <w:t xml:space="preserve">Barbara Marín, L. (2003). </w:t>
              </w:r>
              <w:r w:rsidRPr="005B3D0B">
                <w:rPr>
                  <w:rFonts w:ascii="Times New Roman" w:hAnsi="Times New Roman" w:cs="Times New Roman"/>
                  <w:i/>
                  <w:iCs/>
                  <w:noProof/>
                  <w:sz w:val="24"/>
                  <w:szCs w:val="24"/>
                </w:rPr>
                <w:t>La enseñanza de la lengua escrita en la educación básica a través de sus programas y modelos pedagógicos.</w:t>
              </w:r>
              <w:r w:rsidRPr="005B3D0B">
                <w:rPr>
                  <w:rFonts w:ascii="Times New Roman" w:hAnsi="Times New Roman" w:cs="Times New Roman"/>
                  <w:noProof/>
                  <w:sz w:val="24"/>
                  <w:szCs w:val="24"/>
                </w:rPr>
                <w:t xml:space="preserve"> México: PERFILES EDUCATIVOS.</w:t>
              </w:r>
            </w:p>
            <w:p w:rsidR="00CF46DB" w:rsidRPr="005B3D0B" w:rsidRDefault="00CF46DB" w:rsidP="00CF46DB">
              <w:pPr>
                <w:pStyle w:val="Bibliografa"/>
                <w:spacing w:line="480" w:lineRule="auto"/>
                <w:ind w:left="720" w:hanging="720"/>
                <w:jc w:val="both"/>
                <w:rPr>
                  <w:rFonts w:ascii="Times New Roman" w:hAnsi="Times New Roman" w:cs="Times New Roman"/>
                  <w:noProof/>
                  <w:sz w:val="24"/>
                  <w:szCs w:val="24"/>
                </w:rPr>
              </w:pPr>
              <w:r w:rsidRPr="005B3D0B">
                <w:rPr>
                  <w:rFonts w:ascii="Times New Roman" w:hAnsi="Times New Roman" w:cs="Times New Roman"/>
                  <w:noProof/>
                  <w:sz w:val="24"/>
                  <w:szCs w:val="24"/>
                </w:rPr>
                <w:t xml:space="preserve">Cándida Moraes, M. (2007). Complejidad, transdisciplinariedad y educación. </w:t>
              </w:r>
              <w:r w:rsidRPr="005B3D0B">
                <w:rPr>
                  <w:rFonts w:ascii="Times New Roman" w:hAnsi="Times New Roman" w:cs="Times New Roman"/>
                  <w:i/>
                  <w:iCs/>
                  <w:noProof/>
                  <w:sz w:val="24"/>
                  <w:szCs w:val="24"/>
                </w:rPr>
                <w:t>Encuentros Multisidisciplinares</w:t>
              </w:r>
              <w:r w:rsidRPr="005B3D0B">
                <w:rPr>
                  <w:rFonts w:ascii="Times New Roman" w:hAnsi="Times New Roman" w:cs="Times New Roman"/>
                  <w:noProof/>
                  <w:sz w:val="24"/>
                  <w:szCs w:val="24"/>
                </w:rPr>
                <w:t>, 4-13.</w:t>
              </w:r>
            </w:p>
            <w:p w:rsidR="00CF46DB" w:rsidRPr="005B3D0B" w:rsidRDefault="00CF46DB" w:rsidP="00CF46DB">
              <w:pPr>
                <w:pStyle w:val="Bibliografa"/>
                <w:spacing w:line="480" w:lineRule="auto"/>
                <w:ind w:left="720" w:hanging="720"/>
                <w:jc w:val="both"/>
                <w:rPr>
                  <w:rFonts w:ascii="Times New Roman" w:hAnsi="Times New Roman" w:cs="Times New Roman"/>
                  <w:noProof/>
                  <w:sz w:val="24"/>
                  <w:szCs w:val="24"/>
                </w:rPr>
              </w:pPr>
              <w:r w:rsidRPr="005B3D0B">
                <w:rPr>
                  <w:rFonts w:ascii="Times New Roman" w:hAnsi="Times New Roman" w:cs="Times New Roman"/>
                  <w:noProof/>
                  <w:sz w:val="24"/>
                  <w:szCs w:val="24"/>
                </w:rPr>
                <w:t xml:space="preserve">Castro, S., Guzmán, B., &amp; Casado, D. (2007). Las Tic en los procesos de enseñanza y aprendizaje. </w:t>
              </w:r>
              <w:r w:rsidRPr="005B3D0B">
                <w:rPr>
                  <w:rFonts w:ascii="Times New Roman" w:hAnsi="Times New Roman" w:cs="Times New Roman"/>
                  <w:i/>
                  <w:iCs/>
                  <w:noProof/>
                  <w:sz w:val="24"/>
                  <w:szCs w:val="24"/>
                </w:rPr>
                <w:t>Revista de Educación Laurus</w:t>
              </w:r>
              <w:r w:rsidRPr="005B3D0B">
                <w:rPr>
                  <w:rFonts w:ascii="Times New Roman" w:hAnsi="Times New Roman" w:cs="Times New Roman"/>
                  <w:noProof/>
                  <w:sz w:val="24"/>
                  <w:szCs w:val="24"/>
                </w:rPr>
                <w:t>, 213-234.</w:t>
              </w:r>
            </w:p>
            <w:p w:rsidR="00CF46DB" w:rsidRPr="005B3D0B" w:rsidRDefault="00CF46DB" w:rsidP="00CF46DB">
              <w:pPr>
                <w:pStyle w:val="Bibliografa"/>
                <w:spacing w:line="480" w:lineRule="auto"/>
                <w:ind w:left="720" w:hanging="720"/>
                <w:jc w:val="both"/>
                <w:rPr>
                  <w:rFonts w:ascii="Times New Roman" w:hAnsi="Times New Roman" w:cs="Times New Roman"/>
                  <w:noProof/>
                  <w:sz w:val="24"/>
                  <w:szCs w:val="24"/>
                </w:rPr>
              </w:pPr>
              <w:r w:rsidRPr="005B3D0B">
                <w:rPr>
                  <w:rFonts w:ascii="Times New Roman" w:hAnsi="Times New Roman" w:cs="Times New Roman"/>
                  <w:noProof/>
                  <w:sz w:val="24"/>
                  <w:szCs w:val="24"/>
                </w:rPr>
                <w:lastRenderedPageBreak/>
                <w:t xml:space="preserve">CEAEE. (2012). </w:t>
              </w:r>
              <w:r w:rsidRPr="005B3D0B">
                <w:rPr>
                  <w:rFonts w:ascii="Times New Roman" w:hAnsi="Times New Roman" w:cs="Times New Roman"/>
                  <w:i/>
                  <w:iCs/>
                  <w:noProof/>
                  <w:sz w:val="24"/>
                  <w:szCs w:val="24"/>
                </w:rPr>
                <w:t>Propuesta de trabajo para esceulas multigrado. Reorganización Curricular. Primaria.</w:t>
              </w:r>
              <w:r w:rsidRPr="005B3D0B">
                <w:rPr>
                  <w:rFonts w:ascii="Times New Roman" w:hAnsi="Times New Roman" w:cs="Times New Roman"/>
                  <w:noProof/>
                  <w:sz w:val="24"/>
                  <w:szCs w:val="24"/>
                </w:rPr>
                <w:t xml:space="preserve"> Zacatecas.</w:t>
              </w:r>
            </w:p>
            <w:p w:rsidR="00CF46DB" w:rsidRPr="005B3D0B" w:rsidRDefault="00CF46DB" w:rsidP="00CF46DB">
              <w:pPr>
                <w:pStyle w:val="Bibliografa"/>
                <w:spacing w:line="480" w:lineRule="auto"/>
                <w:ind w:left="720" w:hanging="720"/>
                <w:jc w:val="both"/>
                <w:rPr>
                  <w:rFonts w:ascii="Times New Roman" w:hAnsi="Times New Roman" w:cs="Times New Roman"/>
                  <w:noProof/>
                  <w:sz w:val="24"/>
                  <w:szCs w:val="24"/>
                </w:rPr>
              </w:pPr>
              <w:r w:rsidRPr="005B3D0B">
                <w:rPr>
                  <w:rFonts w:ascii="Times New Roman" w:hAnsi="Times New Roman" w:cs="Times New Roman"/>
                  <w:noProof/>
                  <w:sz w:val="24"/>
                  <w:szCs w:val="24"/>
                </w:rPr>
                <w:t xml:space="preserve">Collazos, C. A., &amp; Mendoza , J. (2006). Como aprovechar el "aprendizaje colaborativo" en el aula. </w:t>
              </w:r>
              <w:r w:rsidRPr="005B3D0B">
                <w:rPr>
                  <w:rFonts w:ascii="Times New Roman" w:hAnsi="Times New Roman" w:cs="Times New Roman"/>
                  <w:i/>
                  <w:iCs/>
                  <w:noProof/>
                  <w:sz w:val="24"/>
                  <w:szCs w:val="24"/>
                </w:rPr>
                <w:t>Eduación y educadores</w:t>
              </w:r>
              <w:r w:rsidRPr="005B3D0B">
                <w:rPr>
                  <w:rFonts w:ascii="Times New Roman" w:hAnsi="Times New Roman" w:cs="Times New Roman"/>
                  <w:noProof/>
                  <w:sz w:val="24"/>
                  <w:szCs w:val="24"/>
                </w:rPr>
                <w:t>, 61-76.</w:t>
              </w:r>
            </w:p>
            <w:p w:rsidR="00CF46DB" w:rsidRPr="005B3D0B" w:rsidRDefault="00CF46DB" w:rsidP="00CF46DB">
              <w:pPr>
                <w:pStyle w:val="Bibliografa"/>
                <w:spacing w:line="480" w:lineRule="auto"/>
                <w:ind w:left="720" w:hanging="720"/>
                <w:jc w:val="both"/>
                <w:rPr>
                  <w:rFonts w:ascii="Times New Roman" w:hAnsi="Times New Roman" w:cs="Times New Roman"/>
                  <w:noProof/>
                  <w:sz w:val="24"/>
                  <w:szCs w:val="24"/>
                </w:rPr>
              </w:pPr>
              <w:r w:rsidRPr="005B3D0B">
                <w:rPr>
                  <w:rFonts w:ascii="Times New Roman" w:hAnsi="Times New Roman" w:cs="Times New Roman"/>
                  <w:noProof/>
                  <w:sz w:val="24"/>
                  <w:szCs w:val="24"/>
                </w:rPr>
                <w:t xml:space="preserve">Díaz Barriga, A. (2013). </w:t>
              </w:r>
              <w:r w:rsidRPr="005B3D0B">
                <w:rPr>
                  <w:rFonts w:ascii="Times New Roman" w:hAnsi="Times New Roman" w:cs="Times New Roman"/>
                  <w:i/>
                  <w:iCs/>
                  <w:noProof/>
                  <w:sz w:val="24"/>
                  <w:szCs w:val="24"/>
                </w:rPr>
                <w:t>GUIA PARA LA ELABORACIÓN DE UNA SECUENCIA DIDÁCTICA.</w:t>
              </w:r>
              <w:r w:rsidRPr="005B3D0B">
                <w:rPr>
                  <w:rFonts w:ascii="Times New Roman" w:hAnsi="Times New Roman" w:cs="Times New Roman"/>
                  <w:noProof/>
                  <w:sz w:val="24"/>
                  <w:szCs w:val="24"/>
                </w:rPr>
                <w:t xml:space="preserve"> México: Comunidad de Conocimiento UNAM.</w:t>
              </w:r>
            </w:p>
            <w:p w:rsidR="00CF46DB" w:rsidRPr="005B3D0B" w:rsidRDefault="00CF46DB" w:rsidP="00CF46DB">
              <w:pPr>
                <w:pStyle w:val="Bibliografa"/>
                <w:spacing w:line="480" w:lineRule="auto"/>
                <w:ind w:left="720" w:hanging="720"/>
                <w:jc w:val="both"/>
                <w:rPr>
                  <w:rFonts w:ascii="Times New Roman" w:hAnsi="Times New Roman" w:cs="Times New Roman"/>
                  <w:noProof/>
                  <w:sz w:val="24"/>
                  <w:szCs w:val="24"/>
                </w:rPr>
              </w:pPr>
              <w:r w:rsidRPr="005B3D0B">
                <w:rPr>
                  <w:rFonts w:ascii="Times New Roman" w:hAnsi="Times New Roman" w:cs="Times New Roman"/>
                  <w:noProof/>
                  <w:sz w:val="24"/>
                  <w:szCs w:val="24"/>
                </w:rPr>
                <w:t xml:space="preserve">Díez Aguado, B. (1993). </w:t>
              </w:r>
              <w:r w:rsidRPr="005B3D0B">
                <w:rPr>
                  <w:rFonts w:ascii="Times New Roman" w:hAnsi="Times New Roman" w:cs="Times New Roman"/>
                  <w:i/>
                  <w:iCs/>
                  <w:noProof/>
                  <w:sz w:val="24"/>
                  <w:szCs w:val="24"/>
                </w:rPr>
                <w:t>LECTOESCRITURA. UNA PROPUESTA PARA ALUMNOS/AS CON NECESIDADES EDUCATIVAS ESPECIALES.</w:t>
              </w:r>
              <w:r w:rsidRPr="005B3D0B">
                <w:rPr>
                  <w:rFonts w:ascii="Times New Roman" w:hAnsi="Times New Roman" w:cs="Times New Roman"/>
                  <w:noProof/>
                  <w:sz w:val="24"/>
                  <w:szCs w:val="24"/>
                </w:rPr>
                <w:t xml:space="preserve"> Madrid: Editorial Escula Española.</w:t>
              </w:r>
            </w:p>
            <w:p w:rsidR="00CF46DB" w:rsidRPr="005B3D0B" w:rsidRDefault="00CF46DB" w:rsidP="00CF46DB">
              <w:pPr>
                <w:pStyle w:val="Bibliografa"/>
                <w:spacing w:line="480" w:lineRule="auto"/>
                <w:ind w:left="720" w:hanging="720"/>
                <w:jc w:val="both"/>
                <w:rPr>
                  <w:rFonts w:ascii="Times New Roman" w:hAnsi="Times New Roman" w:cs="Times New Roman"/>
                  <w:noProof/>
                  <w:sz w:val="24"/>
                  <w:szCs w:val="24"/>
                </w:rPr>
              </w:pPr>
              <w:r w:rsidRPr="005B3D0B">
                <w:rPr>
                  <w:rFonts w:ascii="Times New Roman" w:hAnsi="Times New Roman" w:cs="Times New Roman"/>
                  <w:noProof/>
                  <w:sz w:val="24"/>
                  <w:szCs w:val="24"/>
                </w:rPr>
                <w:t xml:space="preserve">Domínguez Chillón, G., &amp; Barrio Valencia, J. L. (1997). </w:t>
              </w:r>
              <w:r w:rsidRPr="005B3D0B">
                <w:rPr>
                  <w:rFonts w:ascii="Times New Roman" w:hAnsi="Times New Roman" w:cs="Times New Roman"/>
                  <w:i/>
                  <w:iCs/>
                  <w:noProof/>
                  <w:sz w:val="24"/>
                  <w:szCs w:val="24"/>
                </w:rPr>
                <w:t>Los primeros pasos hacia el lenguaje escrito: Una mirada al aula.</w:t>
              </w:r>
              <w:r w:rsidRPr="005B3D0B">
                <w:rPr>
                  <w:rFonts w:ascii="Times New Roman" w:hAnsi="Times New Roman" w:cs="Times New Roman"/>
                  <w:noProof/>
                  <w:sz w:val="24"/>
                  <w:szCs w:val="24"/>
                </w:rPr>
                <w:t xml:space="preserve"> Madrid: La Muralla.</w:t>
              </w:r>
            </w:p>
            <w:p w:rsidR="00CF46DB" w:rsidRPr="005B3D0B" w:rsidRDefault="00CF46DB" w:rsidP="00CF46DB">
              <w:pPr>
                <w:pStyle w:val="Bibliografa"/>
                <w:spacing w:line="480" w:lineRule="auto"/>
                <w:ind w:left="720" w:hanging="720"/>
                <w:jc w:val="both"/>
                <w:rPr>
                  <w:rFonts w:ascii="Times New Roman" w:hAnsi="Times New Roman" w:cs="Times New Roman"/>
                  <w:noProof/>
                  <w:sz w:val="24"/>
                  <w:szCs w:val="24"/>
                </w:rPr>
              </w:pPr>
              <w:r w:rsidRPr="005B3D0B">
                <w:rPr>
                  <w:rFonts w:ascii="Times New Roman" w:hAnsi="Times New Roman" w:cs="Times New Roman"/>
                  <w:noProof/>
                  <w:sz w:val="24"/>
                  <w:szCs w:val="24"/>
                </w:rPr>
                <w:t xml:space="preserve">Ferreiro, E. (1997). </w:t>
              </w:r>
              <w:r w:rsidRPr="005B3D0B">
                <w:rPr>
                  <w:rFonts w:ascii="Times New Roman" w:hAnsi="Times New Roman" w:cs="Times New Roman"/>
                  <w:i/>
                  <w:iCs/>
                  <w:noProof/>
                  <w:sz w:val="24"/>
                  <w:szCs w:val="24"/>
                </w:rPr>
                <w:t>ALFABETIZACIÓN Teoría y Práctica.</w:t>
              </w:r>
              <w:r w:rsidRPr="005B3D0B">
                <w:rPr>
                  <w:rFonts w:ascii="Times New Roman" w:hAnsi="Times New Roman" w:cs="Times New Roman"/>
                  <w:noProof/>
                  <w:sz w:val="24"/>
                  <w:szCs w:val="24"/>
                </w:rPr>
                <w:t xml:space="preserve"> México: siglo xxi editores.</w:t>
              </w:r>
            </w:p>
            <w:p w:rsidR="00CF46DB" w:rsidRPr="005B3D0B" w:rsidRDefault="00CF46DB" w:rsidP="00CF46DB">
              <w:pPr>
                <w:pStyle w:val="Bibliografa"/>
                <w:spacing w:line="480" w:lineRule="auto"/>
                <w:ind w:left="720" w:hanging="720"/>
                <w:jc w:val="both"/>
                <w:rPr>
                  <w:rFonts w:ascii="Times New Roman" w:hAnsi="Times New Roman" w:cs="Times New Roman"/>
                  <w:noProof/>
                  <w:sz w:val="24"/>
                  <w:szCs w:val="24"/>
                </w:rPr>
              </w:pPr>
              <w:r w:rsidRPr="005B3D0B">
                <w:rPr>
                  <w:rFonts w:ascii="Times New Roman" w:hAnsi="Times New Roman" w:cs="Times New Roman"/>
                  <w:noProof/>
                  <w:sz w:val="24"/>
                  <w:szCs w:val="24"/>
                </w:rPr>
                <w:t xml:space="preserve">Ferreiro, E., &amp; Gómez Palacio, M. (1982). </w:t>
              </w:r>
              <w:r w:rsidRPr="005B3D0B">
                <w:rPr>
                  <w:rFonts w:ascii="Times New Roman" w:hAnsi="Times New Roman" w:cs="Times New Roman"/>
                  <w:i/>
                  <w:iCs/>
                  <w:noProof/>
                  <w:sz w:val="24"/>
                  <w:szCs w:val="24"/>
                </w:rPr>
                <w:t>NUEVAS PERSPECTIVAS SOBRE LOS PROCESOS DE LECTURA Y ESCRITURA.</w:t>
              </w:r>
              <w:r w:rsidRPr="005B3D0B">
                <w:rPr>
                  <w:rFonts w:ascii="Times New Roman" w:hAnsi="Times New Roman" w:cs="Times New Roman"/>
                  <w:noProof/>
                  <w:sz w:val="24"/>
                  <w:szCs w:val="24"/>
                </w:rPr>
                <w:t xml:space="preserve"> Madrid: SIGLO VEINTIUNO.</w:t>
              </w:r>
            </w:p>
            <w:p w:rsidR="00CF46DB" w:rsidRPr="005B3D0B" w:rsidRDefault="00CF46DB" w:rsidP="00CF46DB">
              <w:pPr>
                <w:pStyle w:val="Bibliografa"/>
                <w:spacing w:line="480" w:lineRule="auto"/>
                <w:ind w:left="720" w:hanging="720"/>
                <w:jc w:val="both"/>
                <w:rPr>
                  <w:rFonts w:ascii="Times New Roman" w:hAnsi="Times New Roman" w:cs="Times New Roman"/>
                  <w:noProof/>
                  <w:sz w:val="24"/>
                  <w:szCs w:val="24"/>
                </w:rPr>
              </w:pPr>
              <w:r w:rsidRPr="005B3D0B">
                <w:rPr>
                  <w:rFonts w:ascii="Times New Roman" w:hAnsi="Times New Roman" w:cs="Times New Roman"/>
                  <w:noProof/>
                  <w:sz w:val="24"/>
                  <w:szCs w:val="24"/>
                </w:rPr>
                <w:t xml:space="preserve">Ferreiro, E., &amp; Teberosky, A. (1989). </w:t>
              </w:r>
              <w:r w:rsidRPr="005B3D0B">
                <w:rPr>
                  <w:rFonts w:ascii="Times New Roman" w:hAnsi="Times New Roman" w:cs="Times New Roman"/>
                  <w:i/>
                  <w:iCs/>
                  <w:noProof/>
                  <w:sz w:val="24"/>
                  <w:szCs w:val="24"/>
                </w:rPr>
                <w:t>Los sistemas de la escritura en el desarrollo del niño.</w:t>
              </w:r>
              <w:r w:rsidRPr="005B3D0B">
                <w:rPr>
                  <w:rFonts w:ascii="Times New Roman" w:hAnsi="Times New Roman" w:cs="Times New Roman"/>
                  <w:noProof/>
                  <w:sz w:val="24"/>
                  <w:szCs w:val="24"/>
                </w:rPr>
                <w:t xml:space="preserve"> México: romont.</w:t>
              </w:r>
            </w:p>
            <w:p w:rsidR="00CF46DB" w:rsidRPr="005B3D0B" w:rsidRDefault="00CF46DB" w:rsidP="00CF46DB">
              <w:pPr>
                <w:pStyle w:val="Bibliografa"/>
                <w:spacing w:line="480" w:lineRule="auto"/>
                <w:ind w:left="720" w:hanging="720"/>
                <w:jc w:val="both"/>
                <w:rPr>
                  <w:rFonts w:ascii="Times New Roman" w:hAnsi="Times New Roman" w:cs="Times New Roman"/>
                  <w:noProof/>
                  <w:sz w:val="24"/>
                  <w:szCs w:val="24"/>
                </w:rPr>
              </w:pPr>
              <w:r w:rsidRPr="005B3D0B">
                <w:rPr>
                  <w:rFonts w:ascii="Times New Roman" w:hAnsi="Times New Roman" w:cs="Times New Roman"/>
                  <w:noProof/>
                  <w:sz w:val="24"/>
                  <w:szCs w:val="24"/>
                </w:rPr>
                <w:t xml:space="preserve">Florencia Sciutto, F. (2015). </w:t>
              </w:r>
              <w:r w:rsidRPr="005B3D0B">
                <w:rPr>
                  <w:rFonts w:ascii="Times New Roman" w:hAnsi="Times New Roman" w:cs="Times New Roman"/>
                  <w:i/>
                  <w:iCs/>
                  <w:noProof/>
                  <w:sz w:val="24"/>
                  <w:szCs w:val="24"/>
                </w:rPr>
                <w:t>INDISCIPLINA EN LOS PRIMEROS AÑOS DEL CICLO SECUNDARIO.</w:t>
              </w:r>
              <w:r w:rsidRPr="005B3D0B">
                <w:rPr>
                  <w:rFonts w:ascii="Times New Roman" w:hAnsi="Times New Roman" w:cs="Times New Roman"/>
                  <w:noProof/>
                  <w:sz w:val="24"/>
                  <w:szCs w:val="24"/>
                </w:rPr>
                <w:t xml:space="preserve"> Cuba: UNIVERSIDAD ABIERTA INTERAMERICANA.</w:t>
              </w:r>
            </w:p>
            <w:p w:rsidR="00CF46DB" w:rsidRPr="005B3D0B" w:rsidRDefault="00CF46DB" w:rsidP="00CF46DB">
              <w:pPr>
                <w:pStyle w:val="Bibliografa"/>
                <w:spacing w:line="480" w:lineRule="auto"/>
                <w:ind w:left="720" w:hanging="720"/>
                <w:jc w:val="both"/>
                <w:rPr>
                  <w:rFonts w:ascii="Times New Roman" w:hAnsi="Times New Roman" w:cs="Times New Roman"/>
                  <w:noProof/>
                  <w:sz w:val="24"/>
                  <w:szCs w:val="24"/>
                </w:rPr>
              </w:pPr>
              <w:r w:rsidRPr="005B3D0B">
                <w:rPr>
                  <w:rFonts w:ascii="Times New Roman" w:hAnsi="Times New Roman" w:cs="Times New Roman"/>
                  <w:noProof/>
                  <w:sz w:val="24"/>
                  <w:szCs w:val="24"/>
                </w:rPr>
                <w:t xml:space="preserve">Galera Noguera, F. (2001). </w:t>
              </w:r>
              <w:r w:rsidRPr="005B3D0B">
                <w:rPr>
                  <w:rFonts w:ascii="Times New Roman" w:hAnsi="Times New Roman" w:cs="Times New Roman"/>
                  <w:i/>
                  <w:iCs/>
                  <w:noProof/>
                  <w:sz w:val="24"/>
                  <w:szCs w:val="24"/>
                </w:rPr>
                <w:t>ASPECTOS DIDÁCTICOS DE LA LECTOESCRITURA.</w:t>
              </w:r>
              <w:r w:rsidRPr="005B3D0B">
                <w:rPr>
                  <w:rFonts w:ascii="Times New Roman" w:hAnsi="Times New Roman" w:cs="Times New Roman"/>
                  <w:noProof/>
                  <w:sz w:val="24"/>
                  <w:szCs w:val="24"/>
                </w:rPr>
                <w:t xml:space="preserve"> Grupo Editorial Universitario.</w:t>
              </w:r>
            </w:p>
            <w:p w:rsidR="00CF46DB" w:rsidRPr="005B3D0B" w:rsidRDefault="00CF46DB" w:rsidP="00CF46DB">
              <w:pPr>
                <w:pStyle w:val="Bibliografa"/>
                <w:spacing w:line="480" w:lineRule="auto"/>
                <w:ind w:left="720" w:hanging="720"/>
                <w:jc w:val="both"/>
                <w:rPr>
                  <w:rFonts w:ascii="Times New Roman" w:hAnsi="Times New Roman" w:cs="Times New Roman"/>
                  <w:noProof/>
                  <w:sz w:val="24"/>
                  <w:szCs w:val="24"/>
                </w:rPr>
              </w:pPr>
              <w:r w:rsidRPr="005B3D0B">
                <w:rPr>
                  <w:rFonts w:ascii="Times New Roman" w:hAnsi="Times New Roman" w:cs="Times New Roman"/>
                  <w:noProof/>
                  <w:sz w:val="24"/>
                  <w:szCs w:val="24"/>
                </w:rPr>
                <w:lastRenderedPageBreak/>
                <w:t xml:space="preserve">García Mesa, M. I., Osuna Ramos, H. M., &amp; Torres Medina, M. (2004). </w:t>
              </w:r>
              <w:r w:rsidRPr="005B3D0B">
                <w:rPr>
                  <w:rFonts w:ascii="Times New Roman" w:hAnsi="Times New Roman" w:cs="Times New Roman"/>
                  <w:i/>
                  <w:iCs/>
                  <w:noProof/>
                  <w:sz w:val="24"/>
                  <w:szCs w:val="24"/>
                </w:rPr>
                <w:t>LA SEGMENTACIÓN EN SEGUNDO GRADO DE EDUCACIÓN PRIMARIA.</w:t>
              </w:r>
              <w:r w:rsidRPr="005B3D0B">
                <w:rPr>
                  <w:rFonts w:ascii="Times New Roman" w:hAnsi="Times New Roman" w:cs="Times New Roman"/>
                  <w:noProof/>
                  <w:sz w:val="24"/>
                  <w:szCs w:val="24"/>
                </w:rPr>
                <w:t xml:space="preserve"> SINALOA, MÉXICO: UNIVERSIDAD PEDAGÓGICA NACIONAL.</w:t>
              </w:r>
            </w:p>
            <w:p w:rsidR="00CF46DB" w:rsidRPr="005B3D0B" w:rsidRDefault="00CF46DB" w:rsidP="00CF46DB">
              <w:pPr>
                <w:pStyle w:val="Bibliografa"/>
                <w:spacing w:line="480" w:lineRule="auto"/>
                <w:ind w:left="720" w:hanging="720"/>
                <w:jc w:val="both"/>
                <w:rPr>
                  <w:rFonts w:ascii="Times New Roman" w:hAnsi="Times New Roman" w:cs="Times New Roman"/>
                  <w:noProof/>
                  <w:sz w:val="24"/>
                  <w:szCs w:val="24"/>
                </w:rPr>
              </w:pPr>
              <w:r w:rsidRPr="005B3D0B">
                <w:rPr>
                  <w:rFonts w:ascii="Times New Roman" w:hAnsi="Times New Roman" w:cs="Times New Roman"/>
                  <w:noProof/>
                  <w:sz w:val="24"/>
                  <w:szCs w:val="24"/>
                </w:rPr>
                <w:t xml:space="preserve">García, A. P. (2010). </w:t>
              </w:r>
              <w:r w:rsidRPr="005B3D0B">
                <w:rPr>
                  <w:rFonts w:ascii="Times New Roman" w:hAnsi="Times New Roman" w:cs="Times New Roman"/>
                  <w:i/>
                  <w:iCs/>
                  <w:noProof/>
                  <w:sz w:val="24"/>
                  <w:szCs w:val="24"/>
                </w:rPr>
                <w:t>Aprendiendo a recuperar la práctica docente El entrenamiento en la elaboración de registros.</w:t>
              </w:r>
              <w:r w:rsidRPr="005B3D0B">
                <w:rPr>
                  <w:rFonts w:ascii="Times New Roman" w:hAnsi="Times New Roman" w:cs="Times New Roman"/>
                  <w:noProof/>
                  <w:sz w:val="24"/>
                  <w:szCs w:val="24"/>
                </w:rPr>
                <w:t xml:space="preserve"> Jalisco.</w:t>
              </w:r>
            </w:p>
            <w:p w:rsidR="00CF46DB" w:rsidRPr="005B3D0B" w:rsidRDefault="00CF46DB" w:rsidP="00CF46DB">
              <w:pPr>
                <w:pStyle w:val="Bibliografa"/>
                <w:spacing w:line="480" w:lineRule="auto"/>
                <w:ind w:left="720" w:hanging="720"/>
                <w:jc w:val="both"/>
                <w:rPr>
                  <w:rFonts w:ascii="Times New Roman" w:hAnsi="Times New Roman" w:cs="Times New Roman"/>
                  <w:noProof/>
                  <w:sz w:val="24"/>
                  <w:szCs w:val="24"/>
                </w:rPr>
              </w:pPr>
              <w:r w:rsidRPr="005B3D0B">
                <w:rPr>
                  <w:rFonts w:ascii="Times New Roman" w:hAnsi="Times New Roman" w:cs="Times New Roman"/>
                  <w:noProof/>
                  <w:sz w:val="24"/>
                  <w:szCs w:val="24"/>
                </w:rPr>
                <w:t xml:space="preserve">Gómez Palacio, M. (1982). </w:t>
              </w:r>
              <w:r w:rsidRPr="005B3D0B">
                <w:rPr>
                  <w:rFonts w:ascii="Times New Roman" w:hAnsi="Times New Roman" w:cs="Times New Roman"/>
                  <w:i/>
                  <w:iCs/>
                  <w:noProof/>
                  <w:sz w:val="24"/>
                  <w:szCs w:val="24"/>
                </w:rPr>
                <w:t>PROPUESTAS PARA EL APRENDIZAJE DE LA LENGUA ESCRITA.</w:t>
              </w:r>
              <w:r w:rsidRPr="005B3D0B">
                <w:rPr>
                  <w:rFonts w:ascii="Times New Roman" w:hAnsi="Times New Roman" w:cs="Times New Roman"/>
                  <w:noProof/>
                  <w:sz w:val="24"/>
                  <w:szCs w:val="24"/>
                </w:rPr>
                <w:t xml:space="preserve"> MÉXICO: SEP.</w:t>
              </w:r>
            </w:p>
            <w:p w:rsidR="00CF46DB" w:rsidRPr="005B3D0B" w:rsidRDefault="00CF46DB" w:rsidP="00CF46DB">
              <w:pPr>
                <w:pStyle w:val="Bibliografa"/>
                <w:spacing w:line="480" w:lineRule="auto"/>
                <w:ind w:left="720" w:hanging="720"/>
                <w:jc w:val="both"/>
                <w:rPr>
                  <w:rFonts w:ascii="Times New Roman" w:hAnsi="Times New Roman" w:cs="Times New Roman"/>
                  <w:noProof/>
                  <w:sz w:val="24"/>
                  <w:szCs w:val="24"/>
                </w:rPr>
              </w:pPr>
              <w:r w:rsidRPr="005B3D0B">
                <w:rPr>
                  <w:rFonts w:ascii="Times New Roman" w:hAnsi="Times New Roman" w:cs="Times New Roman"/>
                  <w:noProof/>
                  <w:sz w:val="24"/>
                  <w:szCs w:val="24"/>
                </w:rPr>
                <w:t xml:space="preserve">Gómez Palacio, M. (1982). </w:t>
              </w:r>
              <w:r w:rsidRPr="005B3D0B">
                <w:rPr>
                  <w:rFonts w:ascii="Times New Roman" w:hAnsi="Times New Roman" w:cs="Times New Roman"/>
                  <w:i/>
                  <w:iCs/>
                  <w:noProof/>
                  <w:sz w:val="24"/>
                  <w:szCs w:val="24"/>
                </w:rPr>
                <w:t>PROPUESTAS PARA EL APRENDIZAJE DE LA LENGUA ESCRITA.</w:t>
              </w:r>
              <w:r w:rsidRPr="005B3D0B">
                <w:rPr>
                  <w:rFonts w:ascii="Times New Roman" w:hAnsi="Times New Roman" w:cs="Times New Roman"/>
                  <w:noProof/>
                  <w:sz w:val="24"/>
                  <w:szCs w:val="24"/>
                </w:rPr>
                <w:t xml:space="preserve"> MÉXICO: SEP.</w:t>
              </w:r>
            </w:p>
            <w:p w:rsidR="00CF46DB" w:rsidRPr="005B3D0B" w:rsidRDefault="00CF46DB" w:rsidP="00CF46DB">
              <w:pPr>
                <w:pStyle w:val="Bibliografa"/>
                <w:spacing w:line="480" w:lineRule="auto"/>
                <w:ind w:left="720" w:hanging="720"/>
                <w:jc w:val="both"/>
                <w:rPr>
                  <w:rFonts w:ascii="Times New Roman" w:hAnsi="Times New Roman" w:cs="Times New Roman"/>
                  <w:noProof/>
                  <w:sz w:val="24"/>
                  <w:szCs w:val="24"/>
                  <w:lang w:val="es-419"/>
                </w:rPr>
              </w:pPr>
              <w:r w:rsidRPr="005B3D0B">
                <w:rPr>
                  <w:rFonts w:ascii="Times New Roman" w:hAnsi="Times New Roman" w:cs="Times New Roman"/>
                  <w:noProof/>
                  <w:sz w:val="24"/>
                  <w:szCs w:val="24"/>
                  <w:lang w:val="es-419"/>
                </w:rPr>
                <w:t xml:space="preserve">Gómez Palacio, M. (1995). </w:t>
              </w:r>
              <w:r w:rsidRPr="005B3D0B">
                <w:rPr>
                  <w:rFonts w:ascii="Times New Roman" w:hAnsi="Times New Roman" w:cs="Times New Roman"/>
                  <w:i/>
                  <w:iCs/>
                  <w:noProof/>
                  <w:sz w:val="24"/>
                  <w:szCs w:val="24"/>
                  <w:lang w:val="es-419"/>
                </w:rPr>
                <w:t>El niño y sus primeros años en la escuela.</w:t>
              </w:r>
              <w:r w:rsidRPr="005B3D0B">
                <w:rPr>
                  <w:rFonts w:ascii="Times New Roman" w:hAnsi="Times New Roman" w:cs="Times New Roman"/>
                  <w:noProof/>
                  <w:sz w:val="24"/>
                  <w:szCs w:val="24"/>
                  <w:lang w:val="es-419"/>
                </w:rPr>
                <w:t xml:space="preserve"> México : SEP.</w:t>
              </w:r>
            </w:p>
            <w:p w:rsidR="00CF46DB" w:rsidRPr="005B3D0B" w:rsidRDefault="00CF46DB" w:rsidP="00CF46DB">
              <w:pPr>
                <w:pStyle w:val="Bibliografa"/>
                <w:spacing w:line="480" w:lineRule="auto"/>
                <w:ind w:left="720" w:hanging="720"/>
                <w:jc w:val="both"/>
                <w:rPr>
                  <w:rFonts w:ascii="Times New Roman" w:hAnsi="Times New Roman" w:cs="Times New Roman"/>
                  <w:noProof/>
                  <w:sz w:val="24"/>
                  <w:szCs w:val="24"/>
                </w:rPr>
              </w:pPr>
              <w:r w:rsidRPr="005B3D0B">
                <w:rPr>
                  <w:rFonts w:ascii="Times New Roman" w:hAnsi="Times New Roman" w:cs="Times New Roman"/>
                  <w:noProof/>
                  <w:sz w:val="24"/>
                  <w:szCs w:val="24"/>
                </w:rPr>
                <w:t xml:space="preserve">Gómez Palacio, M. (2014). </w:t>
              </w:r>
              <w:r w:rsidRPr="005B3D0B">
                <w:rPr>
                  <w:rFonts w:ascii="Times New Roman" w:hAnsi="Times New Roman" w:cs="Times New Roman"/>
                  <w:i/>
                  <w:iCs/>
                  <w:noProof/>
                  <w:sz w:val="24"/>
                  <w:szCs w:val="24"/>
                </w:rPr>
                <w:t>Entrevista sobre el PRONALEES.</w:t>
              </w:r>
              <w:r w:rsidRPr="005B3D0B">
                <w:rPr>
                  <w:rFonts w:ascii="Times New Roman" w:hAnsi="Times New Roman" w:cs="Times New Roman"/>
                  <w:noProof/>
                  <w:sz w:val="24"/>
                  <w:szCs w:val="24"/>
                </w:rPr>
                <w:t xml:space="preserve"> Jalisco: Benemérita Escuela Normal de Jalisco.</w:t>
              </w:r>
            </w:p>
            <w:p w:rsidR="00CF46DB" w:rsidRPr="005B3D0B" w:rsidRDefault="00CF46DB" w:rsidP="00CF46DB">
              <w:pPr>
                <w:pStyle w:val="Bibliografa"/>
                <w:spacing w:line="480" w:lineRule="auto"/>
                <w:ind w:left="720" w:hanging="720"/>
                <w:jc w:val="both"/>
                <w:rPr>
                  <w:rFonts w:ascii="Times New Roman" w:hAnsi="Times New Roman" w:cs="Times New Roman"/>
                  <w:noProof/>
                  <w:sz w:val="24"/>
                  <w:szCs w:val="24"/>
                </w:rPr>
              </w:pPr>
              <w:r w:rsidRPr="005B3D0B">
                <w:rPr>
                  <w:rFonts w:ascii="Times New Roman" w:hAnsi="Times New Roman" w:cs="Times New Roman"/>
                  <w:noProof/>
                  <w:sz w:val="24"/>
                  <w:szCs w:val="24"/>
                </w:rPr>
                <w:t xml:space="preserve">Hernández Sampieri, R., Fernández Collado, C., &amp; Baptista Lucio, P. (1997). </w:t>
              </w:r>
              <w:r w:rsidRPr="005B3D0B">
                <w:rPr>
                  <w:rFonts w:ascii="Times New Roman" w:hAnsi="Times New Roman" w:cs="Times New Roman"/>
                  <w:i/>
                  <w:iCs/>
                  <w:noProof/>
                  <w:sz w:val="24"/>
                  <w:szCs w:val="24"/>
                </w:rPr>
                <w:t>Metodología de la investigación.</w:t>
              </w:r>
              <w:r w:rsidRPr="005B3D0B">
                <w:rPr>
                  <w:rFonts w:ascii="Times New Roman" w:hAnsi="Times New Roman" w:cs="Times New Roman"/>
                  <w:noProof/>
                  <w:sz w:val="24"/>
                  <w:szCs w:val="24"/>
                </w:rPr>
                <w:t xml:space="preserve"> SANTAFÉ DE BOGOTA: Panamericana Formas e Impresos S.A.</w:t>
              </w:r>
            </w:p>
            <w:p w:rsidR="00CF46DB" w:rsidRPr="005B3D0B" w:rsidRDefault="00CF46DB" w:rsidP="00CF46DB">
              <w:pPr>
                <w:pStyle w:val="Bibliografa"/>
                <w:spacing w:line="480" w:lineRule="auto"/>
                <w:ind w:left="720" w:hanging="720"/>
                <w:jc w:val="both"/>
                <w:rPr>
                  <w:rFonts w:ascii="Times New Roman" w:hAnsi="Times New Roman" w:cs="Times New Roman"/>
                  <w:noProof/>
                  <w:sz w:val="24"/>
                  <w:szCs w:val="24"/>
                </w:rPr>
              </w:pPr>
              <w:r w:rsidRPr="005B3D0B">
                <w:rPr>
                  <w:rFonts w:ascii="Times New Roman" w:hAnsi="Times New Roman" w:cs="Times New Roman"/>
                  <w:noProof/>
                  <w:sz w:val="24"/>
                  <w:szCs w:val="24"/>
                </w:rPr>
                <w:t xml:space="preserve">Hernández Sampieri, R., Fernández Collado, C., &amp; Baptista Lucio, P. (2006). </w:t>
              </w:r>
              <w:r w:rsidRPr="005B3D0B">
                <w:rPr>
                  <w:rFonts w:ascii="Times New Roman" w:hAnsi="Times New Roman" w:cs="Times New Roman"/>
                  <w:i/>
                  <w:iCs/>
                  <w:noProof/>
                  <w:sz w:val="24"/>
                  <w:szCs w:val="24"/>
                </w:rPr>
                <w:t>METODOLOGÍA DE LA INVESTIGACIÓN.</w:t>
              </w:r>
              <w:r w:rsidRPr="005B3D0B">
                <w:rPr>
                  <w:rFonts w:ascii="Times New Roman" w:hAnsi="Times New Roman" w:cs="Times New Roman"/>
                  <w:noProof/>
                  <w:sz w:val="24"/>
                  <w:szCs w:val="24"/>
                </w:rPr>
                <w:t xml:space="preserve"> México: Th MC Graw- Hill Companies.</w:t>
              </w:r>
            </w:p>
            <w:p w:rsidR="00CF46DB" w:rsidRPr="005B3D0B" w:rsidRDefault="00CF46DB" w:rsidP="00CF46DB">
              <w:pPr>
                <w:pStyle w:val="Bibliografa"/>
                <w:spacing w:line="480" w:lineRule="auto"/>
                <w:ind w:left="720" w:hanging="720"/>
                <w:jc w:val="both"/>
                <w:rPr>
                  <w:rFonts w:ascii="Times New Roman" w:hAnsi="Times New Roman" w:cs="Times New Roman"/>
                  <w:noProof/>
                  <w:sz w:val="24"/>
                  <w:szCs w:val="24"/>
                </w:rPr>
              </w:pPr>
              <w:r w:rsidRPr="005B3D0B">
                <w:rPr>
                  <w:rFonts w:ascii="Times New Roman" w:hAnsi="Times New Roman" w:cs="Times New Roman"/>
                  <w:noProof/>
                  <w:sz w:val="24"/>
                  <w:szCs w:val="24"/>
                </w:rPr>
                <w:t xml:space="preserve">INEE. (2009). </w:t>
              </w:r>
              <w:r w:rsidRPr="005B3D0B">
                <w:rPr>
                  <w:rFonts w:ascii="Times New Roman" w:hAnsi="Times New Roman" w:cs="Times New Roman"/>
                  <w:i/>
                  <w:iCs/>
                  <w:noProof/>
                  <w:sz w:val="24"/>
                  <w:szCs w:val="24"/>
                </w:rPr>
                <w:t>EL DERECHO A LA EDUCACIÓN EN MÉXICO.</w:t>
              </w:r>
              <w:r w:rsidRPr="005B3D0B">
                <w:rPr>
                  <w:rFonts w:ascii="Times New Roman" w:hAnsi="Times New Roman" w:cs="Times New Roman"/>
                  <w:noProof/>
                  <w:sz w:val="24"/>
                  <w:szCs w:val="24"/>
                </w:rPr>
                <w:t xml:space="preserve"> México : INEE.</w:t>
              </w:r>
            </w:p>
            <w:p w:rsidR="00CF46DB" w:rsidRPr="005B3D0B" w:rsidRDefault="00CF46DB" w:rsidP="00CF46DB">
              <w:pPr>
                <w:pStyle w:val="Bibliografa"/>
                <w:spacing w:line="480" w:lineRule="auto"/>
                <w:ind w:left="720" w:hanging="720"/>
                <w:jc w:val="both"/>
                <w:rPr>
                  <w:rFonts w:ascii="Times New Roman" w:hAnsi="Times New Roman" w:cs="Times New Roman"/>
                  <w:noProof/>
                  <w:sz w:val="24"/>
                  <w:szCs w:val="24"/>
                </w:rPr>
              </w:pPr>
              <w:r w:rsidRPr="005B3D0B">
                <w:rPr>
                  <w:rFonts w:ascii="Times New Roman" w:hAnsi="Times New Roman" w:cs="Times New Roman"/>
                  <w:noProof/>
                  <w:sz w:val="24"/>
                  <w:szCs w:val="24"/>
                </w:rPr>
                <w:t xml:space="preserve">INEE. (2010). </w:t>
              </w:r>
              <w:r w:rsidRPr="005B3D0B">
                <w:rPr>
                  <w:rFonts w:ascii="Times New Roman" w:hAnsi="Times New Roman" w:cs="Times New Roman"/>
                  <w:i/>
                  <w:iCs/>
                  <w:noProof/>
                  <w:sz w:val="24"/>
                  <w:szCs w:val="24"/>
                </w:rPr>
                <w:t>PANORAMA EDUCATIVO EN MÉXICO 2009-2010.</w:t>
              </w:r>
              <w:r w:rsidRPr="005B3D0B">
                <w:rPr>
                  <w:rFonts w:ascii="Times New Roman" w:hAnsi="Times New Roman" w:cs="Times New Roman"/>
                  <w:noProof/>
                  <w:sz w:val="24"/>
                  <w:szCs w:val="24"/>
                </w:rPr>
                <w:t xml:space="preserve"> México: INEE.</w:t>
              </w:r>
            </w:p>
            <w:p w:rsidR="00CF46DB" w:rsidRPr="005B3D0B" w:rsidRDefault="00CF46DB" w:rsidP="00CF46DB">
              <w:pPr>
                <w:pStyle w:val="Bibliografa"/>
                <w:spacing w:line="480" w:lineRule="auto"/>
                <w:ind w:left="720" w:hanging="720"/>
                <w:jc w:val="both"/>
                <w:rPr>
                  <w:rFonts w:ascii="Times New Roman" w:hAnsi="Times New Roman" w:cs="Times New Roman"/>
                  <w:noProof/>
                  <w:sz w:val="24"/>
                  <w:szCs w:val="24"/>
                </w:rPr>
              </w:pPr>
              <w:r w:rsidRPr="005B3D0B">
                <w:rPr>
                  <w:rFonts w:ascii="Times New Roman" w:hAnsi="Times New Roman" w:cs="Times New Roman"/>
                  <w:noProof/>
                  <w:sz w:val="24"/>
                  <w:szCs w:val="24"/>
                </w:rPr>
                <w:t xml:space="preserve">INEE. (2015). </w:t>
              </w:r>
              <w:r w:rsidRPr="005B3D0B">
                <w:rPr>
                  <w:rFonts w:ascii="Times New Roman" w:hAnsi="Times New Roman" w:cs="Times New Roman"/>
                  <w:i/>
                  <w:iCs/>
                  <w:noProof/>
                  <w:sz w:val="24"/>
                  <w:szCs w:val="24"/>
                </w:rPr>
                <w:t>PANORAMA EDUCATIVO EN MÉXICO 2014.</w:t>
              </w:r>
              <w:r w:rsidRPr="005B3D0B">
                <w:rPr>
                  <w:rFonts w:ascii="Times New Roman" w:hAnsi="Times New Roman" w:cs="Times New Roman"/>
                  <w:noProof/>
                  <w:sz w:val="24"/>
                  <w:szCs w:val="24"/>
                </w:rPr>
                <w:t xml:space="preserve"> México: INEE.</w:t>
              </w:r>
            </w:p>
            <w:p w:rsidR="00CF46DB" w:rsidRPr="005B3D0B" w:rsidRDefault="00CF46DB" w:rsidP="00CF46DB">
              <w:pPr>
                <w:pStyle w:val="Bibliografa"/>
                <w:spacing w:line="480" w:lineRule="auto"/>
                <w:ind w:left="720" w:hanging="720"/>
                <w:jc w:val="both"/>
                <w:rPr>
                  <w:rFonts w:ascii="Times New Roman" w:hAnsi="Times New Roman" w:cs="Times New Roman"/>
                  <w:noProof/>
                  <w:sz w:val="24"/>
                  <w:szCs w:val="24"/>
                </w:rPr>
              </w:pPr>
              <w:r w:rsidRPr="005B3D0B">
                <w:rPr>
                  <w:rFonts w:ascii="Times New Roman" w:hAnsi="Times New Roman" w:cs="Times New Roman"/>
                  <w:noProof/>
                  <w:sz w:val="24"/>
                  <w:szCs w:val="24"/>
                </w:rPr>
                <w:lastRenderedPageBreak/>
                <w:t xml:space="preserve">Lebrero Baena, M. P., &amp; Lebrero Baena, M. T. (1988). </w:t>
              </w:r>
              <w:r w:rsidRPr="005B3D0B">
                <w:rPr>
                  <w:rFonts w:ascii="Times New Roman" w:hAnsi="Times New Roman" w:cs="Times New Roman"/>
                  <w:i/>
                  <w:iCs/>
                  <w:noProof/>
                  <w:sz w:val="24"/>
                  <w:szCs w:val="24"/>
                </w:rPr>
                <w:t>CÓMO Y CUÁNDO ENSEÑAR A LEER Y ESCRIBIR.</w:t>
              </w:r>
              <w:r w:rsidRPr="005B3D0B">
                <w:rPr>
                  <w:rFonts w:ascii="Times New Roman" w:hAnsi="Times New Roman" w:cs="Times New Roman"/>
                  <w:noProof/>
                  <w:sz w:val="24"/>
                  <w:szCs w:val="24"/>
                </w:rPr>
                <w:t xml:space="preserve"> Madrid: SINTESIS.</w:t>
              </w:r>
            </w:p>
            <w:p w:rsidR="00CF46DB" w:rsidRPr="005B3D0B" w:rsidRDefault="00CF46DB" w:rsidP="00CF46DB">
              <w:pPr>
                <w:pStyle w:val="Bibliografa"/>
                <w:spacing w:line="480" w:lineRule="auto"/>
                <w:ind w:left="720" w:hanging="720"/>
                <w:jc w:val="both"/>
                <w:rPr>
                  <w:rFonts w:ascii="Times New Roman" w:hAnsi="Times New Roman" w:cs="Times New Roman"/>
                  <w:noProof/>
                  <w:sz w:val="24"/>
                  <w:szCs w:val="24"/>
                </w:rPr>
              </w:pPr>
              <w:r w:rsidRPr="005B3D0B">
                <w:rPr>
                  <w:rFonts w:ascii="Times New Roman" w:hAnsi="Times New Roman" w:cs="Times New Roman"/>
                  <w:noProof/>
                  <w:sz w:val="24"/>
                  <w:szCs w:val="24"/>
                </w:rPr>
                <w:t xml:space="preserve">López Reyes, M., &amp; Dionisio Mora, J. (2016). Copilación del método Fónico, Analítico, Sintético (FAS). </w:t>
              </w:r>
              <w:r w:rsidRPr="005B3D0B">
                <w:rPr>
                  <w:rFonts w:ascii="Times New Roman" w:hAnsi="Times New Roman" w:cs="Times New Roman"/>
                  <w:i/>
                  <w:iCs/>
                  <w:noProof/>
                  <w:sz w:val="24"/>
                  <w:szCs w:val="24"/>
                </w:rPr>
                <w:t>Aula</w:t>
              </w:r>
              <w:r w:rsidRPr="005B3D0B">
                <w:rPr>
                  <w:rFonts w:ascii="Times New Roman" w:hAnsi="Times New Roman" w:cs="Times New Roman"/>
                  <w:noProof/>
                  <w:sz w:val="24"/>
                  <w:szCs w:val="24"/>
                </w:rPr>
                <w:t>, 14-17.</w:t>
              </w:r>
            </w:p>
            <w:p w:rsidR="00CF46DB" w:rsidRPr="005B3D0B" w:rsidRDefault="00CF46DB" w:rsidP="00CF46DB">
              <w:pPr>
                <w:pStyle w:val="Bibliografa"/>
                <w:spacing w:line="480" w:lineRule="auto"/>
                <w:ind w:left="720" w:hanging="720"/>
                <w:jc w:val="both"/>
                <w:rPr>
                  <w:rFonts w:ascii="Times New Roman" w:hAnsi="Times New Roman" w:cs="Times New Roman"/>
                  <w:noProof/>
                  <w:sz w:val="24"/>
                  <w:szCs w:val="24"/>
                </w:rPr>
              </w:pPr>
              <w:r w:rsidRPr="005B3D0B">
                <w:rPr>
                  <w:rFonts w:ascii="Times New Roman" w:hAnsi="Times New Roman" w:cs="Times New Roman"/>
                  <w:noProof/>
                  <w:sz w:val="24"/>
                  <w:szCs w:val="24"/>
                </w:rPr>
                <w:t xml:space="preserve">Martinic, S. (2015). El tiempo y el aprendizaje escolar. </w:t>
              </w:r>
              <w:r w:rsidRPr="005B3D0B">
                <w:rPr>
                  <w:rFonts w:ascii="Times New Roman" w:hAnsi="Times New Roman" w:cs="Times New Roman"/>
                  <w:i/>
                  <w:iCs/>
                  <w:noProof/>
                  <w:sz w:val="24"/>
                  <w:szCs w:val="24"/>
                </w:rPr>
                <w:t>479Revista Brasileira de Educação</w:t>
              </w:r>
              <w:r w:rsidRPr="005B3D0B">
                <w:rPr>
                  <w:rFonts w:ascii="Times New Roman" w:hAnsi="Times New Roman" w:cs="Times New Roman"/>
                  <w:noProof/>
                  <w:sz w:val="24"/>
                  <w:szCs w:val="24"/>
                </w:rPr>
                <w:t>, 479-499.</w:t>
              </w:r>
            </w:p>
            <w:p w:rsidR="00CF46DB" w:rsidRPr="005B3D0B" w:rsidRDefault="00CF46DB" w:rsidP="00CF46DB">
              <w:pPr>
                <w:pStyle w:val="Bibliografa"/>
                <w:spacing w:line="480" w:lineRule="auto"/>
                <w:ind w:left="720" w:hanging="720"/>
                <w:jc w:val="both"/>
                <w:rPr>
                  <w:rFonts w:ascii="Times New Roman" w:hAnsi="Times New Roman" w:cs="Times New Roman"/>
                  <w:noProof/>
                  <w:sz w:val="24"/>
                  <w:szCs w:val="24"/>
                </w:rPr>
              </w:pPr>
              <w:r w:rsidRPr="005B3D0B">
                <w:rPr>
                  <w:rFonts w:ascii="Times New Roman" w:hAnsi="Times New Roman" w:cs="Times New Roman"/>
                  <w:noProof/>
                  <w:sz w:val="24"/>
                  <w:szCs w:val="24"/>
                </w:rPr>
                <w:t xml:space="preserve">Medina, E. (22 de Febrero de 2018). Reforma educativa en fatal atraso, diagnostica la ASF. </w:t>
              </w:r>
              <w:r w:rsidRPr="005B3D0B">
                <w:rPr>
                  <w:rFonts w:ascii="Times New Roman" w:hAnsi="Times New Roman" w:cs="Times New Roman"/>
                  <w:i/>
                  <w:iCs/>
                  <w:noProof/>
                  <w:sz w:val="24"/>
                  <w:szCs w:val="24"/>
                </w:rPr>
                <w:t>Breaking</w:t>
              </w:r>
              <w:r w:rsidRPr="005B3D0B">
                <w:rPr>
                  <w:rFonts w:ascii="Times New Roman" w:hAnsi="Times New Roman" w:cs="Times New Roman"/>
                  <w:noProof/>
                  <w:sz w:val="24"/>
                  <w:szCs w:val="24"/>
                </w:rPr>
                <w:t>, págs. 1-2.</w:t>
              </w:r>
            </w:p>
            <w:p w:rsidR="00CF46DB" w:rsidRPr="005B3D0B" w:rsidRDefault="00CF46DB" w:rsidP="00CF46DB">
              <w:pPr>
                <w:pStyle w:val="Bibliografa"/>
                <w:spacing w:line="480" w:lineRule="auto"/>
                <w:ind w:left="720" w:hanging="720"/>
                <w:jc w:val="both"/>
                <w:rPr>
                  <w:rFonts w:ascii="Times New Roman" w:hAnsi="Times New Roman" w:cs="Times New Roman"/>
                  <w:noProof/>
                  <w:sz w:val="24"/>
                  <w:szCs w:val="24"/>
                </w:rPr>
              </w:pPr>
              <w:r w:rsidRPr="005B3D0B">
                <w:rPr>
                  <w:rFonts w:ascii="Times New Roman" w:hAnsi="Times New Roman" w:cs="Times New Roman"/>
                  <w:noProof/>
                  <w:sz w:val="24"/>
                  <w:szCs w:val="24"/>
                </w:rPr>
                <w:t xml:space="preserve">Meneses Aguirre, B. (2006). </w:t>
              </w:r>
              <w:r w:rsidRPr="005B3D0B">
                <w:rPr>
                  <w:rFonts w:ascii="Times New Roman" w:hAnsi="Times New Roman" w:cs="Times New Roman"/>
                  <w:i/>
                  <w:iCs/>
                  <w:noProof/>
                  <w:sz w:val="24"/>
                  <w:szCs w:val="24"/>
                </w:rPr>
                <w:t>La Educación Preescolar en las Áreas Rurales en el Estado de Veracruz.</w:t>
              </w:r>
              <w:r w:rsidRPr="005B3D0B">
                <w:rPr>
                  <w:rFonts w:ascii="Times New Roman" w:hAnsi="Times New Roman" w:cs="Times New Roman"/>
                  <w:noProof/>
                  <w:sz w:val="24"/>
                  <w:szCs w:val="24"/>
                </w:rPr>
                <w:t xml:space="preserve"> Veracruz: IIESCAUV.</w:t>
              </w:r>
            </w:p>
            <w:p w:rsidR="00CF46DB" w:rsidRPr="005B3D0B" w:rsidRDefault="00CF46DB" w:rsidP="00CF46DB">
              <w:pPr>
                <w:pStyle w:val="Bibliografa"/>
                <w:spacing w:line="480" w:lineRule="auto"/>
                <w:ind w:left="720" w:hanging="720"/>
                <w:jc w:val="both"/>
                <w:rPr>
                  <w:rFonts w:ascii="Times New Roman" w:hAnsi="Times New Roman" w:cs="Times New Roman"/>
                  <w:noProof/>
                  <w:sz w:val="24"/>
                  <w:szCs w:val="24"/>
                </w:rPr>
              </w:pPr>
              <w:r w:rsidRPr="005B3D0B">
                <w:rPr>
                  <w:rFonts w:ascii="Times New Roman" w:hAnsi="Times New Roman" w:cs="Times New Roman"/>
                  <w:noProof/>
                  <w:sz w:val="24"/>
                  <w:szCs w:val="24"/>
                </w:rPr>
                <w:t xml:space="preserve">Ministerio de Educación Ciencia y Tecnología. (2002). La alfabetización inicial y las condiciones para la alfabetización avanzada. </w:t>
              </w:r>
              <w:r w:rsidRPr="005B3D0B">
                <w:rPr>
                  <w:rFonts w:ascii="Times New Roman" w:hAnsi="Times New Roman" w:cs="Times New Roman"/>
                  <w:i/>
                  <w:iCs/>
                  <w:noProof/>
                  <w:sz w:val="24"/>
                  <w:szCs w:val="24"/>
                </w:rPr>
                <w:t>La escuela y la alfabetización inicial y avanzada: hacia la definición de proyectos integrales de mejora</w:t>
              </w:r>
              <w:r w:rsidRPr="005B3D0B">
                <w:rPr>
                  <w:rFonts w:ascii="Times New Roman" w:hAnsi="Times New Roman" w:cs="Times New Roman"/>
                  <w:noProof/>
                  <w:sz w:val="24"/>
                  <w:szCs w:val="24"/>
                </w:rPr>
                <w:t xml:space="preserve"> (págs. 4-4). Buenos Aires: Ministerio de Educación.</w:t>
              </w:r>
            </w:p>
            <w:p w:rsidR="00CF46DB" w:rsidRPr="005B3D0B" w:rsidRDefault="00CF46DB" w:rsidP="00CF46DB">
              <w:pPr>
                <w:pStyle w:val="Bibliografa"/>
                <w:spacing w:line="480" w:lineRule="auto"/>
                <w:ind w:left="720" w:hanging="720"/>
                <w:jc w:val="both"/>
                <w:rPr>
                  <w:rFonts w:ascii="Times New Roman" w:hAnsi="Times New Roman" w:cs="Times New Roman"/>
                  <w:noProof/>
                  <w:sz w:val="24"/>
                  <w:szCs w:val="24"/>
                </w:rPr>
              </w:pPr>
              <w:r w:rsidRPr="005B3D0B">
                <w:rPr>
                  <w:rFonts w:ascii="Times New Roman" w:hAnsi="Times New Roman" w:cs="Times New Roman"/>
                  <w:noProof/>
                  <w:sz w:val="24"/>
                  <w:szCs w:val="24"/>
                </w:rPr>
                <w:t xml:space="preserve">Nemirovsky, M. (1999). </w:t>
              </w:r>
              <w:r w:rsidRPr="005B3D0B">
                <w:rPr>
                  <w:rFonts w:ascii="Times New Roman" w:hAnsi="Times New Roman" w:cs="Times New Roman"/>
                  <w:i/>
                  <w:iCs/>
                  <w:noProof/>
                  <w:sz w:val="24"/>
                  <w:szCs w:val="24"/>
                </w:rPr>
                <w:t>SOBRE LA ENSEÑANZA DEL LENGUAJE ESCRITO.</w:t>
              </w:r>
              <w:r w:rsidRPr="005B3D0B">
                <w:rPr>
                  <w:rFonts w:ascii="Times New Roman" w:hAnsi="Times New Roman" w:cs="Times New Roman"/>
                  <w:noProof/>
                  <w:sz w:val="24"/>
                  <w:szCs w:val="24"/>
                </w:rPr>
                <w:t xml:space="preserve"> Mexico : paidós.</w:t>
              </w:r>
            </w:p>
            <w:p w:rsidR="00CF46DB" w:rsidRPr="005B3D0B" w:rsidRDefault="00CF46DB" w:rsidP="00CF46DB">
              <w:pPr>
                <w:pStyle w:val="Bibliografa"/>
                <w:spacing w:line="480" w:lineRule="auto"/>
                <w:ind w:left="720" w:hanging="720"/>
                <w:jc w:val="both"/>
                <w:rPr>
                  <w:rFonts w:ascii="Times New Roman" w:hAnsi="Times New Roman" w:cs="Times New Roman"/>
                  <w:noProof/>
                  <w:sz w:val="24"/>
                  <w:szCs w:val="24"/>
                </w:rPr>
              </w:pPr>
              <w:r w:rsidRPr="005B3D0B">
                <w:rPr>
                  <w:rFonts w:ascii="Times New Roman" w:hAnsi="Times New Roman" w:cs="Times New Roman"/>
                  <w:noProof/>
                  <w:sz w:val="24"/>
                  <w:szCs w:val="24"/>
                </w:rPr>
                <w:t xml:space="preserve">Nemirovsky, M. (2009). </w:t>
              </w:r>
              <w:r w:rsidRPr="005B3D0B">
                <w:rPr>
                  <w:rFonts w:ascii="Times New Roman" w:hAnsi="Times New Roman" w:cs="Times New Roman"/>
                  <w:i/>
                  <w:iCs/>
                  <w:noProof/>
                  <w:sz w:val="24"/>
                  <w:szCs w:val="24"/>
                </w:rPr>
                <w:t>La escuela: espacio alfabetizador.</w:t>
              </w:r>
              <w:r w:rsidRPr="005B3D0B">
                <w:rPr>
                  <w:rFonts w:ascii="Times New Roman" w:hAnsi="Times New Roman" w:cs="Times New Roman"/>
                  <w:noProof/>
                  <w:sz w:val="24"/>
                  <w:szCs w:val="24"/>
                </w:rPr>
                <w:t xml:space="preserve"> Mexico : Paidós.</w:t>
              </w:r>
            </w:p>
            <w:p w:rsidR="00CF46DB" w:rsidRPr="005B3D0B" w:rsidRDefault="00CF46DB" w:rsidP="00CF46DB">
              <w:pPr>
                <w:pStyle w:val="Bibliografa"/>
                <w:spacing w:line="480" w:lineRule="auto"/>
                <w:ind w:left="720" w:hanging="720"/>
                <w:jc w:val="both"/>
                <w:rPr>
                  <w:rFonts w:ascii="Times New Roman" w:hAnsi="Times New Roman" w:cs="Times New Roman"/>
                  <w:noProof/>
                  <w:sz w:val="24"/>
                  <w:szCs w:val="24"/>
                </w:rPr>
              </w:pPr>
              <w:r w:rsidRPr="005B3D0B">
                <w:rPr>
                  <w:rFonts w:ascii="Times New Roman" w:hAnsi="Times New Roman" w:cs="Times New Roman"/>
                  <w:noProof/>
                  <w:sz w:val="24"/>
                  <w:szCs w:val="24"/>
                </w:rPr>
                <w:t xml:space="preserve">Noreña Amaya, M. A. (2012). </w:t>
              </w:r>
              <w:r w:rsidRPr="005B3D0B">
                <w:rPr>
                  <w:rFonts w:ascii="Times New Roman" w:hAnsi="Times New Roman" w:cs="Times New Roman"/>
                  <w:i/>
                  <w:iCs/>
                  <w:noProof/>
                  <w:sz w:val="24"/>
                  <w:szCs w:val="24"/>
                </w:rPr>
                <w:t>Influencia De Los Estudiantes Monitores En El Rendimiento Académico De Los Estudiantes En El Área Ciencias Naturales-Física.</w:t>
              </w:r>
              <w:r w:rsidRPr="005B3D0B">
                <w:rPr>
                  <w:rFonts w:ascii="Times New Roman" w:hAnsi="Times New Roman" w:cs="Times New Roman"/>
                  <w:noProof/>
                  <w:sz w:val="24"/>
                  <w:szCs w:val="24"/>
                </w:rPr>
                <w:t xml:space="preserve"> Manizales: Universidad Nacional de Colombia.</w:t>
              </w:r>
            </w:p>
            <w:p w:rsidR="00CF46DB" w:rsidRPr="005B3D0B" w:rsidRDefault="00CF46DB" w:rsidP="00CF46DB">
              <w:pPr>
                <w:pStyle w:val="Bibliografa"/>
                <w:spacing w:line="480" w:lineRule="auto"/>
                <w:ind w:left="720" w:hanging="720"/>
                <w:jc w:val="both"/>
                <w:rPr>
                  <w:rFonts w:ascii="Times New Roman" w:hAnsi="Times New Roman" w:cs="Times New Roman"/>
                  <w:noProof/>
                  <w:sz w:val="24"/>
                  <w:szCs w:val="24"/>
                </w:rPr>
              </w:pPr>
              <w:r w:rsidRPr="005B3D0B">
                <w:rPr>
                  <w:rFonts w:ascii="Times New Roman" w:hAnsi="Times New Roman" w:cs="Times New Roman"/>
                  <w:noProof/>
                  <w:sz w:val="24"/>
                  <w:szCs w:val="24"/>
                </w:rPr>
                <w:lastRenderedPageBreak/>
                <w:t xml:space="preserve">Ospina Rodríguez, J. (2006). La motivación, motor del aprendizaje. </w:t>
              </w:r>
              <w:r w:rsidRPr="005B3D0B">
                <w:rPr>
                  <w:rFonts w:ascii="Times New Roman" w:hAnsi="Times New Roman" w:cs="Times New Roman"/>
                  <w:i/>
                  <w:iCs/>
                  <w:noProof/>
                  <w:sz w:val="24"/>
                  <w:szCs w:val="24"/>
                </w:rPr>
                <w:t>Revista Cencias de la Salud</w:t>
              </w:r>
              <w:r w:rsidRPr="005B3D0B">
                <w:rPr>
                  <w:rFonts w:ascii="Times New Roman" w:hAnsi="Times New Roman" w:cs="Times New Roman"/>
                  <w:noProof/>
                  <w:sz w:val="24"/>
                  <w:szCs w:val="24"/>
                </w:rPr>
                <w:t>, 158-160.</w:t>
              </w:r>
            </w:p>
            <w:p w:rsidR="00CF46DB" w:rsidRPr="005B3D0B" w:rsidRDefault="00CF46DB" w:rsidP="00CF46DB">
              <w:pPr>
                <w:pStyle w:val="Bibliografa"/>
                <w:spacing w:line="480" w:lineRule="auto"/>
                <w:ind w:left="720" w:hanging="720"/>
                <w:jc w:val="both"/>
                <w:rPr>
                  <w:rFonts w:ascii="Times New Roman" w:hAnsi="Times New Roman" w:cs="Times New Roman"/>
                  <w:noProof/>
                  <w:sz w:val="24"/>
                  <w:szCs w:val="24"/>
                </w:rPr>
              </w:pPr>
              <w:r w:rsidRPr="005B3D0B">
                <w:rPr>
                  <w:rFonts w:ascii="Times New Roman" w:hAnsi="Times New Roman" w:cs="Times New Roman"/>
                  <w:noProof/>
                  <w:sz w:val="24"/>
                  <w:szCs w:val="24"/>
                </w:rPr>
                <w:t xml:space="preserve">Pellicer, A., &amp; Vernon, S. A. (2004). </w:t>
              </w:r>
              <w:r w:rsidRPr="005B3D0B">
                <w:rPr>
                  <w:rFonts w:ascii="Times New Roman" w:hAnsi="Times New Roman" w:cs="Times New Roman"/>
                  <w:i/>
                  <w:iCs/>
                  <w:noProof/>
                  <w:sz w:val="24"/>
                  <w:szCs w:val="24"/>
                </w:rPr>
                <w:t>APRENDER Y ENSEÑAR LA LENGUA ESCRITA EN EL AULA.</w:t>
              </w:r>
              <w:r w:rsidRPr="005B3D0B">
                <w:rPr>
                  <w:rFonts w:ascii="Times New Roman" w:hAnsi="Times New Roman" w:cs="Times New Roman"/>
                  <w:noProof/>
                  <w:sz w:val="24"/>
                  <w:szCs w:val="24"/>
                </w:rPr>
                <w:t xml:space="preserve"> México D. F.: aula nueva sm.</w:t>
              </w:r>
            </w:p>
            <w:p w:rsidR="00CF46DB" w:rsidRPr="005B3D0B" w:rsidRDefault="00CF46DB" w:rsidP="00CF46DB">
              <w:pPr>
                <w:pStyle w:val="Bibliografa"/>
                <w:spacing w:line="480" w:lineRule="auto"/>
                <w:ind w:left="720" w:hanging="720"/>
                <w:jc w:val="both"/>
                <w:rPr>
                  <w:rFonts w:ascii="Times New Roman" w:hAnsi="Times New Roman" w:cs="Times New Roman"/>
                  <w:noProof/>
                  <w:sz w:val="24"/>
                  <w:szCs w:val="24"/>
                </w:rPr>
              </w:pPr>
              <w:r w:rsidRPr="005B3D0B">
                <w:rPr>
                  <w:rFonts w:ascii="Times New Roman" w:hAnsi="Times New Roman" w:cs="Times New Roman"/>
                  <w:noProof/>
                  <w:sz w:val="24"/>
                  <w:szCs w:val="24"/>
                </w:rPr>
                <w:t xml:space="preserve">Popoca Ochoa, C., &amp; Hernández Suacedo, M. (2004). </w:t>
              </w:r>
              <w:r w:rsidRPr="005B3D0B">
                <w:rPr>
                  <w:rFonts w:ascii="Times New Roman" w:hAnsi="Times New Roman" w:cs="Times New Roman"/>
                  <w:i/>
                  <w:iCs/>
                  <w:noProof/>
                  <w:sz w:val="24"/>
                  <w:szCs w:val="24"/>
                </w:rPr>
                <w:t>La organización del trabajo en la esceula multigrado.</w:t>
              </w:r>
              <w:r w:rsidRPr="005B3D0B">
                <w:rPr>
                  <w:rFonts w:ascii="Times New Roman" w:hAnsi="Times New Roman" w:cs="Times New Roman"/>
                  <w:noProof/>
                  <w:sz w:val="24"/>
                  <w:szCs w:val="24"/>
                </w:rPr>
                <w:t xml:space="preserve"> México: SEP.</w:t>
              </w:r>
            </w:p>
            <w:p w:rsidR="00CF46DB" w:rsidRPr="005B3D0B" w:rsidRDefault="00CF46DB" w:rsidP="00CF46DB">
              <w:pPr>
                <w:pStyle w:val="Bibliografa"/>
                <w:spacing w:line="480" w:lineRule="auto"/>
                <w:ind w:left="720" w:hanging="720"/>
                <w:jc w:val="both"/>
                <w:rPr>
                  <w:rFonts w:ascii="Times New Roman" w:hAnsi="Times New Roman" w:cs="Times New Roman"/>
                  <w:noProof/>
                  <w:sz w:val="24"/>
                  <w:szCs w:val="24"/>
                </w:rPr>
              </w:pPr>
              <w:r w:rsidRPr="005B3D0B">
                <w:rPr>
                  <w:rFonts w:ascii="Times New Roman" w:hAnsi="Times New Roman" w:cs="Times New Roman"/>
                  <w:noProof/>
                  <w:sz w:val="24"/>
                  <w:szCs w:val="24"/>
                </w:rPr>
                <w:t xml:space="preserve">Querejeta, M. (2007). HIPO E HIPERSEGMENTACIÓN LEXICAL EN LA ESCRITURA DE NIÑOS EN DIFERENTES NIVELES EDUCATIVOS. CONSIDERACIONES PRELIMINARES. </w:t>
              </w:r>
              <w:r w:rsidRPr="005B3D0B">
                <w:rPr>
                  <w:rFonts w:ascii="Times New Roman" w:hAnsi="Times New Roman" w:cs="Times New Roman"/>
                  <w:i/>
                  <w:iCs/>
                  <w:noProof/>
                  <w:sz w:val="24"/>
                  <w:szCs w:val="24"/>
                </w:rPr>
                <w:t>XIV Jornadas de Investigación y Tercer Encuentro de Investigadores en Psicología del Mercosur.</w:t>
              </w:r>
              <w:r w:rsidRPr="005B3D0B">
                <w:rPr>
                  <w:rFonts w:ascii="Times New Roman" w:hAnsi="Times New Roman" w:cs="Times New Roman"/>
                  <w:noProof/>
                  <w:sz w:val="24"/>
                  <w:szCs w:val="24"/>
                </w:rPr>
                <w:t xml:space="preserve"> (págs. 417-419). Buenos Aires: aacademica.</w:t>
              </w:r>
            </w:p>
            <w:p w:rsidR="00CF46DB" w:rsidRPr="005B3D0B" w:rsidRDefault="00CF46DB" w:rsidP="00CF46DB">
              <w:pPr>
                <w:pStyle w:val="Bibliografa"/>
                <w:spacing w:line="480" w:lineRule="auto"/>
                <w:ind w:left="720" w:hanging="720"/>
                <w:jc w:val="both"/>
                <w:rPr>
                  <w:rFonts w:ascii="Times New Roman" w:hAnsi="Times New Roman" w:cs="Times New Roman"/>
                  <w:noProof/>
                  <w:sz w:val="24"/>
                  <w:szCs w:val="24"/>
                </w:rPr>
              </w:pPr>
              <w:r w:rsidRPr="005B3D0B">
                <w:rPr>
                  <w:rFonts w:ascii="Times New Roman" w:hAnsi="Times New Roman" w:cs="Times New Roman"/>
                  <w:noProof/>
                  <w:sz w:val="24"/>
                  <w:szCs w:val="24"/>
                </w:rPr>
                <w:t xml:space="preserve">Quilez Serrano, M., &amp; Vázquez Recio, R. (2012). Aulas multigrado o el mito de la mala calidad de enseñanza en la escuela rural. </w:t>
              </w:r>
              <w:r w:rsidRPr="005B3D0B">
                <w:rPr>
                  <w:rFonts w:ascii="Times New Roman" w:hAnsi="Times New Roman" w:cs="Times New Roman"/>
                  <w:i/>
                  <w:iCs/>
                  <w:noProof/>
                  <w:sz w:val="24"/>
                  <w:szCs w:val="24"/>
                </w:rPr>
                <w:t>Revista Iberoamericana de Educación</w:t>
              </w:r>
              <w:r w:rsidRPr="005B3D0B">
                <w:rPr>
                  <w:rFonts w:ascii="Times New Roman" w:hAnsi="Times New Roman" w:cs="Times New Roman"/>
                  <w:noProof/>
                  <w:sz w:val="24"/>
                  <w:szCs w:val="24"/>
                </w:rPr>
                <w:t>, 1-12.</w:t>
              </w:r>
            </w:p>
            <w:p w:rsidR="00CF46DB" w:rsidRPr="005B3D0B" w:rsidRDefault="00CF46DB" w:rsidP="00CF46DB">
              <w:pPr>
                <w:pStyle w:val="Bibliografa"/>
                <w:spacing w:line="480" w:lineRule="auto"/>
                <w:ind w:left="720" w:hanging="720"/>
                <w:jc w:val="both"/>
                <w:rPr>
                  <w:rFonts w:ascii="Times New Roman" w:hAnsi="Times New Roman" w:cs="Times New Roman"/>
                  <w:noProof/>
                  <w:sz w:val="24"/>
                  <w:szCs w:val="24"/>
                </w:rPr>
              </w:pPr>
              <w:r w:rsidRPr="005B3D0B">
                <w:rPr>
                  <w:rFonts w:ascii="Times New Roman" w:hAnsi="Times New Roman" w:cs="Times New Roman"/>
                  <w:noProof/>
                  <w:sz w:val="24"/>
                  <w:szCs w:val="24"/>
                </w:rPr>
                <w:t xml:space="preserve">Rockwell, E., &amp; Garay Molina, C. (2014). Las escuelas unitarias en México en perspectiva histórica: un reto aún vigente. </w:t>
              </w:r>
              <w:r w:rsidRPr="005B3D0B">
                <w:rPr>
                  <w:rFonts w:ascii="Times New Roman" w:hAnsi="Times New Roman" w:cs="Times New Roman"/>
                  <w:i/>
                  <w:iCs/>
                  <w:noProof/>
                  <w:sz w:val="24"/>
                  <w:szCs w:val="24"/>
                </w:rPr>
                <w:t>Revista Mexicana de Historia de la Educación</w:t>
              </w:r>
              <w:r w:rsidRPr="005B3D0B">
                <w:rPr>
                  <w:rFonts w:ascii="Times New Roman" w:hAnsi="Times New Roman" w:cs="Times New Roman"/>
                  <w:noProof/>
                  <w:sz w:val="24"/>
                  <w:szCs w:val="24"/>
                </w:rPr>
                <w:t>, 1-24.</w:t>
              </w:r>
            </w:p>
            <w:p w:rsidR="00CF46DB" w:rsidRPr="005B3D0B" w:rsidRDefault="00CF46DB" w:rsidP="00CF46DB">
              <w:pPr>
                <w:pStyle w:val="Bibliografa"/>
                <w:spacing w:line="480" w:lineRule="auto"/>
                <w:ind w:left="720" w:hanging="720"/>
                <w:jc w:val="both"/>
                <w:rPr>
                  <w:rFonts w:ascii="Times New Roman" w:hAnsi="Times New Roman" w:cs="Times New Roman"/>
                  <w:noProof/>
                  <w:sz w:val="24"/>
                  <w:szCs w:val="24"/>
                </w:rPr>
              </w:pPr>
              <w:r w:rsidRPr="005B3D0B">
                <w:rPr>
                  <w:rFonts w:ascii="Times New Roman" w:hAnsi="Times New Roman" w:cs="Times New Roman"/>
                  <w:noProof/>
                  <w:sz w:val="24"/>
                  <w:szCs w:val="24"/>
                </w:rPr>
                <w:t xml:space="preserve">Rockwell, Elsie; Garay Molina, Claudia;. (2014). Las escuelas unitarias en México en perspectiva histórica: un reto aún vigente. </w:t>
              </w:r>
              <w:r w:rsidRPr="005B3D0B">
                <w:rPr>
                  <w:rFonts w:ascii="Times New Roman" w:hAnsi="Times New Roman" w:cs="Times New Roman"/>
                  <w:i/>
                  <w:iCs/>
                  <w:noProof/>
                  <w:sz w:val="24"/>
                  <w:szCs w:val="24"/>
                </w:rPr>
                <w:t>Revista Mexicana de Historia de la Educación</w:t>
              </w:r>
              <w:r w:rsidRPr="005B3D0B">
                <w:rPr>
                  <w:rFonts w:ascii="Times New Roman" w:hAnsi="Times New Roman" w:cs="Times New Roman"/>
                  <w:noProof/>
                  <w:sz w:val="24"/>
                  <w:szCs w:val="24"/>
                </w:rPr>
                <w:t>, 1-24.</w:t>
              </w:r>
            </w:p>
            <w:p w:rsidR="00CF46DB" w:rsidRPr="005B3D0B" w:rsidRDefault="00CF46DB" w:rsidP="00CF46DB">
              <w:pPr>
                <w:pStyle w:val="Bibliografa"/>
                <w:spacing w:line="480" w:lineRule="auto"/>
                <w:ind w:left="720" w:hanging="720"/>
                <w:jc w:val="both"/>
                <w:rPr>
                  <w:rFonts w:ascii="Times New Roman" w:hAnsi="Times New Roman" w:cs="Times New Roman"/>
                  <w:noProof/>
                  <w:sz w:val="24"/>
                  <w:szCs w:val="24"/>
                </w:rPr>
              </w:pPr>
              <w:r w:rsidRPr="005B3D0B">
                <w:rPr>
                  <w:rFonts w:ascii="Times New Roman" w:hAnsi="Times New Roman" w:cs="Times New Roman"/>
                  <w:noProof/>
                  <w:sz w:val="24"/>
                  <w:szCs w:val="24"/>
                </w:rPr>
                <w:t xml:space="preserve">Romera Castillo, J. (1982). </w:t>
              </w:r>
              <w:r w:rsidRPr="005B3D0B">
                <w:rPr>
                  <w:rFonts w:ascii="Times New Roman" w:hAnsi="Times New Roman" w:cs="Times New Roman"/>
                  <w:i/>
                  <w:iCs/>
                  <w:noProof/>
                  <w:sz w:val="24"/>
                  <w:szCs w:val="24"/>
                </w:rPr>
                <w:t>Didáctica de la lengua y la literatura.</w:t>
              </w:r>
              <w:r w:rsidRPr="005B3D0B">
                <w:rPr>
                  <w:rFonts w:ascii="Times New Roman" w:hAnsi="Times New Roman" w:cs="Times New Roman"/>
                  <w:noProof/>
                  <w:sz w:val="24"/>
                  <w:szCs w:val="24"/>
                </w:rPr>
                <w:t xml:space="preserve"> Playor: Madrid.</w:t>
              </w:r>
            </w:p>
            <w:p w:rsidR="00CF46DB" w:rsidRPr="005B3D0B" w:rsidRDefault="00CF46DB" w:rsidP="00CF46DB">
              <w:pPr>
                <w:pStyle w:val="Bibliografa"/>
                <w:spacing w:line="480" w:lineRule="auto"/>
                <w:ind w:left="720" w:hanging="720"/>
                <w:jc w:val="both"/>
                <w:rPr>
                  <w:rFonts w:ascii="Times New Roman" w:hAnsi="Times New Roman" w:cs="Times New Roman"/>
                  <w:noProof/>
                  <w:sz w:val="24"/>
                  <w:szCs w:val="24"/>
                </w:rPr>
              </w:pPr>
              <w:r w:rsidRPr="005B3D0B">
                <w:rPr>
                  <w:rFonts w:ascii="Times New Roman" w:hAnsi="Times New Roman" w:cs="Times New Roman"/>
                  <w:noProof/>
                  <w:sz w:val="24"/>
                  <w:szCs w:val="24"/>
                </w:rPr>
                <w:t xml:space="preserve">Romero Salcedo, M. G., &amp; Gallardo Mojica, M. A. (2010). La planeación de la enseñanza multigrado en la educación primaria: Una aproximación a su situación actual en escuelas de Veracruz. </w:t>
              </w:r>
              <w:r w:rsidRPr="005B3D0B">
                <w:rPr>
                  <w:rFonts w:ascii="Times New Roman" w:hAnsi="Times New Roman" w:cs="Times New Roman"/>
                  <w:i/>
                  <w:iCs/>
                  <w:noProof/>
                  <w:sz w:val="24"/>
                  <w:szCs w:val="24"/>
                </w:rPr>
                <w:t>Revista de Investigación Educativa 10</w:t>
              </w:r>
              <w:r w:rsidRPr="005B3D0B">
                <w:rPr>
                  <w:rFonts w:ascii="Times New Roman" w:hAnsi="Times New Roman" w:cs="Times New Roman"/>
                  <w:noProof/>
                  <w:sz w:val="24"/>
                  <w:szCs w:val="24"/>
                </w:rPr>
                <w:t>, 62.</w:t>
              </w:r>
            </w:p>
            <w:p w:rsidR="00CF46DB" w:rsidRPr="005B3D0B" w:rsidRDefault="00CF46DB" w:rsidP="00CF46DB">
              <w:pPr>
                <w:pStyle w:val="Bibliografa"/>
                <w:spacing w:line="480" w:lineRule="auto"/>
                <w:ind w:left="720" w:hanging="720"/>
                <w:jc w:val="both"/>
                <w:rPr>
                  <w:rFonts w:ascii="Times New Roman" w:hAnsi="Times New Roman" w:cs="Times New Roman"/>
                  <w:noProof/>
                  <w:sz w:val="24"/>
                  <w:szCs w:val="24"/>
                </w:rPr>
              </w:pPr>
              <w:r w:rsidRPr="005B3D0B">
                <w:rPr>
                  <w:rFonts w:ascii="Times New Roman" w:hAnsi="Times New Roman" w:cs="Times New Roman"/>
                  <w:noProof/>
                  <w:sz w:val="24"/>
                  <w:szCs w:val="24"/>
                </w:rPr>
                <w:lastRenderedPageBreak/>
                <w:t xml:space="preserve">Salgado Luévano, A. (2007). </w:t>
              </w:r>
              <w:r w:rsidRPr="005B3D0B">
                <w:rPr>
                  <w:rFonts w:ascii="Times New Roman" w:hAnsi="Times New Roman" w:cs="Times New Roman"/>
                  <w:i/>
                  <w:iCs/>
                  <w:noProof/>
                  <w:sz w:val="24"/>
                  <w:szCs w:val="24"/>
                </w:rPr>
                <w:t>INVESTIGACIÓN CUALITATIVA: DISEÑOS. EVALUACIÓN DEL RIGOR METODOLÓGICO Y RETOS.</w:t>
              </w:r>
              <w:r w:rsidRPr="005B3D0B">
                <w:rPr>
                  <w:rFonts w:ascii="Times New Roman" w:hAnsi="Times New Roman" w:cs="Times New Roman"/>
                  <w:noProof/>
                  <w:sz w:val="24"/>
                  <w:szCs w:val="24"/>
                </w:rPr>
                <w:t xml:space="preserve"> Lima: LIBERABIT.</w:t>
              </w:r>
            </w:p>
            <w:p w:rsidR="00CF46DB" w:rsidRPr="005B3D0B" w:rsidRDefault="00CF46DB" w:rsidP="00CF46DB">
              <w:pPr>
                <w:pStyle w:val="Bibliografa"/>
                <w:spacing w:line="480" w:lineRule="auto"/>
                <w:ind w:left="720" w:hanging="720"/>
                <w:jc w:val="both"/>
                <w:rPr>
                  <w:rFonts w:ascii="Times New Roman" w:hAnsi="Times New Roman" w:cs="Times New Roman"/>
                  <w:noProof/>
                  <w:sz w:val="24"/>
                  <w:szCs w:val="24"/>
                </w:rPr>
              </w:pPr>
              <w:r w:rsidRPr="005B3D0B">
                <w:rPr>
                  <w:rFonts w:ascii="Times New Roman" w:hAnsi="Times New Roman" w:cs="Times New Roman"/>
                  <w:noProof/>
                  <w:sz w:val="24"/>
                  <w:szCs w:val="24"/>
                </w:rPr>
                <w:t xml:space="preserve">Segers, J. E. (1950). </w:t>
              </w:r>
              <w:r w:rsidRPr="005B3D0B">
                <w:rPr>
                  <w:rFonts w:ascii="Times New Roman" w:hAnsi="Times New Roman" w:cs="Times New Roman"/>
                  <w:i/>
                  <w:iCs/>
                  <w:noProof/>
                  <w:sz w:val="24"/>
                  <w:szCs w:val="24"/>
                </w:rPr>
                <w:t>La Enseñanza de la Lectura por el Método Global.</w:t>
              </w:r>
              <w:r w:rsidRPr="005B3D0B">
                <w:rPr>
                  <w:rFonts w:ascii="Times New Roman" w:hAnsi="Times New Roman" w:cs="Times New Roman"/>
                  <w:noProof/>
                  <w:sz w:val="24"/>
                  <w:szCs w:val="24"/>
                </w:rPr>
                <w:t xml:space="preserve"> Buenos Aires: Kapelusz.</w:t>
              </w:r>
            </w:p>
            <w:p w:rsidR="00CF46DB" w:rsidRPr="005B3D0B" w:rsidRDefault="00CF46DB" w:rsidP="00CF46DB">
              <w:pPr>
                <w:pStyle w:val="Bibliografa"/>
                <w:spacing w:line="480" w:lineRule="auto"/>
                <w:ind w:left="720" w:hanging="720"/>
                <w:jc w:val="both"/>
                <w:rPr>
                  <w:rFonts w:ascii="Times New Roman" w:hAnsi="Times New Roman" w:cs="Times New Roman"/>
                  <w:noProof/>
                  <w:sz w:val="24"/>
                  <w:szCs w:val="24"/>
                </w:rPr>
              </w:pPr>
              <w:r w:rsidRPr="005B3D0B">
                <w:rPr>
                  <w:rFonts w:ascii="Times New Roman" w:hAnsi="Times New Roman" w:cs="Times New Roman"/>
                  <w:noProof/>
                  <w:sz w:val="24"/>
                  <w:szCs w:val="24"/>
                </w:rPr>
                <w:t xml:space="preserve">SEP. (1995). </w:t>
              </w:r>
              <w:r w:rsidRPr="005B3D0B">
                <w:rPr>
                  <w:rFonts w:ascii="Times New Roman" w:hAnsi="Times New Roman" w:cs="Times New Roman"/>
                  <w:i/>
                  <w:iCs/>
                  <w:noProof/>
                  <w:sz w:val="24"/>
                  <w:szCs w:val="24"/>
                </w:rPr>
                <w:t>ESPAÑOL SUGERENCIAS PARA SU ENSEÑANZA. PRIMER GRADO.</w:t>
              </w:r>
              <w:r w:rsidRPr="005B3D0B">
                <w:rPr>
                  <w:rFonts w:ascii="Times New Roman" w:hAnsi="Times New Roman" w:cs="Times New Roman"/>
                  <w:noProof/>
                  <w:sz w:val="24"/>
                  <w:szCs w:val="24"/>
                </w:rPr>
                <w:t xml:space="preserve"> México : SEP.</w:t>
              </w:r>
            </w:p>
            <w:p w:rsidR="00CF46DB" w:rsidRPr="005B3D0B" w:rsidRDefault="00CF46DB" w:rsidP="00CF46DB">
              <w:pPr>
                <w:pStyle w:val="Bibliografa"/>
                <w:spacing w:line="480" w:lineRule="auto"/>
                <w:ind w:left="720" w:hanging="720"/>
                <w:jc w:val="both"/>
                <w:rPr>
                  <w:rFonts w:ascii="Times New Roman" w:hAnsi="Times New Roman" w:cs="Times New Roman"/>
                  <w:noProof/>
                  <w:sz w:val="24"/>
                  <w:szCs w:val="24"/>
                </w:rPr>
              </w:pPr>
              <w:r w:rsidRPr="005B3D0B">
                <w:rPr>
                  <w:rFonts w:ascii="Times New Roman" w:hAnsi="Times New Roman" w:cs="Times New Roman"/>
                  <w:noProof/>
                  <w:sz w:val="24"/>
                  <w:szCs w:val="24"/>
                </w:rPr>
                <w:t xml:space="preserve">SEP. (2005). </w:t>
              </w:r>
              <w:r w:rsidRPr="005B3D0B">
                <w:rPr>
                  <w:rFonts w:ascii="Times New Roman" w:hAnsi="Times New Roman" w:cs="Times New Roman"/>
                  <w:i/>
                  <w:iCs/>
                  <w:noProof/>
                  <w:sz w:val="24"/>
                  <w:szCs w:val="24"/>
                </w:rPr>
                <w:t>Propuesta Multigrado 2005.</w:t>
              </w:r>
              <w:r w:rsidRPr="005B3D0B">
                <w:rPr>
                  <w:rFonts w:ascii="Times New Roman" w:hAnsi="Times New Roman" w:cs="Times New Roman"/>
                  <w:noProof/>
                  <w:sz w:val="24"/>
                  <w:szCs w:val="24"/>
                </w:rPr>
                <w:t xml:space="preserve"> México : SEP.</w:t>
              </w:r>
            </w:p>
            <w:p w:rsidR="00CF46DB" w:rsidRPr="005B3D0B" w:rsidRDefault="00CF46DB" w:rsidP="00CF46DB">
              <w:pPr>
                <w:pStyle w:val="Bibliografa"/>
                <w:spacing w:line="480" w:lineRule="auto"/>
                <w:ind w:left="720" w:hanging="720"/>
                <w:jc w:val="both"/>
                <w:rPr>
                  <w:rFonts w:ascii="Times New Roman" w:hAnsi="Times New Roman" w:cs="Times New Roman"/>
                  <w:noProof/>
                  <w:sz w:val="24"/>
                  <w:szCs w:val="24"/>
                </w:rPr>
              </w:pPr>
              <w:r w:rsidRPr="005B3D0B">
                <w:rPr>
                  <w:rFonts w:ascii="Times New Roman" w:hAnsi="Times New Roman" w:cs="Times New Roman"/>
                  <w:noProof/>
                  <w:sz w:val="24"/>
                  <w:szCs w:val="24"/>
                </w:rPr>
                <w:t xml:space="preserve">SEP. (2006). </w:t>
              </w:r>
              <w:r w:rsidRPr="005B3D0B">
                <w:rPr>
                  <w:rFonts w:ascii="Times New Roman" w:hAnsi="Times New Roman" w:cs="Times New Roman"/>
                  <w:i/>
                  <w:iCs/>
                  <w:noProof/>
                  <w:sz w:val="24"/>
                  <w:szCs w:val="24"/>
                </w:rPr>
                <w:t>Escuelas Multigrado Retos y Necesidades en las Escuelas Multigrado. Estudio Exploratorio.</w:t>
              </w:r>
              <w:r w:rsidRPr="005B3D0B">
                <w:rPr>
                  <w:rFonts w:ascii="Times New Roman" w:hAnsi="Times New Roman" w:cs="Times New Roman"/>
                  <w:noProof/>
                  <w:sz w:val="24"/>
                  <w:szCs w:val="24"/>
                </w:rPr>
                <w:t xml:space="preserve"> México, D. F.: SEP.</w:t>
              </w:r>
            </w:p>
            <w:p w:rsidR="00CF46DB" w:rsidRPr="005B3D0B" w:rsidRDefault="00CF46DB" w:rsidP="00CF46DB">
              <w:pPr>
                <w:pStyle w:val="Bibliografa"/>
                <w:spacing w:line="480" w:lineRule="auto"/>
                <w:ind w:left="720" w:hanging="720"/>
                <w:jc w:val="both"/>
                <w:rPr>
                  <w:rFonts w:ascii="Times New Roman" w:hAnsi="Times New Roman" w:cs="Times New Roman"/>
                  <w:noProof/>
                  <w:sz w:val="24"/>
                  <w:szCs w:val="24"/>
                </w:rPr>
              </w:pPr>
              <w:r w:rsidRPr="005B3D0B">
                <w:rPr>
                  <w:rFonts w:ascii="Times New Roman" w:hAnsi="Times New Roman" w:cs="Times New Roman"/>
                  <w:noProof/>
                  <w:sz w:val="24"/>
                  <w:szCs w:val="24"/>
                </w:rPr>
                <w:t xml:space="preserve">SEP. (2006). </w:t>
              </w:r>
              <w:r w:rsidRPr="005B3D0B">
                <w:rPr>
                  <w:rFonts w:ascii="Times New Roman" w:hAnsi="Times New Roman" w:cs="Times New Roman"/>
                  <w:i/>
                  <w:iCs/>
                  <w:noProof/>
                  <w:sz w:val="24"/>
                  <w:szCs w:val="24"/>
                </w:rPr>
                <w:t>Escuelas Multigrado Retos y Necesidades en las Escuelas Multigrado. Estudio Exploratorio.</w:t>
              </w:r>
              <w:r w:rsidRPr="005B3D0B">
                <w:rPr>
                  <w:rFonts w:ascii="Times New Roman" w:hAnsi="Times New Roman" w:cs="Times New Roman"/>
                  <w:noProof/>
                  <w:sz w:val="24"/>
                  <w:szCs w:val="24"/>
                </w:rPr>
                <w:t xml:space="preserve"> México, : SEP.</w:t>
              </w:r>
            </w:p>
            <w:p w:rsidR="00CF46DB" w:rsidRPr="005B3D0B" w:rsidRDefault="00CF46DB" w:rsidP="00CF46DB">
              <w:pPr>
                <w:pStyle w:val="Bibliografa"/>
                <w:spacing w:line="480" w:lineRule="auto"/>
                <w:ind w:left="720" w:hanging="720"/>
                <w:jc w:val="both"/>
                <w:rPr>
                  <w:rFonts w:ascii="Times New Roman" w:hAnsi="Times New Roman" w:cs="Times New Roman"/>
                  <w:noProof/>
                  <w:sz w:val="24"/>
                  <w:szCs w:val="24"/>
                </w:rPr>
              </w:pPr>
              <w:r w:rsidRPr="005B3D0B">
                <w:rPr>
                  <w:rFonts w:ascii="Times New Roman" w:hAnsi="Times New Roman" w:cs="Times New Roman"/>
                  <w:noProof/>
                  <w:sz w:val="24"/>
                  <w:szCs w:val="24"/>
                </w:rPr>
                <w:t xml:space="preserve">SEP. (2011). </w:t>
              </w:r>
              <w:r w:rsidRPr="005B3D0B">
                <w:rPr>
                  <w:rFonts w:ascii="Times New Roman" w:hAnsi="Times New Roman" w:cs="Times New Roman"/>
                  <w:i/>
                  <w:iCs/>
                  <w:noProof/>
                  <w:sz w:val="24"/>
                  <w:szCs w:val="24"/>
                </w:rPr>
                <w:t>PROGRAMAS DE ESTUDIO 2011 GUIA PARA EL MAESTRO Primer Grado.</w:t>
              </w:r>
              <w:r w:rsidRPr="005B3D0B">
                <w:rPr>
                  <w:rFonts w:ascii="Times New Roman" w:hAnsi="Times New Roman" w:cs="Times New Roman"/>
                  <w:noProof/>
                  <w:sz w:val="24"/>
                  <w:szCs w:val="24"/>
                </w:rPr>
                <w:t xml:space="preserve"> México: SEP.</w:t>
              </w:r>
            </w:p>
            <w:p w:rsidR="00CF46DB" w:rsidRPr="005B3D0B" w:rsidRDefault="00CF46DB" w:rsidP="00CF46DB">
              <w:pPr>
                <w:pStyle w:val="Bibliografa"/>
                <w:spacing w:line="480" w:lineRule="auto"/>
                <w:ind w:left="720" w:hanging="720"/>
                <w:jc w:val="both"/>
                <w:rPr>
                  <w:rFonts w:ascii="Times New Roman" w:hAnsi="Times New Roman" w:cs="Times New Roman"/>
                  <w:noProof/>
                  <w:sz w:val="24"/>
                  <w:szCs w:val="24"/>
                </w:rPr>
              </w:pPr>
              <w:r w:rsidRPr="005B3D0B">
                <w:rPr>
                  <w:rFonts w:ascii="Times New Roman" w:hAnsi="Times New Roman" w:cs="Times New Roman"/>
                  <w:noProof/>
                  <w:sz w:val="24"/>
                  <w:szCs w:val="24"/>
                </w:rPr>
                <w:t xml:space="preserve">SEP. (2011). </w:t>
              </w:r>
              <w:r w:rsidRPr="005B3D0B">
                <w:rPr>
                  <w:rFonts w:ascii="Times New Roman" w:hAnsi="Times New Roman" w:cs="Times New Roman"/>
                  <w:i/>
                  <w:iCs/>
                  <w:noProof/>
                  <w:sz w:val="24"/>
                  <w:szCs w:val="24"/>
                </w:rPr>
                <w:t>PROGRAMAS DE ESTUDIO 2011 GUIA PARA EL MAESTRO Primer Grado.</w:t>
              </w:r>
              <w:r w:rsidRPr="005B3D0B">
                <w:rPr>
                  <w:rFonts w:ascii="Times New Roman" w:hAnsi="Times New Roman" w:cs="Times New Roman"/>
                  <w:noProof/>
                  <w:sz w:val="24"/>
                  <w:szCs w:val="24"/>
                </w:rPr>
                <w:t xml:space="preserve"> México D. F.: SEP.</w:t>
              </w:r>
            </w:p>
            <w:p w:rsidR="00CF46DB" w:rsidRPr="005B3D0B" w:rsidRDefault="00CF46DB" w:rsidP="00CF46DB">
              <w:pPr>
                <w:pStyle w:val="Bibliografa"/>
                <w:spacing w:line="480" w:lineRule="auto"/>
                <w:ind w:left="720" w:hanging="720"/>
                <w:jc w:val="both"/>
                <w:rPr>
                  <w:rFonts w:ascii="Times New Roman" w:hAnsi="Times New Roman" w:cs="Times New Roman"/>
                  <w:noProof/>
                  <w:sz w:val="24"/>
                  <w:szCs w:val="24"/>
                </w:rPr>
              </w:pPr>
              <w:r w:rsidRPr="005B3D0B">
                <w:rPr>
                  <w:rFonts w:ascii="Times New Roman" w:hAnsi="Times New Roman" w:cs="Times New Roman"/>
                  <w:noProof/>
                  <w:sz w:val="24"/>
                  <w:szCs w:val="24"/>
                </w:rPr>
                <w:t xml:space="preserve">Severiano Sánchez, J. (2013). </w:t>
              </w:r>
              <w:r w:rsidRPr="005B3D0B">
                <w:rPr>
                  <w:rFonts w:ascii="Times New Roman" w:hAnsi="Times New Roman" w:cs="Times New Roman"/>
                  <w:i/>
                  <w:iCs/>
                  <w:noProof/>
                  <w:sz w:val="24"/>
                  <w:szCs w:val="24"/>
                </w:rPr>
                <w:t>Uso de la Tecnología en el Aula Multigrado.</w:t>
              </w:r>
              <w:r w:rsidRPr="005B3D0B">
                <w:rPr>
                  <w:rFonts w:ascii="Times New Roman" w:hAnsi="Times New Roman" w:cs="Times New Roman"/>
                  <w:noProof/>
                  <w:sz w:val="24"/>
                  <w:szCs w:val="24"/>
                </w:rPr>
                <w:t xml:space="preserve"> Toluca: EGE.</w:t>
              </w:r>
            </w:p>
            <w:p w:rsidR="00CF46DB" w:rsidRPr="005B3D0B" w:rsidRDefault="00CF46DB" w:rsidP="00CF46DB">
              <w:pPr>
                <w:pStyle w:val="Bibliografa"/>
                <w:spacing w:line="480" w:lineRule="auto"/>
                <w:ind w:left="720" w:hanging="720"/>
                <w:jc w:val="both"/>
                <w:rPr>
                  <w:rFonts w:ascii="Times New Roman" w:hAnsi="Times New Roman" w:cs="Times New Roman"/>
                  <w:noProof/>
                  <w:sz w:val="24"/>
                  <w:szCs w:val="24"/>
                </w:rPr>
              </w:pPr>
              <w:r w:rsidRPr="005B3D0B">
                <w:rPr>
                  <w:rFonts w:ascii="Times New Roman" w:hAnsi="Times New Roman" w:cs="Times New Roman"/>
                  <w:noProof/>
                  <w:sz w:val="24"/>
                  <w:szCs w:val="24"/>
                </w:rPr>
                <w:t xml:space="preserve">Sobrino Callejo, M. R. (2006). </w:t>
              </w:r>
              <w:r w:rsidRPr="005B3D0B">
                <w:rPr>
                  <w:rFonts w:ascii="Times New Roman" w:hAnsi="Times New Roman" w:cs="Times New Roman"/>
                  <w:i/>
                  <w:iCs/>
                  <w:noProof/>
                  <w:sz w:val="24"/>
                  <w:szCs w:val="24"/>
                </w:rPr>
                <w:t>La diversidad en los procesos de alfabetización: un análisis centrado en población infantil de primer ciclo de educación primaria.</w:t>
              </w:r>
              <w:r w:rsidRPr="005B3D0B">
                <w:rPr>
                  <w:rFonts w:ascii="Times New Roman" w:hAnsi="Times New Roman" w:cs="Times New Roman"/>
                  <w:noProof/>
                  <w:sz w:val="24"/>
                  <w:szCs w:val="24"/>
                </w:rPr>
                <w:t xml:space="preserve"> Madrid: UNIVERSIDAD COMPLUTENSE DE MADRID.</w:t>
              </w:r>
            </w:p>
            <w:p w:rsidR="00CF46DB" w:rsidRPr="005B3D0B" w:rsidRDefault="00CF46DB" w:rsidP="00CF46DB">
              <w:pPr>
                <w:pStyle w:val="Bibliografa"/>
                <w:spacing w:line="480" w:lineRule="auto"/>
                <w:ind w:left="720" w:hanging="720"/>
                <w:jc w:val="both"/>
                <w:rPr>
                  <w:rFonts w:ascii="Times New Roman" w:hAnsi="Times New Roman" w:cs="Times New Roman"/>
                  <w:noProof/>
                  <w:sz w:val="24"/>
                  <w:szCs w:val="24"/>
                </w:rPr>
              </w:pPr>
              <w:r w:rsidRPr="005B3D0B">
                <w:rPr>
                  <w:rFonts w:ascii="Times New Roman" w:hAnsi="Times New Roman" w:cs="Times New Roman"/>
                  <w:noProof/>
                  <w:sz w:val="24"/>
                  <w:szCs w:val="24"/>
                </w:rPr>
                <w:t xml:space="preserve">Tolchinsky Landsmann, L. (1993). </w:t>
              </w:r>
              <w:r w:rsidRPr="005B3D0B">
                <w:rPr>
                  <w:rFonts w:ascii="Times New Roman" w:hAnsi="Times New Roman" w:cs="Times New Roman"/>
                  <w:i/>
                  <w:iCs/>
                  <w:noProof/>
                  <w:sz w:val="24"/>
                  <w:szCs w:val="24"/>
                </w:rPr>
                <w:t>Aprendizaje del lenguaje escrito. Procesos evolutivos e implicaciones practicas.</w:t>
              </w:r>
              <w:r w:rsidRPr="005B3D0B">
                <w:rPr>
                  <w:rFonts w:ascii="Times New Roman" w:hAnsi="Times New Roman" w:cs="Times New Roman"/>
                  <w:noProof/>
                  <w:sz w:val="24"/>
                  <w:szCs w:val="24"/>
                </w:rPr>
                <w:t xml:space="preserve"> Barcelona: ANTHROPOS.</w:t>
              </w:r>
            </w:p>
            <w:p w:rsidR="00CF46DB" w:rsidRPr="005B3D0B" w:rsidRDefault="00CF46DB" w:rsidP="00CF46DB">
              <w:pPr>
                <w:pStyle w:val="Bibliografa"/>
                <w:spacing w:line="480" w:lineRule="auto"/>
                <w:ind w:left="720" w:hanging="720"/>
                <w:jc w:val="both"/>
                <w:rPr>
                  <w:rFonts w:ascii="Times New Roman" w:hAnsi="Times New Roman" w:cs="Times New Roman"/>
                  <w:noProof/>
                  <w:sz w:val="24"/>
                  <w:szCs w:val="24"/>
                </w:rPr>
              </w:pPr>
              <w:r w:rsidRPr="005B3D0B">
                <w:rPr>
                  <w:rFonts w:ascii="Times New Roman" w:hAnsi="Times New Roman" w:cs="Times New Roman"/>
                  <w:noProof/>
                  <w:sz w:val="24"/>
                  <w:szCs w:val="24"/>
                </w:rPr>
                <w:lastRenderedPageBreak/>
                <w:t xml:space="preserve">Urías, M. E. (2013). </w:t>
              </w:r>
              <w:r w:rsidRPr="005B3D0B">
                <w:rPr>
                  <w:rFonts w:ascii="Times New Roman" w:hAnsi="Times New Roman" w:cs="Times New Roman"/>
                  <w:i/>
                  <w:iCs/>
                  <w:noProof/>
                  <w:sz w:val="24"/>
                  <w:szCs w:val="24"/>
                </w:rPr>
                <w:t>LA ENSEÑANZA Y EL APRENDIZAJE DE LA LECTOESCRITURA COMO FACTORES DEL FRACASO ESCOLA.</w:t>
              </w:r>
              <w:r w:rsidRPr="005B3D0B">
                <w:rPr>
                  <w:rFonts w:ascii="Times New Roman" w:hAnsi="Times New Roman" w:cs="Times New Roman"/>
                  <w:noProof/>
                  <w:sz w:val="24"/>
                  <w:szCs w:val="24"/>
                </w:rPr>
                <w:t xml:space="preserve"> San Salvador: MINED.</w:t>
              </w:r>
            </w:p>
            <w:p w:rsidR="00CF46DB" w:rsidRPr="005B3D0B" w:rsidRDefault="00CF46DB" w:rsidP="00CF46DB">
              <w:pPr>
                <w:pStyle w:val="Bibliografa"/>
                <w:spacing w:line="480" w:lineRule="auto"/>
                <w:ind w:left="720" w:hanging="720"/>
                <w:jc w:val="both"/>
                <w:rPr>
                  <w:rFonts w:ascii="Times New Roman" w:hAnsi="Times New Roman" w:cs="Times New Roman"/>
                  <w:noProof/>
                  <w:sz w:val="24"/>
                  <w:szCs w:val="24"/>
                </w:rPr>
              </w:pPr>
              <w:r w:rsidRPr="005B3D0B">
                <w:rPr>
                  <w:rFonts w:ascii="Times New Roman" w:hAnsi="Times New Roman" w:cs="Times New Roman"/>
                  <w:noProof/>
                  <w:sz w:val="24"/>
                  <w:szCs w:val="24"/>
                </w:rPr>
                <w:t xml:space="preserve">Vargas, T. (2003). </w:t>
              </w:r>
              <w:r w:rsidRPr="005B3D0B">
                <w:rPr>
                  <w:rFonts w:ascii="Times New Roman" w:hAnsi="Times New Roman" w:cs="Times New Roman"/>
                  <w:i/>
                  <w:iCs/>
                  <w:noProof/>
                  <w:sz w:val="24"/>
                  <w:szCs w:val="24"/>
                </w:rPr>
                <w:t>Esceulas Multigrado ¿Cómo funcionan?</w:t>
              </w:r>
              <w:r w:rsidRPr="005B3D0B">
                <w:rPr>
                  <w:rFonts w:ascii="Times New Roman" w:hAnsi="Times New Roman" w:cs="Times New Roman"/>
                  <w:noProof/>
                  <w:sz w:val="24"/>
                  <w:szCs w:val="24"/>
                </w:rPr>
                <w:t xml:space="preserve"> Santo Domingo: Editora de Colores.</w:t>
              </w:r>
            </w:p>
            <w:p w:rsidR="00CF46DB" w:rsidRPr="005B3D0B" w:rsidRDefault="00CF46DB" w:rsidP="00CF46DB">
              <w:pPr>
                <w:pStyle w:val="Bibliografa"/>
                <w:spacing w:line="480" w:lineRule="auto"/>
                <w:ind w:left="720" w:hanging="720"/>
                <w:jc w:val="both"/>
                <w:rPr>
                  <w:rFonts w:ascii="Times New Roman" w:hAnsi="Times New Roman" w:cs="Times New Roman"/>
                  <w:noProof/>
                  <w:sz w:val="24"/>
                  <w:szCs w:val="24"/>
                </w:rPr>
              </w:pPr>
              <w:r w:rsidRPr="005B3D0B">
                <w:rPr>
                  <w:rFonts w:ascii="Times New Roman" w:hAnsi="Times New Roman" w:cs="Times New Roman"/>
                  <w:noProof/>
                  <w:sz w:val="24"/>
                  <w:szCs w:val="24"/>
                </w:rPr>
                <w:t xml:space="preserve">Weiss, E. (2000). La situación de la enseñanza multigrado en México. </w:t>
              </w:r>
              <w:r w:rsidRPr="005B3D0B">
                <w:rPr>
                  <w:rFonts w:ascii="Times New Roman" w:hAnsi="Times New Roman" w:cs="Times New Roman"/>
                  <w:i/>
                  <w:iCs/>
                  <w:noProof/>
                  <w:sz w:val="24"/>
                  <w:szCs w:val="24"/>
                </w:rPr>
                <w:t>Perfiles Educativos</w:t>
              </w:r>
              <w:r w:rsidRPr="005B3D0B">
                <w:rPr>
                  <w:rFonts w:ascii="Times New Roman" w:hAnsi="Times New Roman" w:cs="Times New Roman"/>
                  <w:noProof/>
                  <w:sz w:val="24"/>
                  <w:szCs w:val="24"/>
                </w:rPr>
                <w:t>, 57-76.</w:t>
              </w:r>
            </w:p>
            <w:p w:rsidR="00CF46DB" w:rsidRPr="005B3D0B" w:rsidRDefault="00CF46DB" w:rsidP="00CF46DB">
              <w:pPr>
                <w:pStyle w:val="Bibliografa"/>
                <w:spacing w:line="480" w:lineRule="auto"/>
                <w:ind w:left="720" w:hanging="720"/>
                <w:jc w:val="both"/>
                <w:rPr>
                  <w:rFonts w:ascii="Times New Roman" w:hAnsi="Times New Roman" w:cs="Times New Roman"/>
                  <w:noProof/>
                  <w:sz w:val="24"/>
                  <w:szCs w:val="24"/>
                </w:rPr>
              </w:pPr>
              <w:r w:rsidRPr="005B3D0B">
                <w:rPr>
                  <w:rFonts w:ascii="Times New Roman" w:hAnsi="Times New Roman" w:cs="Times New Roman"/>
                  <w:noProof/>
                  <w:sz w:val="24"/>
                  <w:szCs w:val="24"/>
                </w:rPr>
                <w:t xml:space="preserve">Zabala Vidiella, A. (1995). </w:t>
              </w:r>
              <w:r w:rsidRPr="005B3D0B">
                <w:rPr>
                  <w:rFonts w:ascii="Times New Roman" w:hAnsi="Times New Roman" w:cs="Times New Roman"/>
                  <w:i/>
                  <w:iCs/>
                  <w:noProof/>
                  <w:sz w:val="24"/>
                  <w:szCs w:val="24"/>
                </w:rPr>
                <w:t>La práctica educativa. Cómo enselar.</w:t>
              </w:r>
              <w:r w:rsidRPr="005B3D0B">
                <w:rPr>
                  <w:rFonts w:ascii="Times New Roman" w:hAnsi="Times New Roman" w:cs="Times New Roman"/>
                  <w:noProof/>
                  <w:sz w:val="24"/>
                  <w:szCs w:val="24"/>
                </w:rPr>
                <w:t xml:space="preserve"> Barcelona: Graó, de Serveis Pedagógics.</w:t>
              </w:r>
            </w:p>
            <w:p w:rsidR="00DF1F8A" w:rsidRPr="005B3D0B" w:rsidRDefault="00DF1F8A" w:rsidP="00CF46DB">
              <w:pPr>
                <w:spacing w:line="480" w:lineRule="auto"/>
                <w:jc w:val="both"/>
                <w:rPr>
                  <w:rFonts w:ascii="Times New Roman" w:hAnsi="Times New Roman" w:cs="Times New Roman"/>
                  <w:sz w:val="24"/>
                  <w:szCs w:val="24"/>
                </w:rPr>
              </w:pPr>
              <w:r w:rsidRPr="005B3D0B">
                <w:rPr>
                  <w:rFonts w:ascii="Times New Roman" w:hAnsi="Times New Roman" w:cs="Times New Roman"/>
                  <w:b/>
                  <w:bCs/>
                  <w:sz w:val="24"/>
                  <w:szCs w:val="24"/>
                </w:rPr>
                <w:fldChar w:fldCharType="end"/>
              </w:r>
            </w:p>
          </w:sdtContent>
        </w:sdt>
      </w:sdtContent>
    </w:sdt>
    <w:p w:rsidR="00DF1F8A" w:rsidRPr="005B3D0B" w:rsidRDefault="00DF1F8A" w:rsidP="00DF1F8A"/>
    <w:p w:rsidR="00DF1F8A" w:rsidRPr="005B3D0B" w:rsidRDefault="00DF1F8A" w:rsidP="00DF1F8A"/>
    <w:p w:rsidR="00DF1F8A" w:rsidRPr="005B3D0B" w:rsidRDefault="00DF1F8A" w:rsidP="00DF1F8A"/>
    <w:p w:rsidR="00DF1F8A" w:rsidRPr="005B3D0B" w:rsidRDefault="00DF1F8A" w:rsidP="00DF1F8A"/>
    <w:p w:rsidR="00DF1F8A" w:rsidRPr="005B3D0B" w:rsidRDefault="00DF1F8A" w:rsidP="00DF1F8A"/>
    <w:p w:rsidR="00DF1F8A" w:rsidRPr="005B3D0B" w:rsidRDefault="00DF1F8A" w:rsidP="00DF1F8A"/>
    <w:p w:rsidR="00DF1F8A" w:rsidRPr="005B3D0B" w:rsidRDefault="00DF1F8A" w:rsidP="00DF1F8A"/>
    <w:p w:rsidR="00DF1F8A" w:rsidRPr="005B3D0B" w:rsidRDefault="00DF1F8A" w:rsidP="00DF1F8A"/>
    <w:p w:rsidR="00DF1F8A" w:rsidRPr="005B3D0B" w:rsidRDefault="00DF1F8A" w:rsidP="00DF1F8A"/>
    <w:p w:rsidR="00DF1F8A" w:rsidRPr="005B3D0B" w:rsidRDefault="00DF1F8A" w:rsidP="00DF1F8A"/>
    <w:p w:rsidR="00DF1F8A" w:rsidRPr="005B3D0B" w:rsidRDefault="00DF1F8A" w:rsidP="00DF1F8A"/>
    <w:p w:rsidR="00DF1F8A" w:rsidRPr="005B3D0B" w:rsidRDefault="00DF1F8A" w:rsidP="00DF1F8A"/>
    <w:p w:rsidR="00DF1F8A" w:rsidRPr="005B3D0B" w:rsidRDefault="00DF1F8A" w:rsidP="00DF1F8A"/>
    <w:p w:rsidR="00DF1F8A" w:rsidRPr="005B3D0B" w:rsidRDefault="00DF1F8A" w:rsidP="00DF1F8A"/>
    <w:p w:rsidR="00DF1F8A" w:rsidRPr="005B3D0B" w:rsidRDefault="00DF1F8A" w:rsidP="00DF1F8A"/>
    <w:p w:rsidR="00DF1F8A" w:rsidRPr="005B3D0B" w:rsidRDefault="00DF1F8A" w:rsidP="00DF1F8A"/>
    <w:p w:rsidR="00DF1F8A" w:rsidRPr="005B3D0B" w:rsidRDefault="00DF1F8A" w:rsidP="00DF1F8A"/>
    <w:p w:rsidR="001A767C" w:rsidRPr="005B3D0B" w:rsidRDefault="00942844" w:rsidP="00D1748A">
      <w:pPr>
        <w:pStyle w:val="Ttulo1"/>
      </w:pPr>
      <w:bookmarkStart w:id="118" w:name="_Toc518826161"/>
      <w:r>
        <w:rPr>
          <w:noProof/>
          <w:lang w:eastAsia="es-MX"/>
        </w:rPr>
        <w:lastRenderedPageBreak/>
        <mc:AlternateContent>
          <mc:Choice Requires="wps">
            <w:drawing>
              <wp:anchor distT="0" distB="0" distL="114300" distR="114300" simplePos="0" relativeHeight="251673600" behindDoc="0" locked="0" layoutInCell="1" allowOverlap="1" wp14:anchorId="13D0382E" wp14:editId="3607FEB9">
                <wp:simplePos x="0" y="0"/>
                <wp:positionH relativeFrom="column">
                  <wp:posOffset>5724525</wp:posOffset>
                </wp:positionH>
                <wp:positionV relativeFrom="paragraph">
                  <wp:posOffset>-609600</wp:posOffset>
                </wp:positionV>
                <wp:extent cx="276225" cy="142875"/>
                <wp:effectExtent l="0" t="0" r="9525" b="9525"/>
                <wp:wrapNone/>
                <wp:docPr id="77" name="Rectángulo 77"/>
                <wp:cNvGraphicFramePr/>
                <a:graphic xmlns:a="http://schemas.openxmlformats.org/drawingml/2006/main">
                  <a:graphicData uri="http://schemas.microsoft.com/office/word/2010/wordprocessingShape">
                    <wps:wsp>
                      <wps:cNvSpPr/>
                      <wps:spPr>
                        <a:xfrm>
                          <a:off x="0" y="0"/>
                          <a:ext cx="276225" cy="1428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5082F17" id="Rectángulo 77" o:spid="_x0000_s1026" style="position:absolute;margin-left:450.75pt;margin-top:-48pt;width:21.75pt;height:11.25pt;z-index:25167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" fillcolor="white [3212]" stroked="f" strokeweight="1pt"/>
            </w:pict>
          </mc:Fallback>
        </mc:AlternateContent>
      </w:r>
      <w:r w:rsidR="00D1748A" w:rsidRPr="005B3D0B">
        <w:t xml:space="preserve">VI. </w:t>
      </w:r>
      <w:r w:rsidR="001A767C" w:rsidRPr="005B3D0B">
        <w:t>ANEXOS</w:t>
      </w:r>
      <w:bookmarkEnd w:id="118"/>
    </w:p>
    <w:p w:rsidR="00507451" w:rsidRPr="005B3D0B" w:rsidRDefault="00D12689" w:rsidP="00507451">
      <w:pPr>
        <w:rPr>
          <w:rFonts w:ascii="Times New Roman" w:hAnsi="Times New Roman" w:cs="Times New Roman"/>
          <w:b/>
          <w:sz w:val="24"/>
          <w:szCs w:val="24"/>
        </w:rPr>
      </w:pPr>
      <w:r w:rsidRPr="005B3D0B">
        <w:rPr>
          <w:rFonts w:ascii="Times New Roman" w:hAnsi="Times New Roman" w:cs="Times New Roman"/>
          <w:b/>
          <w:sz w:val="24"/>
          <w:szCs w:val="24"/>
        </w:rPr>
        <w:t xml:space="preserve">ANEXO 1: </w:t>
      </w:r>
      <w:r w:rsidR="00507451" w:rsidRPr="005B3D0B">
        <w:rPr>
          <w:rFonts w:ascii="Times New Roman" w:hAnsi="Times New Roman" w:cs="Times New Roman"/>
          <w:b/>
          <w:sz w:val="24"/>
          <w:szCs w:val="24"/>
        </w:rPr>
        <w:t>CONSTANCIA DE SERVICIO PROFESIONAL.</w:t>
      </w:r>
    </w:p>
    <w:p w:rsidR="000B52E9" w:rsidRPr="005B3D0B" w:rsidRDefault="000B52E9" w:rsidP="0045136D">
      <w:pPr>
        <w:rPr>
          <w:highlight w:val="red"/>
        </w:rPr>
      </w:pPr>
    </w:p>
    <w:p w:rsidR="000B52E9" w:rsidRPr="005B3D0B" w:rsidRDefault="000B52E9" w:rsidP="0045136D">
      <w:pPr>
        <w:rPr>
          <w:highlight w:val="red"/>
        </w:rPr>
      </w:pPr>
    </w:p>
    <w:p w:rsidR="000B52E9" w:rsidRPr="005B3D0B" w:rsidRDefault="000B52E9" w:rsidP="0045136D">
      <w:pPr>
        <w:rPr>
          <w:highlight w:val="red"/>
        </w:rPr>
      </w:pPr>
    </w:p>
    <w:p w:rsidR="000B52E9" w:rsidRPr="005B3D0B" w:rsidRDefault="000B52E9" w:rsidP="0045136D">
      <w:pPr>
        <w:rPr>
          <w:highlight w:val="red"/>
        </w:rPr>
      </w:pPr>
    </w:p>
    <w:p w:rsidR="000B52E9" w:rsidRPr="005B3D0B" w:rsidRDefault="000B52E9" w:rsidP="0045136D">
      <w:pPr>
        <w:rPr>
          <w:highlight w:val="red"/>
        </w:rPr>
      </w:pPr>
    </w:p>
    <w:p w:rsidR="000B52E9" w:rsidRPr="005B3D0B" w:rsidRDefault="000B52E9" w:rsidP="0045136D">
      <w:pPr>
        <w:rPr>
          <w:highlight w:val="red"/>
        </w:rPr>
      </w:pPr>
    </w:p>
    <w:p w:rsidR="000B52E9" w:rsidRPr="005B3D0B" w:rsidRDefault="000B52E9" w:rsidP="0045136D">
      <w:pPr>
        <w:rPr>
          <w:highlight w:val="red"/>
        </w:rPr>
      </w:pPr>
    </w:p>
    <w:p w:rsidR="000B52E9" w:rsidRPr="005B3D0B" w:rsidRDefault="000B52E9" w:rsidP="0045136D">
      <w:pPr>
        <w:rPr>
          <w:highlight w:val="red"/>
        </w:rPr>
      </w:pPr>
    </w:p>
    <w:p w:rsidR="000B52E9" w:rsidRPr="005B3D0B" w:rsidRDefault="000B52E9" w:rsidP="0045136D">
      <w:pPr>
        <w:rPr>
          <w:highlight w:val="red"/>
        </w:rPr>
      </w:pPr>
    </w:p>
    <w:p w:rsidR="000B52E9" w:rsidRPr="005B3D0B" w:rsidRDefault="000B52E9" w:rsidP="0045136D">
      <w:pPr>
        <w:rPr>
          <w:highlight w:val="red"/>
        </w:rPr>
      </w:pPr>
    </w:p>
    <w:p w:rsidR="000B52E9" w:rsidRPr="005B3D0B" w:rsidRDefault="000B52E9" w:rsidP="0045136D">
      <w:pPr>
        <w:rPr>
          <w:highlight w:val="red"/>
        </w:rPr>
      </w:pPr>
    </w:p>
    <w:p w:rsidR="000B52E9" w:rsidRPr="005B3D0B" w:rsidRDefault="000B52E9" w:rsidP="0045136D">
      <w:pPr>
        <w:rPr>
          <w:highlight w:val="red"/>
        </w:rPr>
      </w:pPr>
    </w:p>
    <w:p w:rsidR="000B52E9" w:rsidRPr="005B3D0B" w:rsidRDefault="000B52E9" w:rsidP="0045136D">
      <w:pPr>
        <w:rPr>
          <w:highlight w:val="red"/>
        </w:rPr>
      </w:pPr>
    </w:p>
    <w:p w:rsidR="000B52E9" w:rsidRPr="005B3D0B" w:rsidRDefault="000B52E9" w:rsidP="0045136D">
      <w:pPr>
        <w:rPr>
          <w:highlight w:val="red"/>
        </w:rPr>
      </w:pPr>
    </w:p>
    <w:p w:rsidR="000B52E9" w:rsidRPr="005B3D0B" w:rsidRDefault="000B52E9" w:rsidP="0045136D">
      <w:pPr>
        <w:rPr>
          <w:highlight w:val="red"/>
        </w:rPr>
      </w:pPr>
    </w:p>
    <w:p w:rsidR="000B52E9" w:rsidRPr="005B3D0B" w:rsidRDefault="000B52E9" w:rsidP="0045136D">
      <w:pPr>
        <w:rPr>
          <w:highlight w:val="red"/>
        </w:rPr>
      </w:pPr>
    </w:p>
    <w:p w:rsidR="000B52E9" w:rsidRPr="005B3D0B" w:rsidRDefault="000B52E9" w:rsidP="0045136D">
      <w:pPr>
        <w:rPr>
          <w:highlight w:val="red"/>
        </w:rPr>
      </w:pPr>
    </w:p>
    <w:p w:rsidR="000B52E9" w:rsidRPr="005B3D0B" w:rsidRDefault="000B52E9" w:rsidP="0045136D">
      <w:pPr>
        <w:rPr>
          <w:highlight w:val="red"/>
        </w:rPr>
      </w:pPr>
    </w:p>
    <w:p w:rsidR="000B52E9" w:rsidRPr="005B3D0B" w:rsidRDefault="000B52E9" w:rsidP="0045136D">
      <w:pPr>
        <w:rPr>
          <w:highlight w:val="red"/>
        </w:rPr>
      </w:pPr>
    </w:p>
    <w:p w:rsidR="000B52E9" w:rsidRPr="005B3D0B" w:rsidRDefault="000B52E9" w:rsidP="0045136D">
      <w:pPr>
        <w:rPr>
          <w:highlight w:val="red"/>
        </w:rPr>
      </w:pPr>
    </w:p>
    <w:p w:rsidR="000B52E9" w:rsidRPr="005B3D0B" w:rsidRDefault="000B52E9" w:rsidP="0045136D">
      <w:pPr>
        <w:rPr>
          <w:highlight w:val="red"/>
        </w:rPr>
      </w:pPr>
    </w:p>
    <w:p w:rsidR="000B52E9" w:rsidRPr="005B3D0B" w:rsidRDefault="000B52E9" w:rsidP="0045136D">
      <w:pPr>
        <w:rPr>
          <w:highlight w:val="red"/>
        </w:rPr>
      </w:pPr>
    </w:p>
    <w:p w:rsidR="000B52E9" w:rsidRPr="005B3D0B" w:rsidRDefault="000B52E9" w:rsidP="0045136D">
      <w:pPr>
        <w:rPr>
          <w:highlight w:val="red"/>
        </w:rPr>
      </w:pPr>
    </w:p>
    <w:p w:rsidR="000B52E9" w:rsidRPr="005B3D0B" w:rsidRDefault="000B52E9" w:rsidP="0045136D">
      <w:pPr>
        <w:rPr>
          <w:highlight w:val="red"/>
        </w:rPr>
      </w:pPr>
    </w:p>
    <w:p w:rsidR="00D12689" w:rsidRPr="005B3D0B" w:rsidRDefault="00D12689" w:rsidP="000B52E9">
      <w:pPr>
        <w:jc w:val="center"/>
        <w:rPr>
          <w:rFonts w:ascii="Times New Roman" w:hAnsi="Times New Roman" w:cs="Times New Roman"/>
          <w:b/>
        </w:rPr>
      </w:pPr>
    </w:p>
    <w:p w:rsidR="000B52E9" w:rsidRPr="005B3D0B" w:rsidRDefault="000B52E9" w:rsidP="00D12689">
      <w:pPr>
        <w:rPr>
          <w:rFonts w:ascii="Times New Roman" w:hAnsi="Times New Roman" w:cs="Times New Roman"/>
          <w:b/>
        </w:rPr>
      </w:pPr>
      <w:r w:rsidRPr="005B3D0B">
        <w:rPr>
          <w:rFonts w:ascii="Times New Roman" w:hAnsi="Times New Roman" w:cs="Times New Roman"/>
          <w:b/>
        </w:rPr>
        <w:lastRenderedPageBreak/>
        <w:t>ANEXO 2: ENCUESTA PARA DOCENTES MULTIGRADO</w:t>
      </w:r>
    </w:p>
    <w:p w:rsidR="000B52E9" w:rsidRPr="005B3D0B" w:rsidRDefault="000B52E9" w:rsidP="000B52E9">
      <w:pPr>
        <w:rPr>
          <w:rFonts w:ascii="Times New Roman" w:hAnsi="Times New Roman" w:cs="Times New Roman"/>
          <w:b/>
        </w:rPr>
      </w:pPr>
    </w:p>
    <w:p w:rsidR="000B52E9" w:rsidRPr="005B3D0B" w:rsidRDefault="000B52E9" w:rsidP="000B52E9">
      <w:pPr>
        <w:jc w:val="both"/>
        <w:rPr>
          <w:rFonts w:ascii="Times New Roman" w:hAnsi="Times New Roman" w:cs="Times New Roman"/>
          <w:b/>
        </w:rPr>
      </w:pPr>
    </w:p>
    <w:p w:rsidR="003C6B27" w:rsidRPr="005B3D0B" w:rsidRDefault="003C6B27" w:rsidP="003C6B27">
      <w:pPr>
        <w:spacing w:after="0" w:line="480" w:lineRule="auto"/>
        <w:ind w:firstLine="284"/>
        <w:jc w:val="center"/>
        <w:rPr>
          <w:rFonts w:ascii="Times New Roman" w:hAnsi="Times New Roman" w:cs="Times New Roman"/>
          <w:b/>
          <w:sz w:val="24"/>
          <w:szCs w:val="24"/>
        </w:rPr>
      </w:pPr>
      <w:r w:rsidRPr="005B3D0B">
        <w:rPr>
          <w:rFonts w:ascii="Times New Roman" w:hAnsi="Times New Roman" w:cs="Times New Roman"/>
          <w:b/>
          <w:sz w:val="24"/>
          <w:szCs w:val="24"/>
        </w:rPr>
        <w:t>ESCUELA NORMAL RURAL“GRAL. MATÍAS RAMOS SANTOS”</w:t>
      </w:r>
    </w:p>
    <w:p w:rsidR="003C6B27" w:rsidRPr="005B3D0B" w:rsidRDefault="003C6B27" w:rsidP="003C6B27">
      <w:pPr>
        <w:spacing w:after="0" w:line="480" w:lineRule="auto"/>
        <w:ind w:firstLine="284"/>
        <w:jc w:val="center"/>
        <w:rPr>
          <w:rFonts w:ascii="Times New Roman" w:hAnsi="Times New Roman" w:cs="Times New Roman"/>
          <w:b/>
          <w:sz w:val="24"/>
          <w:szCs w:val="24"/>
        </w:rPr>
      </w:pPr>
      <w:r w:rsidRPr="005B3D0B">
        <w:rPr>
          <w:rFonts w:ascii="Times New Roman" w:hAnsi="Times New Roman" w:cs="Times New Roman"/>
          <w:b/>
          <w:sz w:val="24"/>
          <w:szCs w:val="24"/>
        </w:rPr>
        <w:t>SAN MARCOS, LORETO, ZACATECAS</w:t>
      </w:r>
    </w:p>
    <w:p w:rsidR="003C6B27" w:rsidRPr="005B3D0B" w:rsidRDefault="003C6B27" w:rsidP="003C6B27">
      <w:pPr>
        <w:spacing w:line="480" w:lineRule="auto"/>
        <w:ind w:firstLine="284"/>
        <w:jc w:val="both"/>
        <w:rPr>
          <w:rFonts w:ascii="Times New Roman" w:hAnsi="Times New Roman" w:cs="Times New Roman"/>
          <w:b/>
          <w:sz w:val="24"/>
          <w:szCs w:val="24"/>
        </w:rPr>
      </w:pPr>
      <w:r w:rsidRPr="005B3D0B">
        <w:rPr>
          <w:rFonts w:ascii="Times New Roman" w:hAnsi="Times New Roman" w:cs="Times New Roman"/>
          <w:b/>
          <w:sz w:val="24"/>
          <w:szCs w:val="24"/>
        </w:rPr>
        <w:t xml:space="preserve">Encesta para docentes de la escuela </w:t>
      </w:r>
      <w:proofErr w:type="gramStart"/>
      <w:r w:rsidRPr="005B3D0B">
        <w:rPr>
          <w:rFonts w:ascii="Times New Roman" w:hAnsi="Times New Roman" w:cs="Times New Roman"/>
          <w:b/>
          <w:sz w:val="24"/>
          <w:szCs w:val="24"/>
        </w:rPr>
        <w:t>multigrado</w:t>
      </w:r>
      <w:proofErr w:type="gramEnd"/>
      <w:r w:rsidRPr="005B3D0B">
        <w:rPr>
          <w:rFonts w:ascii="Times New Roman" w:hAnsi="Times New Roman" w:cs="Times New Roman"/>
          <w:b/>
          <w:sz w:val="24"/>
          <w:szCs w:val="24"/>
        </w:rPr>
        <w:t>.</w:t>
      </w:r>
    </w:p>
    <w:p w:rsidR="003C6B27" w:rsidRPr="005B3D0B" w:rsidRDefault="003C6B27" w:rsidP="003C6B27">
      <w:pPr>
        <w:spacing w:line="24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El propósito de esta encuesta es valorar la capacitación y actualización que ha brindado la Secretaría de Educación Pública a los docentes de las escuelas multigrado en los últimos años.</w:t>
      </w:r>
    </w:p>
    <w:p w:rsidR="003C6B27" w:rsidRPr="005B3D0B" w:rsidRDefault="003C6B27" w:rsidP="003C6B27">
      <w:pPr>
        <w:spacing w:line="24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Instrucciones: Conforme a tu experiencia, contesta los siguientes reactivos, eligiendo la opción u opciones respectivas.</w:t>
      </w:r>
    </w:p>
    <w:p w:rsidR="003C6B27" w:rsidRPr="005B3D0B" w:rsidRDefault="003C6B27" w:rsidP="003C6B2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DATOS GENERALES</w:t>
      </w:r>
    </w:p>
    <w:p w:rsidR="003C6B27" w:rsidRPr="005B3D0B" w:rsidRDefault="003C6B27" w:rsidP="00F655F7">
      <w:pPr>
        <w:pStyle w:val="Prrafodelista"/>
        <w:numPr>
          <w:ilvl w:val="0"/>
          <w:numId w:val="32"/>
        </w:numPr>
        <w:spacing w:line="24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Nombre:__________________________________________________________</w:t>
      </w:r>
    </w:p>
    <w:p w:rsidR="003C6B27" w:rsidRPr="005B3D0B" w:rsidRDefault="003C6B27" w:rsidP="00F655F7">
      <w:pPr>
        <w:pStyle w:val="Prrafodelista"/>
        <w:numPr>
          <w:ilvl w:val="0"/>
          <w:numId w:val="32"/>
        </w:numPr>
        <w:spacing w:line="24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Escuela en que labora:______________________________________________</w:t>
      </w:r>
    </w:p>
    <w:p w:rsidR="003C6B27" w:rsidRPr="005B3D0B" w:rsidRDefault="003C6B27" w:rsidP="00F655F7">
      <w:pPr>
        <w:pStyle w:val="Prrafodelista"/>
        <w:numPr>
          <w:ilvl w:val="0"/>
          <w:numId w:val="32"/>
        </w:numPr>
        <w:spacing w:line="24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Grado académico:__________________________________________________</w:t>
      </w:r>
    </w:p>
    <w:p w:rsidR="003C6B27" w:rsidRPr="005B3D0B" w:rsidRDefault="003C6B27" w:rsidP="00F655F7">
      <w:pPr>
        <w:pStyle w:val="Prrafodelista"/>
        <w:numPr>
          <w:ilvl w:val="0"/>
          <w:numId w:val="32"/>
        </w:numPr>
        <w:spacing w:line="24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Escuela de procedencia:_____________________________________________</w:t>
      </w:r>
    </w:p>
    <w:p w:rsidR="003C6B27" w:rsidRPr="005B3D0B" w:rsidRDefault="003C6B27" w:rsidP="00F655F7">
      <w:pPr>
        <w:pStyle w:val="Prrafodelista"/>
        <w:numPr>
          <w:ilvl w:val="0"/>
          <w:numId w:val="32"/>
        </w:numPr>
        <w:spacing w:line="24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Años de servicio:___________________________________________________</w:t>
      </w:r>
    </w:p>
    <w:p w:rsidR="003C6B27" w:rsidRPr="005B3D0B" w:rsidRDefault="003C6B27" w:rsidP="00F655F7">
      <w:pPr>
        <w:pStyle w:val="Prrafodelista"/>
        <w:numPr>
          <w:ilvl w:val="0"/>
          <w:numId w:val="32"/>
        </w:numPr>
        <w:spacing w:line="24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Años trabajando en Escuela Multigrado:_________________________________</w:t>
      </w:r>
    </w:p>
    <w:p w:rsidR="003C6B27" w:rsidRPr="005B3D0B" w:rsidRDefault="003C6B27" w:rsidP="00F655F7">
      <w:pPr>
        <w:pStyle w:val="Prrafodelista"/>
        <w:numPr>
          <w:ilvl w:val="0"/>
          <w:numId w:val="32"/>
        </w:numPr>
        <w:spacing w:line="24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Años trabajando en 1ro y/o 2 grado:____________________________________</w:t>
      </w:r>
    </w:p>
    <w:p w:rsidR="003C6B27" w:rsidRPr="005B3D0B" w:rsidRDefault="003C6B27" w:rsidP="003C6B27">
      <w:pPr>
        <w:pStyle w:val="Sinespaciado"/>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CAPACITACIONES:</w:t>
      </w:r>
    </w:p>
    <w:p w:rsidR="003C6B27" w:rsidRPr="005B3D0B" w:rsidRDefault="003C6B27" w:rsidP="00F655F7">
      <w:pPr>
        <w:pStyle w:val="Prrafodelista"/>
        <w:numPr>
          <w:ilvl w:val="0"/>
          <w:numId w:val="33"/>
        </w:numPr>
        <w:spacing w:line="24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¿Has participado en algún curso, taller o seminario referente al trabajo multigrado?</w:t>
      </w:r>
    </w:p>
    <w:p w:rsidR="003C6B27" w:rsidRPr="005B3D0B" w:rsidRDefault="003C6B27" w:rsidP="00F655F7">
      <w:pPr>
        <w:pStyle w:val="Prrafodelista"/>
        <w:numPr>
          <w:ilvl w:val="0"/>
          <w:numId w:val="34"/>
        </w:numPr>
        <w:spacing w:line="24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Ninguna vez               b) 1 a 2 veces             c)3 a 4 veces              d) 5 o más</w:t>
      </w:r>
    </w:p>
    <w:p w:rsidR="003C6B27" w:rsidRPr="005B3D0B" w:rsidRDefault="003C6B27" w:rsidP="00F655F7">
      <w:pPr>
        <w:pStyle w:val="Prrafodelista"/>
        <w:numPr>
          <w:ilvl w:val="0"/>
          <w:numId w:val="33"/>
        </w:numPr>
        <w:spacing w:line="24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¿Has participado en algún curso, taller o seminario referente al diseño y/o planificación de estrategias metodológicas y/o actividades para el trabajo en escuelas multigrado?</w:t>
      </w:r>
    </w:p>
    <w:p w:rsidR="003C6B27" w:rsidRPr="005B3D0B" w:rsidRDefault="003C6B27" w:rsidP="00F655F7">
      <w:pPr>
        <w:pStyle w:val="Prrafodelista"/>
        <w:numPr>
          <w:ilvl w:val="0"/>
          <w:numId w:val="35"/>
        </w:numPr>
        <w:spacing w:line="24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Ninguna vez                b) 1 a 2 veces              c)3 a 4 veces              d) 5 o más</w:t>
      </w:r>
    </w:p>
    <w:p w:rsidR="003C6B27" w:rsidRPr="005B3D0B" w:rsidRDefault="003C6B27" w:rsidP="00F655F7">
      <w:pPr>
        <w:pStyle w:val="Prrafodelista"/>
        <w:numPr>
          <w:ilvl w:val="0"/>
          <w:numId w:val="33"/>
        </w:numPr>
        <w:spacing w:line="24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¿Has participado en algún curso, taller o seminario referente al diseño de material didáctico para el trabajo en escuelas multigrado?</w:t>
      </w:r>
    </w:p>
    <w:p w:rsidR="003C6B27" w:rsidRPr="005B3D0B" w:rsidRDefault="003C6B27" w:rsidP="00F655F7">
      <w:pPr>
        <w:pStyle w:val="Prrafodelista"/>
        <w:numPr>
          <w:ilvl w:val="0"/>
          <w:numId w:val="36"/>
        </w:numPr>
        <w:spacing w:line="24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Ninguna vez               b) 1 a 2 veces               c)3 a 4 veces              d) 5 o más</w:t>
      </w:r>
    </w:p>
    <w:p w:rsidR="003C6B27" w:rsidRPr="005B3D0B" w:rsidRDefault="003C6B27" w:rsidP="003C6B27">
      <w:pPr>
        <w:pStyle w:val="Prrafodelista"/>
        <w:spacing w:line="240" w:lineRule="auto"/>
        <w:ind w:firstLine="284"/>
        <w:jc w:val="both"/>
        <w:rPr>
          <w:rFonts w:ascii="Times New Roman" w:hAnsi="Times New Roman" w:cs="Times New Roman"/>
          <w:sz w:val="24"/>
          <w:szCs w:val="24"/>
        </w:rPr>
      </w:pPr>
    </w:p>
    <w:p w:rsidR="003C6B27" w:rsidRPr="005B3D0B" w:rsidRDefault="003C6B27" w:rsidP="00F655F7">
      <w:pPr>
        <w:pStyle w:val="Prrafodelista"/>
        <w:numPr>
          <w:ilvl w:val="0"/>
          <w:numId w:val="33"/>
        </w:numPr>
        <w:spacing w:line="24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¿Has participado en algún curso, taller o seminario sobre adecuaciones curriculares en base a los ritmos y/o necesidades de aprendizaje de los alumnos en escuelas multigrado?</w:t>
      </w:r>
    </w:p>
    <w:p w:rsidR="003C6B27" w:rsidRPr="005B3D0B" w:rsidRDefault="003C6B27" w:rsidP="00F655F7">
      <w:pPr>
        <w:pStyle w:val="Prrafodelista"/>
        <w:numPr>
          <w:ilvl w:val="0"/>
          <w:numId w:val="37"/>
        </w:numPr>
        <w:spacing w:line="24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Ninguna vez                b) 1 a 2 veces               c)3 a 4 veces             d) 5 o más</w:t>
      </w:r>
    </w:p>
    <w:p w:rsidR="003C6B27" w:rsidRPr="005B3D0B" w:rsidRDefault="003C6B27" w:rsidP="003C6B27">
      <w:pPr>
        <w:pStyle w:val="Prrafodelista"/>
        <w:spacing w:line="240" w:lineRule="auto"/>
        <w:ind w:left="1080" w:firstLine="284"/>
        <w:jc w:val="both"/>
        <w:rPr>
          <w:rFonts w:ascii="Times New Roman" w:hAnsi="Times New Roman" w:cs="Times New Roman"/>
          <w:sz w:val="24"/>
          <w:szCs w:val="24"/>
        </w:rPr>
      </w:pPr>
    </w:p>
    <w:p w:rsidR="003C6B27" w:rsidRPr="005B3D0B" w:rsidRDefault="003C6B27" w:rsidP="00F655F7">
      <w:pPr>
        <w:pStyle w:val="Prrafodelista"/>
        <w:numPr>
          <w:ilvl w:val="0"/>
          <w:numId w:val="33"/>
        </w:numPr>
        <w:spacing w:line="24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lastRenderedPageBreak/>
        <w:t>¿Has participado en algún curso, taller o seminario sobre adecuaciones curriculares que atiendan las barreas para aprendizaje y la comunicación de los alumnos en escuelas multigrado?</w:t>
      </w:r>
    </w:p>
    <w:p w:rsidR="003C6B27" w:rsidRPr="005B3D0B" w:rsidRDefault="003C6B27" w:rsidP="00F655F7">
      <w:pPr>
        <w:pStyle w:val="Prrafodelista"/>
        <w:numPr>
          <w:ilvl w:val="0"/>
          <w:numId w:val="38"/>
        </w:numPr>
        <w:spacing w:line="24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Ninguna vez             b) 1 a 2 veces                c)3 a 4 veces              d) 5 o más</w:t>
      </w:r>
    </w:p>
    <w:p w:rsidR="003C6B27" w:rsidRPr="005B3D0B" w:rsidRDefault="003C6B27" w:rsidP="003C6B27">
      <w:pPr>
        <w:pStyle w:val="Prrafodelista"/>
        <w:spacing w:line="240" w:lineRule="auto"/>
        <w:ind w:left="1080" w:firstLine="284"/>
        <w:jc w:val="both"/>
        <w:rPr>
          <w:rFonts w:ascii="Times New Roman" w:hAnsi="Times New Roman" w:cs="Times New Roman"/>
          <w:sz w:val="24"/>
          <w:szCs w:val="24"/>
        </w:rPr>
      </w:pPr>
    </w:p>
    <w:p w:rsidR="003C6B27" w:rsidRPr="005B3D0B" w:rsidRDefault="003C6B27" w:rsidP="00F655F7">
      <w:pPr>
        <w:pStyle w:val="Prrafodelista"/>
        <w:numPr>
          <w:ilvl w:val="0"/>
          <w:numId w:val="33"/>
        </w:numPr>
        <w:spacing w:line="24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¿Has participado en algún curso, taller o seminario sobre la evaluación del desempeño de los alumnos de escuelas multigrado?</w:t>
      </w:r>
    </w:p>
    <w:p w:rsidR="003C6B27" w:rsidRPr="005B3D0B" w:rsidRDefault="003C6B27" w:rsidP="00F655F7">
      <w:pPr>
        <w:pStyle w:val="Prrafodelista"/>
        <w:numPr>
          <w:ilvl w:val="0"/>
          <w:numId w:val="39"/>
        </w:numPr>
        <w:spacing w:line="24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Ninguna vez              b) 1 a 2 veces                c)3 a 4 veces              d) 5 o más</w:t>
      </w:r>
    </w:p>
    <w:p w:rsidR="003C6B27" w:rsidRPr="005B3D0B" w:rsidRDefault="003C6B27" w:rsidP="003C6B27">
      <w:pPr>
        <w:pStyle w:val="Prrafodelista"/>
        <w:spacing w:line="240" w:lineRule="auto"/>
        <w:ind w:left="1080" w:firstLine="284"/>
        <w:jc w:val="both"/>
        <w:rPr>
          <w:rFonts w:ascii="Times New Roman" w:hAnsi="Times New Roman" w:cs="Times New Roman"/>
          <w:sz w:val="24"/>
          <w:szCs w:val="24"/>
        </w:rPr>
      </w:pPr>
    </w:p>
    <w:p w:rsidR="003C6B27" w:rsidRPr="005B3D0B" w:rsidRDefault="003C6B27" w:rsidP="00F655F7">
      <w:pPr>
        <w:pStyle w:val="Prrafodelista"/>
        <w:numPr>
          <w:ilvl w:val="0"/>
          <w:numId w:val="33"/>
        </w:numPr>
        <w:spacing w:line="24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¿Has participado en algún curso, taller o seminario referente a la alfabetización inicial en escuelas multigrado?</w:t>
      </w:r>
    </w:p>
    <w:p w:rsidR="003C6B27" w:rsidRPr="005B3D0B" w:rsidRDefault="003C6B27" w:rsidP="00F655F7">
      <w:pPr>
        <w:pStyle w:val="Prrafodelista"/>
        <w:numPr>
          <w:ilvl w:val="0"/>
          <w:numId w:val="40"/>
        </w:numPr>
        <w:spacing w:line="24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Ninguna vez             b) 1 a 2 veces                 c)3 a 4 veces              d) 5 o más</w:t>
      </w:r>
    </w:p>
    <w:p w:rsidR="003C6B27" w:rsidRPr="005B3D0B" w:rsidRDefault="003C6B27" w:rsidP="003C6B27">
      <w:pPr>
        <w:pStyle w:val="Prrafodelista"/>
        <w:spacing w:line="240" w:lineRule="auto"/>
        <w:ind w:left="1080" w:firstLine="284"/>
        <w:jc w:val="both"/>
        <w:rPr>
          <w:rFonts w:ascii="Times New Roman" w:hAnsi="Times New Roman" w:cs="Times New Roman"/>
          <w:sz w:val="24"/>
          <w:szCs w:val="24"/>
        </w:rPr>
      </w:pPr>
    </w:p>
    <w:p w:rsidR="003C6B27" w:rsidRPr="005B3D0B" w:rsidRDefault="003C6B27" w:rsidP="00F655F7">
      <w:pPr>
        <w:pStyle w:val="Prrafodelista"/>
        <w:numPr>
          <w:ilvl w:val="0"/>
          <w:numId w:val="33"/>
        </w:numPr>
        <w:spacing w:line="24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¿Has participado en algún curso, taller o seminario referente al diseño y planificación de estrategias metodológicas y/o actividades para la alfabetización inicial en escuelas multigrado?</w:t>
      </w:r>
    </w:p>
    <w:p w:rsidR="003C6B27" w:rsidRPr="005B3D0B" w:rsidRDefault="003C6B27" w:rsidP="00F655F7">
      <w:pPr>
        <w:pStyle w:val="Prrafodelista"/>
        <w:numPr>
          <w:ilvl w:val="0"/>
          <w:numId w:val="41"/>
        </w:numPr>
        <w:spacing w:line="24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Ninguna vez             b) 1 a 2 veces                 c)3 a 4 veces              d) 5 o más</w:t>
      </w:r>
    </w:p>
    <w:p w:rsidR="003C6B27" w:rsidRPr="005B3D0B" w:rsidRDefault="003C6B27" w:rsidP="003C6B27">
      <w:pPr>
        <w:pStyle w:val="Prrafodelista"/>
        <w:spacing w:line="240" w:lineRule="auto"/>
        <w:ind w:left="1080" w:firstLine="284"/>
        <w:jc w:val="both"/>
        <w:rPr>
          <w:rFonts w:ascii="Times New Roman" w:hAnsi="Times New Roman" w:cs="Times New Roman"/>
          <w:sz w:val="24"/>
          <w:szCs w:val="24"/>
        </w:rPr>
      </w:pPr>
    </w:p>
    <w:p w:rsidR="003C6B27" w:rsidRPr="005B3D0B" w:rsidRDefault="003C6B27" w:rsidP="00F655F7">
      <w:pPr>
        <w:pStyle w:val="Prrafodelista"/>
        <w:numPr>
          <w:ilvl w:val="0"/>
          <w:numId w:val="33"/>
        </w:numPr>
        <w:spacing w:line="24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¿Has participado en algún curso, taller o seminario referente al diseño de material didáctico para el trabajo de alfabetización inicial en escuelas multigrado?</w:t>
      </w:r>
    </w:p>
    <w:p w:rsidR="003C6B27" w:rsidRPr="005B3D0B" w:rsidRDefault="003C6B27" w:rsidP="00F655F7">
      <w:pPr>
        <w:pStyle w:val="Prrafodelista"/>
        <w:numPr>
          <w:ilvl w:val="0"/>
          <w:numId w:val="42"/>
        </w:numPr>
        <w:spacing w:line="24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Ninguna vez              b) 1 a 2 veces                c)3 a 4 veces              d) 5 o más</w:t>
      </w:r>
    </w:p>
    <w:p w:rsidR="003C6B27" w:rsidRPr="005B3D0B" w:rsidRDefault="003C6B27" w:rsidP="003C6B27">
      <w:pPr>
        <w:pStyle w:val="Prrafodelista"/>
        <w:spacing w:line="240" w:lineRule="auto"/>
        <w:ind w:left="1080" w:firstLine="284"/>
        <w:jc w:val="both"/>
        <w:rPr>
          <w:rFonts w:ascii="Times New Roman" w:hAnsi="Times New Roman" w:cs="Times New Roman"/>
          <w:sz w:val="24"/>
          <w:szCs w:val="24"/>
        </w:rPr>
      </w:pPr>
    </w:p>
    <w:p w:rsidR="003C6B27" w:rsidRPr="005B3D0B" w:rsidRDefault="003C6B27" w:rsidP="00F655F7">
      <w:pPr>
        <w:pStyle w:val="Prrafodelista"/>
        <w:numPr>
          <w:ilvl w:val="0"/>
          <w:numId w:val="33"/>
        </w:numPr>
        <w:spacing w:line="24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¿Has participado en algún curso, taller o seminario sobre la evaluación de la alfabetización inicial de los alumnos de escuelas multigrado?</w:t>
      </w:r>
    </w:p>
    <w:p w:rsidR="003C6B27" w:rsidRPr="005B3D0B" w:rsidRDefault="003C6B27" w:rsidP="00F655F7">
      <w:pPr>
        <w:pStyle w:val="Prrafodelista"/>
        <w:numPr>
          <w:ilvl w:val="0"/>
          <w:numId w:val="43"/>
        </w:numPr>
        <w:spacing w:line="24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Ninguna vez             b) 1 a 2 veces                 c)3 a 4 veces              d) 5 o más</w:t>
      </w:r>
    </w:p>
    <w:p w:rsidR="003C6B27" w:rsidRPr="005B3D0B" w:rsidRDefault="003C6B27" w:rsidP="003C6B27">
      <w:pPr>
        <w:pStyle w:val="Prrafodelista"/>
        <w:spacing w:line="240" w:lineRule="auto"/>
        <w:ind w:left="1080" w:firstLine="284"/>
        <w:jc w:val="both"/>
        <w:rPr>
          <w:rFonts w:ascii="Times New Roman" w:hAnsi="Times New Roman" w:cs="Times New Roman"/>
          <w:sz w:val="24"/>
          <w:szCs w:val="24"/>
        </w:rPr>
      </w:pPr>
    </w:p>
    <w:p w:rsidR="003C6B27" w:rsidRPr="005B3D0B" w:rsidRDefault="003C6B27" w:rsidP="00F655F7">
      <w:pPr>
        <w:pStyle w:val="Prrafodelista"/>
        <w:numPr>
          <w:ilvl w:val="0"/>
          <w:numId w:val="33"/>
        </w:numPr>
        <w:spacing w:line="24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¿Has participado en algún curso, taller o seminario sobre adecuaciones curriculares en base a los niveles de conceptualización de alfabetización inicial en los alumnos de escuela multigrado?</w:t>
      </w:r>
    </w:p>
    <w:p w:rsidR="003C6B27" w:rsidRPr="005B3D0B" w:rsidRDefault="003C6B27" w:rsidP="00F655F7">
      <w:pPr>
        <w:pStyle w:val="Prrafodelista"/>
        <w:numPr>
          <w:ilvl w:val="0"/>
          <w:numId w:val="44"/>
        </w:numPr>
        <w:spacing w:line="24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Ninguna vez             b) 1 a 2 veces                 c)3 a 4 veces              d) 5 o más</w:t>
      </w:r>
    </w:p>
    <w:p w:rsidR="003C6B27" w:rsidRPr="005B3D0B" w:rsidRDefault="003C6B27" w:rsidP="003C6B27">
      <w:pPr>
        <w:spacing w:line="480" w:lineRule="auto"/>
        <w:ind w:firstLine="284"/>
        <w:jc w:val="both"/>
        <w:rPr>
          <w:rFonts w:ascii="Times New Roman" w:hAnsi="Times New Roman" w:cs="Times New Roman"/>
          <w:sz w:val="24"/>
          <w:szCs w:val="24"/>
        </w:rPr>
      </w:pPr>
      <w:r w:rsidRPr="005B3D0B">
        <w:rPr>
          <w:rFonts w:ascii="Times New Roman" w:hAnsi="Times New Roman" w:cs="Times New Roman"/>
          <w:sz w:val="24"/>
          <w:szCs w:val="24"/>
        </w:rPr>
        <w:t>Como es de observar, al inicio de la encuesta se plantea el propósito de esta, para que así el lector (docente encuestado) tenga conocimiento sobre la intencionalidad de estudio de los datos recabados. La aplicación de dichos instrumento se llevó a cabo el día 13 del mes de marzo, durante una sesión de consejo técnico escolar en donde se encontraban presentes todos los docentes de primarias multigrado de la zona escolar.</w:t>
      </w:r>
    </w:p>
    <w:p w:rsidR="000B52E9" w:rsidRPr="005B3D0B" w:rsidRDefault="000B52E9" w:rsidP="003C6B27">
      <w:pPr>
        <w:spacing w:line="480" w:lineRule="auto"/>
        <w:ind w:firstLine="284"/>
        <w:jc w:val="both"/>
        <w:rPr>
          <w:rFonts w:ascii="Times New Roman" w:hAnsi="Times New Roman" w:cs="Times New Roman"/>
          <w:sz w:val="24"/>
          <w:szCs w:val="24"/>
        </w:rPr>
      </w:pPr>
    </w:p>
    <w:p w:rsidR="000B52E9" w:rsidRPr="005B3D0B" w:rsidRDefault="000B52E9" w:rsidP="003C6B27">
      <w:pPr>
        <w:spacing w:line="480" w:lineRule="auto"/>
        <w:ind w:firstLine="284"/>
        <w:jc w:val="both"/>
        <w:rPr>
          <w:rFonts w:ascii="Times New Roman" w:hAnsi="Times New Roman" w:cs="Times New Roman"/>
          <w:sz w:val="24"/>
          <w:szCs w:val="24"/>
        </w:rPr>
      </w:pPr>
    </w:p>
    <w:p w:rsidR="000B52E9" w:rsidRPr="005B3D0B" w:rsidRDefault="000B52E9" w:rsidP="00D12689">
      <w:pPr>
        <w:spacing w:line="480" w:lineRule="auto"/>
        <w:ind w:firstLine="284"/>
        <w:rPr>
          <w:rFonts w:ascii="Times New Roman" w:hAnsi="Times New Roman" w:cs="Times New Roman"/>
          <w:b/>
          <w:sz w:val="24"/>
          <w:szCs w:val="24"/>
        </w:rPr>
      </w:pPr>
      <w:r w:rsidRPr="005B3D0B">
        <w:rPr>
          <w:rFonts w:ascii="Times New Roman" w:hAnsi="Times New Roman" w:cs="Times New Roman"/>
          <w:b/>
          <w:sz w:val="24"/>
          <w:szCs w:val="24"/>
        </w:rPr>
        <w:lastRenderedPageBreak/>
        <w:t>ANEXO 3: ENTREVISTA PARA DOCENTES</w:t>
      </w:r>
    </w:p>
    <w:p w:rsidR="0045136D" w:rsidRPr="005B3D0B" w:rsidRDefault="0045136D" w:rsidP="0045136D">
      <w:pPr>
        <w:jc w:val="center"/>
        <w:rPr>
          <w:rFonts w:ascii="Times New Roman" w:hAnsi="Times New Roman" w:cs="Times New Roman"/>
          <w:b/>
          <w:sz w:val="24"/>
        </w:rPr>
      </w:pPr>
      <w:r w:rsidRPr="005B3D0B">
        <w:rPr>
          <w:rFonts w:ascii="Times New Roman" w:hAnsi="Times New Roman" w:cs="Times New Roman"/>
          <w:b/>
          <w:sz w:val="24"/>
        </w:rPr>
        <w:t>ENTREVISTA DOCENTES</w:t>
      </w:r>
    </w:p>
    <w:p w:rsidR="0045136D" w:rsidRPr="005B3D0B" w:rsidRDefault="0045136D" w:rsidP="0045136D">
      <w:pPr>
        <w:rPr>
          <w:rFonts w:ascii="Times New Roman" w:hAnsi="Times New Roman" w:cs="Times New Roman"/>
          <w:sz w:val="24"/>
        </w:rPr>
      </w:pPr>
    </w:p>
    <w:p w:rsidR="0045136D" w:rsidRPr="005B3D0B" w:rsidRDefault="0045136D" w:rsidP="0045136D">
      <w:pPr>
        <w:rPr>
          <w:rFonts w:ascii="Times New Roman" w:hAnsi="Times New Roman" w:cs="Times New Roman"/>
          <w:b/>
          <w:sz w:val="24"/>
        </w:rPr>
      </w:pPr>
      <w:r w:rsidRPr="005B3D0B">
        <w:rPr>
          <w:rFonts w:ascii="Times New Roman" w:hAnsi="Times New Roman" w:cs="Times New Roman"/>
          <w:b/>
          <w:sz w:val="24"/>
        </w:rPr>
        <w:t>CONOCIMIENTO DEL MÉTODO, METODOLOGÍA O PROGRAMA</w:t>
      </w:r>
    </w:p>
    <w:p w:rsidR="0045136D" w:rsidRPr="005B3D0B" w:rsidRDefault="0045136D" w:rsidP="00F655F7">
      <w:pPr>
        <w:pStyle w:val="Prrafodelista"/>
        <w:numPr>
          <w:ilvl w:val="0"/>
          <w:numId w:val="66"/>
        </w:numPr>
        <w:rPr>
          <w:rFonts w:ascii="Times New Roman" w:hAnsi="Times New Roman" w:cs="Times New Roman"/>
          <w:sz w:val="24"/>
        </w:rPr>
      </w:pPr>
      <w:r w:rsidRPr="005B3D0B">
        <w:rPr>
          <w:rFonts w:ascii="Times New Roman" w:hAnsi="Times New Roman" w:cs="Times New Roman"/>
          <w:sz w:val="24"/>
        </w:rPr>
        <w:t>¿Cuál es el método, metodología o programa que aplica para desarrollar la alfabetización inicial en los niños?</w:t>
      </w:r>
    </w:p>
    <w:p w:rsidR="0045136D" w:rsidRPr="005B3D0B" w:rsidRDefault="0045136D" w:rsidP="0045136D">
      <w:pPr>
        <w:rPr>
          <w:rFonts w:ascii="Times New Roman" w:hAnsi="Times New Roman" w:cs="Times New Roman"/>
          <w:sz w:val="24"/>
        </w:rPr>
      </w:pPr>
    </w:p>
    <w:p w:rsidR="0045136D" w:rsidRPr="005B3D0B" w:rsidRDefault="0045136D" w:rsidP="00F655F7">
      <w:pPr>
        <w:pStyle w:val="Prrafodelista"/>
        <w:numPr>
          <w:ilvl w:val="0"/>
          <w:numId w:val="66"/>
        </w:numPr>
        <w:rPr>
          <w:rFonts w:ascii="Times New Roman" w:hAnsi="Times New Roman" w:cs="Times New Roman"/>
          <w:sz w:val="24"/>
        </w:rPr>
      </w:pPr>
      <w:r w:rsidRPr="005B3D0B">
        <w:rPr>
          <w:rFonts w:ascii="Times New Roman" w:hAnsi="Times New Roman" w:cs="Times New Roman"/>
          <w:sz w:val="24"/>
        </w:rPr>
        <w:t>¿Cuáles son los principios del enfoque que se manifiestan en dicho método, metodología o programa?</w:t>
      </w:r>
    </w:p>
    <w:p w:rsidR="0045136D" w:rsidRPr="005B3D0B" w:rsidRDefault="0045136D" w:rsidP="0045136D">
      <w:pPr>
        <w:pStyle w:val="Prrafodelista"/>
        <w:rPr>
          <w:rFonts w:ascii="Times New Roman" w:hAnsi="Times New Roman" w:cs="Times New Roman"/>
          <w:sz w:val="24"/>
        </w:rPr>
      </w:pPr>
    </w:p>
    <w:p w:rsidR="0045136D" w:rsidRPr="005B3D0B" w:rsidRDefault="0045136D" w:rsidP="00F655F7">
      <w:pPr>
        <w:pStyle w:val="Prrafodelista"/>
        <w:numPr>
          <w:ilvl w:val="0"/>
          <w:numId w:val="66"/>
        </w:numPr>
        <w:rPr>
          <w:rFonts w:ascii="Times New Roman" w:hAnsi="Times New Roman" w:cs="Times New Roman"/>
          <w:sz w:val="24"/>
        </w:rPr>
      </w:pPr>
      <w:r w:rsidRPr="005B3D0B">
        <w:rPr>
          <w:rFonts w:ascii="Times New Roman" w:hAnsi="Times New Roman" w:cs="Times New Roman"/>
          <w:sz w:val="24"/>
        </w:rPr>
        <w:t>¿Qué tipo de materiales y recursos didácticos o tecnológicos utiliza para poner en práctica dicho método, metodología o programa?</w:t>
      </w:r>
    </w:p>
    <w:p w:rsidR="0045136D" w:rsidRPr="005B3D0B" w:rsidRDefault="0045136D" w:rsidP="0045136D">
      <w:pPr>
        <w:pStyle w:val="Prrafodelista"/>
        <w:rPr>
          <w:rFonts w:ascii="Times New Roman" w:hAnsi="Times New Roman" w:cs="Times New Roman"/>
          <w:sz w:val="24"/>
        </w:rPr>
      </w:pPr>
    </w:p>
    <w:p w:rsidR="0045136D" w:rsidRPr="005B3D0B" w:rsidRDefault="0045136D" w:rsidP="00F655F7">
      <w:pPr>
        <w:pStyle w:val="Prrafodelista"/>
        <w:numPr>
          <w:ilvl w:val="0"/>
          <w:numId w:val="66"/>
        </w:numPr>
        <w:rPr>
          <w:rFonts w:ascii="Times New Roman" w:hAnsi="Times New Roman" w:cs="Times New Roman"/>
          <w:sz w:val="24"/>
        </w:rPr>
      </w:pPr>
      <w:r w:rsidRPr="005B3D0B">
        <w:rPr>
          <w:rFonts w:ascii="Times New Roman" w:hAnsi="Times New Roman" w:cs="Times New Roman"/>
          <w:sz w:val="24"/>
        </w:rPr>
        <w:t>¿Cuáles son las ventajas que usted considera que tiene este con respecto a los otros?</w:t>
      </w:r>
    </w:p>
    <w:p w:rsidR="0045136D" w:rsidRPr="005B3D0B" w:rsidRDefault="0045136D" w:rsidP="0045136D">
      <w:pPr>
        <w:rPr>
          <w:rFonts w:ascii="Times New Roman" w:hAnsi="Times New Roman" w:cs="Times New Roman"/>
          <w:sz w:val="24"/>
        </w:rPr>
      </w:pPr>
    </w:p>
    <w:p w:rsidR="0045136D" w:rsidRPr="005B3D0B" w:rsidRDefault="0045136D" w:rsidP="00F655F7">
      <w:pPr>
        <w:pStyle w:val="Prrafodelista"/>
        <w:numPr>
          <w:ilvl w:val="0"/>
          <w:numId w:val="66"/>
        </w:numPr>
        <w:rPr>
          <w:rFonts w:ascii="Times New Roman" w:hAnsi="Times New Roman" w:cs="Times New Roman"/>
          <w:sz w:val="24"/>
        </w:rPr>
      </w:pPr>
      <w:r w:rsidRPr="005B3D0B">
        <w:rPr>
          <w:rFonts w:ascii="Times New Roman" w:hAnsi="Times New Roman" w:cs="Times New Roman"/>
          <w:sz w:val="24"/>
        </w:rPr>
        <w:t>¿Cuál es la congruencia o relación que tiene dicho método con el enfoque vigente de la enseñanza del español, establecido en el programa de estudio?</w:t>
      </w:r>
    </w:p>
    <w:p w:rsidR="0045136D" w:rsidRPr="005B3D0B" w:rsidRDefault="0045136D" w:rsidP="0045136D">
      <w:pPr>
        <w:pStyle w:val="Prrafodelista"/>
        <w:rPr>
          <w:rFonts w:ascii="Times New Roman" w:hAnsi="Times New Roman" w:cs="Times New Roman"/>
          <w:sz w:val="24"/>
        </w:rPr>
      </w:pPr>
    </w:p>
    <w:p w:rsidR="0045136D" w:rsidRPr="005B3D0B" w:rsidRDefault="0045136D" w:rsidP="00F655F7">
      <w:pPr>
        <w:pStyle w:val="Prrafodelista"/>
        <w:numPr>
          <w:ilvl w:val="0"/>
          <w:numId w:val="66"/>
        </w:numPr>
        <w:rPr>
          <w:rFonts w:ascii="Times New Roman" w:hAnsi="Times New Roman" w:cs="Times New Roman"/>
          <w:sz w:val="24"/>
        </w:rPr>
      </w:pPr>
      <w:r w:rsidRPr="005B3D0B">
        <w:rPr>
          <w:rFonts w:ascii="Times New Roman" w:hAnsi="Times New Roman" w:cs="Times New Roman"/>
          <w:sz w:val="24"/>
        </w:rPr>
        <w:t>¿cuál es la influencia que tiene la aplicación de una metodología de alfabetización inicial en la capacidad de comprensión lectora y producción de textos en grados de educación superior?</w:t>
      </w:r>
    </w:p>
    <w:p w:rsidR="0045136D" w:rsidRPr="005B3D0B" w:rsidRDefault="0045136D" w:rsidP="0045136D">
      <w:pPr>
        <w:pStyle w:val="Prrafodelista"/>
        <w:rPr>
          <w:rFonts w:ascii="Times New Roman" w:hAnsi="Times New Roman" w:cs="Times New Roman"/>
          <w:sz w:val="24"/>
        </w:rPr>
      </w:pPr>
    </w:p>
    <w:p w:rsidR="0045136D" w:rsidRPr="005B3D0B" w:rsidRDefault="0045136D" w:rsidP="0045136D">
      <w:pPr>
        <w:rPr>
          <w:rFonts w:ascii="Times New Roman" w:hAnsi="Times New Roman" w:cs="Times New Roman"/>
          <w:b/>
          <w:sz w:val="24"/>
        </w:rPr>
      </w:pPr>
      <w:r w:rsidRPr="005B3D0B">
        <w:rPr>
          <w:rFonts w:ascii="Times New Roman" w:hAnsi="Times New Roman" w:cs="Times New Roman"/>
          <w:b/>
          <w:sz w:val="24"/>
        </w:rPr>
        <w:t>PROBLEMÁTICAS EN ESCUELAS MULTIGRADO QUÉ IMPACTAN LA ALFABETIZACIÓN</w:t>
      </w:r>
    </w:p>
    <w:p w:rsidR="0045136D" w:rsidRPr="005B3D0B" w:rsidRDefault="0045136D" w:rsidP="00F655F7">
      <w:pPr>
        <w:pStyle w:val="Prrafodelista"/>
        <w:numPr>
          <w:ilvl w:val="0"/>
          <w:numId w:val="67"/>
        </w:numPr>
        <w:rPr>
          <w:rFonts w:ascii="Times New Roman" w:hAnsi="Times New Roman" w:cs="Times New Roman"/>
          <w:sz w:val="24"/>
        </w:rPr>
      </w:pPr>
      <w:r w:rsidRPr="005B3D0B">
        <w:rPr>
          <w:rFonts w:ascii="Times New Roman" w:hAnsi="Times New Roman" w:cs="Times New Roman"/>
          <w:sz w:val="24"/>
        </w:rPr>
        <w:t>¿Cuáles son las principales problemáticas que enfrentan los docentes en las escuelas multigrado?</w:t>
      </w:r>
    </w:p>
    <w:p w:rsidR="0045136D" w:rsidRPr="005B3D0B" w:rsidRDefault="0045136D" w:rsidP="0045136D">
      <w:pPr>
        <w:pStyle w:val="Prrafodelista"/>
        <w:rPr>
          <w:rFonts w:ascii="Times New Roman" w:hAnsi="Times New Roman" w:cs="Times New Roman"/>
          <w:sz w:val="24"/>
        </w:rPr>
      </w:pPr>
    </w:p>
    <w:p w:rsidR="0045136D" w:rsidRPr="005B3D0B" w:rsidRDefault="0045136D" w:rsidP="00F655F7">
      <w:pPr>
        <w:pStyle w:val="Prrafodelista"/>
        <w:numPr>
          <w:ilvl w:val="0"/>
          <w:numId w:val="67"/>
        </w:numPr>
        <w:rPr>
          <w:rFonts w:ascii="Times New Roman" w:hAnsi="Times New Roman" w:cs="Times New Roman"/>
          <w:sz w:val="24"/>
        </w:rPr>
      </w:pPr>
      <w:r w:rsidRPr="005B3D0B">
        <w:rPr>
          <w:rFonts w:ascii="Times New Roman" w:hAnsi="Times New Roman" w:cs="Times New Roman"/>
          <w:sz w:val="24"/>
        </w:rPr>
        <w:t>¿De qué manera estas problemáticas influyen en los procesos de alfabetización inicial de los alumnos?</w:t>
      </w:r>
    </w:p>
    <w:p w:rsidR="0045136D" w:rsidRPr="005B3D0B" w:rsidRDefault="0045136D" w:rsidP="0045136D">
      <w:pPr>
        <w:pStyle w:val="Prrafodelista"/>
        <w:rPr>
          <w:rFonts w:ascii="Times New Roman" w:hAnsi="Times New Roman" w:cs="Times New Roman"/>
          <w:sz w:val="24"/>
        </w:rPr>
      </w:pPr>
    </w:p>
    <w:p w:rsidR="0045136D" w:rsidRPr="005B3D0B" w:rsidRDefault="0045136D" w:rsidP="00F655F7">
      <w:pPr>
        <w:pStyle w:val="Prrafodelista"/>
        <w:numPr>
          <w:ilvl w:val="0"/>
          <w:numId w:val="67"/>
        </w:numPr>
        <w:rPr>
          <w:rFonts w:ascii="Times New Roman" w:hAnsi="Times New Roman" w:cs="Times New Roman"/>
          <w:sz w:val="24"/>
        </w:rPr>
      </w:pPr>
      <w:r w:rsidRPr="005B3D0B">
        <w:rPr>
          <w:rFonts w:ascii="Times New Roman" w:hAnsi="Times New Roman" w:cs="Times New Roman"/>
          <w:sz w:val="24"/>
        </w:rPr>
        <w:t>¿Cuáles son los principales obstáculos a los que se enfrentan los alumnos en referencia a la alfabetización inicial en escuelas multigrado?</w:t>
      </w:r>
    </w:p>
    <w:p w:rsidR="0045136D" w:rsidRPr="005B3D0B" w:rsidRDefault="0045136D" w:rsidP="0045136D">
      <w:pPr>
        <w:pStyle w:val="Prrafodelista"/>
        <w:rPr>
          <w:rFonts w:ascii="Times New Roman" w:hAnsi="Times New Roman" w:cs="Times New Roman"/>
          <w:sz w:val="24"/>
        </w:rPr>
      </w:pPr>
    </w:p>
    <w:p w:rsidR="0045136D" w:rsidRPr="005B3D0B" w:rsidRDefault="0045136D" w:rsidP="00F655F7">
      <w:pPr>
        <w:pStyle w:val="Prrafodelista"/>
        <w:numPr>
          <w:ilvl w:val="0"/>
          <w:numId w:val="67"/>
        </w:numPr>
        <w:rPr>
          <w:rFonts w:ascii="Times New Roman" w:hAnsi="Times New Roman" w:cs="Times New Roman"/>
          <w:sz w:val="24"/>
        </w:rPr>
      </w:pPr>
      <w:r w:rsidRPr="005B3D0B">
        <w:rPr>
          <w:rFonts w:ascii="Times New Roman" w:hAnsi="Times New Roman" w:cs="Times New Roman"/>
          <w:sz w:val="24"/>
        </w:rPr>
        <w:t>¿Cómo influyen los obstáculos en sus aprendizajes?</w:t>
      </w:r>
    </w:p>
    <w:p w:rsidR="0045136D" w:rsidRPr="005B3D0B" w:rsidRDefault="0045136D" w:rsidP="0045136D">
      <w:pPr>
        <w:pStyle w:val="Prrafodelista"/>
        <w:rPr>
          <w:rFonts w:ascii="Times New Roman" w:hAnsi="Times New Roman" w:cs="Times New Roman"/>
          <w:sz w:val="24"/>
        </w:rPr>
      </w:pPr>
    </w:p>
    <w:p w:rsidR="0045136D" w:rsidRPr="005B3D0B" w:rsidRDefault="0045136D" w:rsidP="00F655F7">
      <w:pPr>
        <w:pStyle w:val="Prrafodelista"/>
        <w:numPr>
          <w:ilvl w:val="0"/>
          <w:numId w:val="67"/>
        </w:numPr>
        <w:rPr>
          <w:rFonts w:ascii="Times New Roman" w:hAnsi="Times New Roman" w:cs="Times New Roman"/>
          <w:sz w:val="24"/>
        </w:rPr>
      </w:pPr>
      <w:r w:rsidRPr="005B3D0B">
        <w:rPr>
          <w:rFonts w:ascii="Times New Roman" w:hAnsi="Times New Roman" w:cs="Times New Roman"/>
          <w:sz w:val="24"/>
        </w:rPr>
        <w:lastRenderedPageBreak/>
        <w:t>¿Qué ventajas y desventajas genera un grupo multigrado en los procesos de alfabetización inicial? (especificando la interacción de varios grados escolares)</w:t>
      </w:r>
    </w:p>
    <w:p w:rsidR="0045136D" w:rsidRPr="005B3D0B" w:rsidRDefault="0045136D" w:rsidP="0045136D">
      <w:pPr>
        <w:rPr>
          <w:rFonts w:ascii="Times New Roman" w:hAnsi="Times New Roman" w:cs="Times New Roman"/>
          <w:sz w:val="24"/>
        </w:rPr>
      </w:pPr>
    </w:p>
    <w:p w:rsidR="0045136D" w:rsidRPr="005B3D0B" w:rsidRDefault="0045136D" w:rsidP="0045136D">
      <w:pPr>
        <w:jc w:val="both"/>
        <w:rPr>
          <w:rFonts w:ascii="Times New Roman" w:hAnsi="Times New Roman" w:cs="Times New Roman"/>
          <w:b/>
        </w:rPr>
      </w:pPr>
      <w:r w:rsidRPr="005B3D0B">
        <w:rPr>
          <w:rFonts w:ascii="Times New Roman" w:hAnsi="Times New Roman" w:cs="Times New Roman"/>
          <w:b/>
        </w:rPr>
        <w:t>AL ENUNCIAR LAS DIFICULTADES SE ESPECIFICARÁ LA INFLUENCIA DE ESTAS EN LA ALFABETIZACIÓN INICIAL.</w:t>
      </w:r>
    </w:p>
    <w:p w:rsidR="0045136D" w:rsidRPr="005B3D0B" w:rsidRDefault="0045136D" w:rsidP="0045136D">
      <w:pPr>
        <w:jc w:val="both"/>
        <w:rPr>
          <w:rFonts w:ascii="Times New Roman" w:hAnsi="Times New Roman" w:cs="Times New Roman"/>
          <w:b/>
        </w:rPr>
      </w:pPr>
    </w:p>
    <w:p w:rsidR="0045136D" w:rsidRPr="005B3D0B" w:rsidRDefault="0045136D" w:rsidP="0045136D">
      <w:pPr>
        <w:jc w:val="both"/>
        <w:rPr>
          <w:rFonts w:ascii="Times New Roman" w:hAnsi="Times New Roman" w:cs="Times New Roman"/>
          <w:b/>
          <w:sz w:val="24"/>
        </w:rPr>
      </w:pPr>
      <w:r w:rsidRPr="005B3D0B">
        <w:rPr>
          <w:rFonts w:ascii="Times New Roman" w:hAnsi="Times New Roman" w:cs="Times New Roman"/>
          <w:b/>
          <w:sz w:val="24"/>
        </w:rPr>
        <w:t>LA INSIDENCIA DE LA FLEXIBILIDAD DE LOS PROGRAMAS DE ESTUDIO SOBRE EL TRABAJO METÓDICO DE ALFABETIZACIÓN</w:t>
      </w:r>
    </w:p>
    <w:p w:rsidR="0045136D" w:rsidRPr="005B3D0B" w:rsidRDefault="0045136D" w:rsidP="00F655F7">
      <w:pPr>
        <w:pStyle w:val="Prrafodelista"/>
        <w:numPr>
          <w:ilvl w:val="0"/>
          <w:numId w:val="68"/>
        </w:numPr>
        <w:jc w:val="both"/>
        <w:rPr>
          <w:rFonts w:ascii="Times New Roman" w:hAnsi="Times New Roman" w:cs="Times New Roman"/>
          <w:sz w:val="24"/>
        </w:rPr>
      </w:pPr>
      <w:r w:rsidRPr="005B3D0B">
        <w:rPr>
          <w:rFonts w:ascii="Times New Roman" w:hAnsi="Times New Roman" w:cs="Times New Roman"/>
          <w:sz w:val="24"/>
        </w:rPr>
        <w:t>¿Qué es lo que propone el enfoque de enseñanza vigente de la asignatura de español?</w:t>
      </w:r>
    </w:p>
    <w:p w:rsidR="0045136D" w:rsidRPr="005B3D0B" w:rsidRDefault="0045136D" w:rsidP="0045136D">
      <w:pPr>
        <w:jc w:val="both"/>
        <w:rPr>
          <w:rFonts w:ascii="Times New Roman" w:hAnsi="Times New Roman" w:cs="Times New Roman"/>
          <w:sz w:val="24"/>
        </w:rPr>
      </w:pPr>
    </w:p>
    <w:p w:rsidR="0045136D" w:rsidRPr="005B3D0B" w:rsidRDefault="0045136D" w:rsidP="00F655F7">
      <w:pPr>
        <w:pStyle w:val="Prrafodelista"/>
        <w:numPr>
          <w:ilvl w:val="0"/>
          <w:numId w:val="68"/>
        </w:numPr>
        <w:jc w:val="both"/>
        <w:rPr>
          <w:rFonts w:ascii="Times New Roman" w:hAnsi="Times New Roman" w:cs="Times New Roman"/>
          <w:sz w:val="24"/>
        </w:rPr>
      </w:pPr>
      <w:r w:rsidRPr="005B3D0B">
        <w:rPr>
          <w:rFonts w:ascii="Times New Roman" w:hAnsi="Times New Roman" w:cs="Times New Roman"/>
          <w:sz w:val="24"/>
        </w:rPr>
        <w:t>¿Qué aspectos del enfoque de enseñanza actual del español toma en cuenta para realizar adecuaciones o ajustes en su planeación didáctica?</w:t>
      </w:r>
    </w:p>
    <w:p w:rsidR="0045136D" w:rsidRPr="005B3D0B" w:rsidRDefault="0045136D" w:rsidP="0045136D">
      <w:pPr>
        <w:pStyle w:val="Prrafodelista"/>
        <w:rPr>
          <w:rFonts w:ascii="Times New Roman" w:hAnsi="Times New Roman" w:cs="Times New Roman"/>
          <w:sz w:val="24"/>
        </w:rPr>
      </w:pPr>
    </w:p>
    <w:p w:rsidR="0045136D" w:rsidRPr="005B3D0B" w:rsidRDefault="0045136D" w:rsidP="00F655F7">
      <w:pPr>
        <w:pStyle w:val="Prrafodelista"/>
        <w:numPr>
          <w:ilvl w:val="0"/>
          <w:numId w:val="68"/>
        </w:numPr>
        <w:jc w:val="both"/>
        <w:rPr>
          <w:rFonts w:ascii="Times New Roman" w:hAnsi="Times New Roman" w:cs="Times New Roman"/>
          <w:sz w:val="24"/>
        </w:rPr>
      </w:pPr>
      <w:r w:rsidRPr="005B3D0B">
        <w:rPr>
          <w:rFonts w:ascii="Times New Roman" w:hAnsi="Times New Roman" w:cs="Times New Roman"/>
          <w:sz w:val="24"/>
        </w:rPr>
        <w:t>En razón de la flexibilidad que se manifiesta en actual programa de estudios sobre el trabajo de la alfabetización inicial, ¿Cuáles son las ventajas y desventajas?</w:t>
      </w:r>
    </w:p>
    <w:p w:rsidR="0045136D" w:rsidRPr="005B3D0B" w:rsidRDefault="0045136D" w:rsidP="0045136D">
      <w:pPr>
        <w:pStyle w:val="Prrafodelista"/>
        <w:rPr>
          <w:rFonts w:ascii="Times New Roman" w:hAnsi="Times New Roman" w:cs="Times New Roman"/>
          <w:sz w:val="24"/>
        </w:rPr>
      </w:pPr>
    </w:p>
    <w:p w:rsidR="0045136D" w:rsidRPr="005B3D0B" w:rsidRDefault="0045136D" w:rsidP="00F655F7">
      <w:pPr>
        <w:pStyle w:val="Prrafodelista"/>
        <w:numPr>
          <w:ilvl w:val="0"/>
          <w:numId w:val="68"/>
        </w:numPr>
        <w:jc w:val="both"/>
        <w:rPr>
          <w:rFonts w:ascii="Times New Roman" w:hAnsi="Times New Roman" w:cs="Times New Roman"/>
          <w:sz w:val="24"/>
        </w:rPr>
      </w:pPr>
      <w:r w:rsidRPr="005B3D0B">
        <w:rPr>
          <w:rFonts w:ascii="Times New Roman" w:hAnsi="Times New Roman" w:cs="Times New Roman"/>
          <w:sz w:val="24"/>
        </w:rPr>
        <w:t>De acuerdo a la experiencia docente que ha acumulado en su práctica profesional, ¿qué sugerencias o propuestas puede otorgar para mejorar los procesos y la calidad de los aprendizajes de la alfabetización inicial en la escuela multigrado?</w:t>
      </w:r>
    </w:p>
    <w:p w:rsidR="0045136D" w:rsidRPr="005B3D0B" w:rsidRDefault="0045136D" w:rsidP="0045136D">
      <w:pPr>
        <w:pStyle w:val="Prrafodelista"/>
        <w:rPr>
          <w:rFonts w:ascii="Times New Roman" w:hAnsi="Times New Roman" w:cs="Times New Roman"/>
          <w:sz w:val="24"/>
        </w:rPr>
      </w:pPr>
    </w:p>
    <w:p w:rsidR="0045136D" w:rsidRPr="005B3D0B" w:rsidRDefault="0045136D" w:rsidP="0045136D">
      <w:pPr>
        <w:jc w:val="both"/>
        <w:rPr>
          <w:rFonts w:ascii="Times New Roman" w:hAnsi="Times New Roman" w:cs="Times New Roman"/>
          <w:b/>
          <w:sz w:val="24"/>
        </w:rPr>
      </w:pPr>
      <w:r w:rsidRPr="005B3D0B">
        <w:rPr>
          <w:rFonts w:ascii="Times New Roman" w:hAnsi="Times New Roman" w:cs="Times New Roman"/>
          <w:b/>
          <w:sz w:val="24"/>
        </w:rPr>
        <w:t>POTENCIALIZACIÓN O DEBILITACIÓN DE LA ALFABETIZACIÓN INICIAL EN LA ESCUELA MULTIGRADO</w:t>
      </w:r>
    </w:p>
    <w:p w:rsidR="0045136D" w:rsidRPr="005B3D0B" w:rsidRDefault="0045136D" w:rsidP="00F655F7">
      <w:pPr>
        <w:pStyle w:val="Prrafodelista"/>
        <w:numPr>
          <w:ilvl w:val="0"/>
          <w:numId w:val="69"/>
        </w:numPr>
        <w:jc w:val="both"/>
        <w:rPr>
          <w:rFonts w:ascii="Times New Roman" w:hAnsi="Times New Roman" w:cs="Times New Roman"/>
          <w:sz w:val="24"/>
        </w:rPr>
      </w:pPr>
      <w:r w:rsidRPr="005B3D0B">
        <w:rPr>
          <w:rFonts w:ascii="Times New Roman" w:hAnsi="Times New Roman" w:cs="Times New Roman"/>
          <w:sz w:val="24"/>
        </w:rPr>
        <w:t xml:space="preserve">¿De qué forma mejoran o debilitan la alfabetización inicial las características de </w:t>
      </w:r>
      <w:proofErr w:type="gramStart"/>
      <w:r w:rsidRPr="005B3D0B">
        <w:rPr>
          <w:rFonts w:ascii="Times New Roman" w:hAnsi="Times New Roman" w:cs="Times New Roman"/>
          <w:sz w:val="24"/>
        </w:rPr>
        <w:t>las escuelas multigrado</w:t>
      </w:r>
      <w:proofErr w:type="gramEnd"/>
      <w:r w:rsidRPr="005B3D0B">
        <w:rPr>
          <w:rFonts w:ascii="Times New Roman" w:hAnsi="Times New Roman" w:cs="Times New Roman"/>
          <w:sz w:val="24"/>
        </w:rPr>
        <w:t>?</w:t>
      </w:r>
    </w:p>
    <w:p w:rsidR="0045136D" w:rsidRPr="005B3D0B" w:rsidRDefault="0045136D" w:rsidP="0045136D">
      <w:pPr>
        <w:jc w:val="both"/>
        <w:rPr>
          <w:rFonts w:ascii="Times New Roman" w:hAnsi="Times New Roman" w:cs="Times New Roman"/>
          <w:sz w:val="24"/>
        </w:rPr>
      </w:pPr>
    </w:p>
    <w:p w:rsidR="0045136D" w:rsidRPr="005B3D0B" w:rsidRDefault="0045136D" w:rsidP="0045136D">
      <w:pPr>
        <w:jc w:val="both"/>
        <w:rPr>
          <w:rFonts w:ascii="Times New Roman" w:hAnsi="Times New Roman" w:cs="Times New Roman"/>
          <w:b/>
          <w:sz w:val="24"/>
        </w:rPr>
      </w:pPr>
      <w:r w:rsidRPr="005B3D0B">
        <w:rPr>
          <w:rFonts w:ascii="Times New Roman" w:hAnsi="Times New Roman" w:cs="Times New Roman"/>
          <w:b/>
          <w:sz w:val="24"/>
        </w:rPr>
        <w:t>CAPACITACIÓN DOCENTE</w:t>
      </w:r>
    </w:p>
    <w:p w:rsidR="0045136D" w:rsidRPr="005B3D0B" w:rsidRDefault="0045136D" w:rsidP="00F655F7">
      <w:pPr>
        <w:pStyle w:val="Prrafodelista"/>
        <w:numPr>
          <w:ilvl w:val="0"/>
          <w:numId w:val="70"/>
        </w:numPr>
        <w:jc w:val="both"/>
        <w:rPr>
          <w:rFonts w:ascii="Times New Roman" w:hAnsi="Times New Roman" w:cs="Times New Roman"/>
          <w:sz w:val="24"/>
        </w:rPr>
      </w:pPr>
      <w:r w:rsidRPr="005B3D0B">
        <w:rPr>
          <w:rFonts w:ascii="Times New Roman" w:hAnsi="Times New Roman" w:cs="Times New Roman"/>
          <w:sz w:val="24"/>
        </w:rPr>
        <w:t>Durante su desempeño profesional ¿ha recibido cursos o capacitaciones por parte de la secretaría de educación estatal o federal que le permitan trabajar de forma adecuada en el contexto multigrado?</w:t>
      </w:r>
    </w:p>
    <w:p w:rsidR="0045136D" w:rsidRPr="005B3D0B" w:rsidRDefault="0045136D" w:rsidP="0045136D">
      <w:pPr>
        <w:pStyle w:val="Prrafodelista"/>
        <w:jc w:val="both"/>
        <w:rPr>
          <w:rFonts w:ascii="Times New Roman" w:hAnsi="Times New Roman" w:cs="Times New Roman"/>
          <w:sz w:val="24"/>
        </w:rPr>
      </w:pPr>
    </w:p>
    <w:p w:rsidR="0045136D" w:rsidRPr="005B3D0B" w:rsidRDefault="0045136D" w:rsidP="00F655F7">
      <w:pPr>
        <w:pStyle w:val="Prrafodelista"/>
        <w:numPr>
          <w:ilvl w:val="0"/>
          <w:numId w:val="70"/>
        </w:numPr>
        <w:jc w:val="both"/>
        <w:rPr>
          <w:rFonts w:ascii="Times New Roman" w:hAnsi="Times New Roman" w:cs="Times New Roman"/>
          <w:sz w:val="24"/>
        </w:rPr>
      </w:pPr>
      <w:r w:rsidRPr="005B3D0B">
        <w:rPr>
          <w:rFonts w:ascii="Times New Roman" w:hAnsi="Times New Roman" w:cs="Times New Roman"/>
          <w:sz w:val="24"/>
        </w:rPr>
        <w:t>¿Considera que la asistencia a estos cursos por su parte ha sido de relevancia, significativa y productiva para su labor docente en la primaria multigrado?</w:t>
      </w:r>
    </w:p>
    <w:p w:rsidR="0045136D" w:rsidRPr="005B3D0B" w:rsidRDefault="0045136D" w:rsidP="0045136D">
      <w:pPr>
        <w:pStyle w:val="Prrafodelista"/>
        <w:rPr>
          <w:rFonts w:ascii="Times New Roman" w:hAnsi="Times New Roman" w:cs="Times New Roman"/>
          <w:sz w:val="24"/>
        </w:rPr>
      </w:pPr>
    </w:p>
    <w:p w:rsidR="008E0AB0" w:rsidRPr="005B3D0B" w:rsidRDefault="0045136D" w:rsidP="000B52E9">
      <w:pPr>
        <w:pStyle w:val="Prrafodelista"/>
        <w:numPr>
          <w:ilvl w:val="0"/>
          <w:numId w:val="70"/>
        </w:numPr>
        <w:jc w:val="both"/>
        <w:rPr>
          <w:rFonts w:ascii="Times New Roman" w:hAnsi="Times New Roman" w:cs="Times New Roman"/>
          <w:sz w:val="24"/>
        </w:rPr>
      </w:pPr>
      <w:r w:rsidRPr="005B3D0B">
        <w:rPr>
          <w:rFonts w:ascii="Times New Roman" w:hAnsi="Times New Roman" w:cs="Times New Roman"/>
          <w:sz w:val="24"/>
        </w:rPr>
        <w:t>¿Cuáles son los beneficios que ha traído consigo la participación en cursos o capacitaciones correspondientes al trabajo en escuelas multigrado?</w:t>
      </w:r>
    </w:p>
    <w:p w:rsidR="0045136D" w:rsidRPr="005B3D0B" w:rsidRDefault="000B52E9" w:rsidP="00D12689">
      <w:pPr>
        <w:ind w:firstLine="284"/>
        <w:rPr>
          <w:rFonts w:ascii="Times New Roman" w:hAnsi="Times New Roman" w:cs="Times New Roman"/>
          <w:b/>
          <w:sz w:val="24"/>
          <w:szCs w:val="24"/>
        </w:rPr>
      </w:pPr>
      <w:r w:rsidRPr="005B3D0B">
        <w:rPr>
          <w:rFonts w:ascii="Times New Roman" w:hAnsi="Times New Roman" w:cs="Times New Roman"/>
          <w:b/>
          <w:sz w:val="24"/>
          <w:szCs w:val="24"/>
        </w:rPr>
        <w:lastRenderedPageBreak/>
        <w:t>ANEXO 4: RÚBRICA DE EVALUACIÓN PARA LAS PLANEACIONES DOCENTES.</w:t>
      </w:r>
    </w:p>
    <w:p w:rsidR="000B52E9" w:rsidRPr="005B3D0B" w:rsidRDefault="000B52E9" w:rsidP="000B52E9">
      <w:pPr>
        <w:ind w:firstLine="284"/>
        <w:jc w:val="both"/>
        <w:rPr>
          <w:rFonts w:ascii="Times New Roman" w:hAnsi="Times New Roman" w:cs="Times New Roman"/>
          <w:sz w:val="24"/>
          <w:szCs w:val="24"/>
        </w:rPr>
      </w:pPr>
    </w:p>
    <w:tbl>
      <w:tblPr>
        <w:tblStyle w:val="Tablaconcuadrcula"/>
        <w:tblW w:w="0" w:type="auto"/>
        <w:tblLayout w:type="fixed"/>
        <w:tblLook w:val="04A0" w:firstRow="1" w:lastRow="0" w:firstColumn="1" w:lastColumn="0" w:noHBand="0" w:noVBand="1"/>
      </w:tblPr>
      <w:tblGrid>
        <w:gridCol w:w="1249"/>
        <w:gridCol w:w="2215"/>
        <w:gridCol w:w="1972"/>
        <w:gridCol w:w="1946"/>
        <w:gridCol w:w="2019"/>
      </w:tblGrid>
      <w:tr w:rsidR="0045136D" w:rsidRPr="005B3D0B" w:rsidTr="00A96929">
        <w:tc>
          <w:tcPr>
            <w:tcW w:w="1249" w:type="dxa"/>
            <w:tcBorders>
              <w:top w:val="nil"/>
              <w:left w:val="nil"/>
            </w:tcBorders>
          </w:tcPr>
          <w:p w:rsidR="0045136D" w:rsidRPr="005B3D0B" w:rsidRDefault="0045136D" w:rsidP="00A96929">
            <w:pPr>
              <w:tabs>
                <w:tab w:val="left" w:pos="6105"/>
              </w:tabs>
              <w:jc w:val="both"/>
              <w:rPr>
                <w:rFonts w:ascii="Times New Roman" w:hAnsi="Times New Roman" w:cs="Times New Roman"/>
                <w:sz w:val="24"/>
                <w:szCs w:val="24"/>
              </w:rPr>
            </w:pPr>
          </w:p>
        </w:tc>
        <w:tc>
          <w:tcPr>
            <w:tcW w:w="2215" w:type="dxa"/>
          </w:tcPr>
          <w:p w:rsidR="0045136D" w:rsidRPr="005B3D0B" w:rsidRDefault="0045136D" w:rsidP="00A96929">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Criterios de Evaluación</w:t>
            </w:r>
          </w:p>
        </w:tc>
        <w:tc>
          <w:tcPr>
            <w:tcW w:w="1972" w:type="dxa"/>
          </w:tcPr>
          <w:p w:rsidR="0045136D" w:rsidRPr="005B3D0B" w:rsidRDefault="0045136D" w:rsidP="00A96929">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 xml:space="preserve">Deficiente </w:t>
            </w:r>
          </w:p>
        </w:tc>
        <w:tc>
          <w:tcPr>
            <w:tcW w:w="1946" w:type="dxa"/>
          </w:tcPr>
          <w:p w:rsidR="0045136D" w:rsidRPr="005B3D0B" w:rsidRDefault="0045136D" w:rsidP="00A96929">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Suficiente</w:t>
            </w:r>
          </w:p>
        </w:tc>
        <w:tc>
          <w:tcPr>
            <w:tcW w:w="2019" w:type="dxa"/>
          </w:tcPr>
          <w:p w:rsidR="0045136D" w:rsidRPr="005B3D0B" w:rsidRDefault="0045136D" w:rsidP="00A96929">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Optimo</w:t>
            </w:r>
          </w:p>
        </w:tc>
      </w:tr>
      <w:tr w:rsidR="0045136D" w:rsidRPr="005B3D0B" w:rsidTr="00A96929">
        <w:tc>
          <w:tcPr>
            <w:tcW w:w="1249" w:type="dxa"/>
            <w:vMerge w:val="restart"/>
            <w:vAlign w:val="center"/>
          </w:tcPr>
          <w:p w:rsidR="0045136D" w:rsidRPr="005B3D0B" w:rsidRDefault="0045136D" w:rsidP="00A96929">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Fase de Apertura</w:t>
            </w:r>
          </w:p>
        </w:tc>
        <w:tc>
          <w:tcPr>
            <w:tcW w:w="2215" w:type="dxa"/>
          </w:tcPr>
          <w:p w:rsidR="0045136D" w:rsidRPr="005B3D0B" w:rsidRDefault="0045136D" w:rsidP="00A96929">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Actividad inicial común para todo el grupo.</w:t>
            </w:r>
          </w:p>
        </w:tc>
        <w:tc>
          <w:tcPr>
            <w:tcW w:w="1972" w:type="dxa"/>
          </w:tcPr>
          <w:p w:rsidR="0045136D" w:rsidRPr="005B3D0B" w:rsidRDefault="0045136D" w:rsidP="00A96929">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No presenta una actividad común para todo el grupo</w:t>
            </w:r>
          </w:p>
        </w:tc>
        <w:tc>
          <w:tcPr>
            <w:tcW w:w="1946" w:type="dxa"/>
          </w:tcPr>
          <w:p w:rsidR="0045136D" w:rsidRPr="005B3D0B" w:rsidRDefault="0045136D" w:rsidP="00A96929">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La actividad involucra parcialmente algunos grados del grupo</w:t>
            </w:r>
          </w:p>
        </w:tc>
        <w:tc>
          <w:tcPr>
            <w:tcW w:w="2019" w:type="dxa"/>
          </w:tcPr>
          <w:p w:rsidR="0045136D" w:rsidRPr="005B3D0B" w:rsidRDefault="0045136D" w:rsidP="00A96929">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La actividad inicial atiende los conocimientos de todos los grados del aula</w:t>
            </w:r>
          </w:p>
        </w:tc>
      </w:tr>
      <w:tr w:rsidR="0045136D" w:rsidRPr="005B3D0B" w:rsidTr="00A96929">
        <w:tc>
          <w:tcPr>
            <w:tcW w:w="1249" w:type="dxa"/>
            <w:vMerge/>
            <w:vAlign w:val="center"/>
          </w:tcPr>
          <w:p w:rsidR="0045136D" w:rsidRPr="005B3D0B" w:rsidRDefault="0045136D" w:rsidP="00A96929">
            <w:pPr>
              <w:tabs>
                <w:tab w:val="left" w:pos="6105"/>
              </w:tabs>
              <w:jc w:val="both"/>
              <w:rPr>
                <w:rFonts w:ascii="Times New Roman" w:hAnsi="Times New Roman" w:cs="Times New Roman"/>
                <w:sz w:val="24"/>
                <w:szCs w:val="24"/>
              </w:rPr>
            </w:pPr>
          </w:p>
        </w:tc>
        <w:tc>
          <w:tcPr>
            <w:tcW w:w="2215" w:type="dxa"/>
          </w:tcPr>
          <w:p w:rsidR="0045136D" w:rsidRPr="005B3D0B" w:rsidRDefault="0045136D" w:rsidP="00A96929">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Valoración del conocimiento previo.</w:t>
            </w:r>
          </w:p>
        </w:tc>
        <w:tc>
          <w:tcPr>
            <w:tcW w:w="1972" w:type="dxa"/>
          </w:tcPr>
          <w:p w:rsidR="0045136D" w:rsidRPr="005B3D0B" w:rsidRDefault="0045136D" w:rsidP="00A96929">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No se valoran los conocimientos previos de los niños.</w:t>
            </w:r>
          </w:p>
        </w:tc>
        <w:tc>
          <w:tcPr>
            <w:tcW w:w="1946" w:type="dxa"/>
          </w:tcPr>
          <w:p w:rsidR="0045136D" w:rsidRPr="005B3D0B" w:rsidRDefault="0045136D" w:rsidP="00A96929">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Se promueve la participación para conocer los conocimientos previos pero no son valorados en la práctica</w:t>
            </w:r>
          </w:p>
        </w:tc>
        <w:tc>
          <w:tcPr>
            <w:tcW w:w="2019" w:type="dxa"/>
          </w:tcPr>
          <w:p w:rsidR="0045136D" w:rsidRPr="005B3D0B" w:rsidRDefault="0045136D" w:rsidP="00A96929">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Se promueve la exposición de conocimientos previos de los niños y son valorados en la práctica.</w:t>
            </w:r>
          </w:p>
        </w:tc>
      </w:tr>
      <w:tr w:rsidR="0045136D" w:rsidRPr="005B3D0B" w:rsidTr="00A96929">
        <w:tc>
          <w:tcPr>
            <w:tcW w:w="1249" w:type="dxa"/>
            <w:vMerge/>
            <w:vAlign w:val="center"/>
          </w:tcPr>
          <w:p w:rsidR="0045136D" w:rsidRPr="005B3D0B" w:rsidRDefault="0045136D" w:rsidP="00A96929">
            <w:pPr>
              <w:tabs>
                <w:tab w:val="left" w:pos="6105"/>
              </w:tabs>
              <w:jc w:val="both"/>
              <w:rPr>
                <w:rFonts w:ascii="Times New Roman" w:hAnsi="Times New Roman" w:cs="Times New Roman"/>
                <w:sz w:val="24"/>
                <w:szCs w:val="24"/>
              </w:rPr>
            </w:pPr>
          </w:p>
        </w:tc>
        <w:tc>
          <w:tcPr>
            <w:tcW w:w="2215" w:type="dxa"/>
          </w:tcPr>
          <w:p w:rsidR="0045136D" w:rsidRPr="005B3D0B" w:rsidRDefault="0045136D" w:rsidP="00A96929">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Genera interés y motivación a partir de la significatividad.</w:t>
            </w:r>
          </w:p>
        </w:tc>
        <w:tc>
          <w:tcPr>
            <w:tcW w:w="1972" w:type="dxa"/>
          </w:tcPr>
          <w:p w:rsidR="0045136D" w:rsidRPr="005B3D0B" w:rsidRDefault="0045136D" w:rsidP="00A96929">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No se promueve el interés y la motivación en los niños.</w:t>
            </w:r>
          </w:p>
        </w:tc>
        <w:tc>
          <w:tcPr>
            <w:tcW w:w="1946" w:type="dxa"/>
          </w:tcPr>
          <w:p w:rsidR="0045136D" w:rsidRPr="005B3D0B" w:rsidRDefault="0045136D" w:rsidP="00A96929">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Se intenta generar interés y motivación a partir de situaciones poco significativas para los alumnos</w:t>
            </w:r>
          </w:p>
        </w:tc>
        <w:tc>
          <w:tcPr>
            <w:tcW w:w="2019" w:type="dxa"/>
          </w:tcPr>
          <w:p w:rsidR="0045136D" w:rsidRPr="005B3D0B" w:rsidRDefault="0045136D" w:rsidP="00A96929">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La motivación y el interés son generados a partir de aspectos de la vida real y que resultan significativos para los niños.</w:t>
            </w:r>
          </w:p>
        </w:tc>
      </w:tr>
      <w:tr w:rsidR="0045136D" w:rsidRPr="005B3D0B" w:rsidTr="00A96929">
        <w:tc>
          <w:tcPr>
            <w:tcW w:w="1249" w:type="dxa"/>
            <w:vMerge w:val="restart"/>
            <w:vAlign w:val="center"/>
          </w:tcPr>
          <w:p w:rsidR="0045136D" w:rsidRPr="005B3D0B" w:rsidRDefault="0045136D" w:rsidP="00A96929">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Fase de Desarrollo</w:t>
            </w:r>
          </w:p>
        </w:tc>
        <w:tc>
          <w:tcPr>
            <w:tcW w:w="2215" w:type="dxa"/>
          </w:tcPr>
          <w:p w:rsidR="0045136D" w:rsidRPr="005B3D0B" w:rsidRDefault="0045136D" w:rsidP="00A96929">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Valoración de la complejidad creciente en las actividades propuestas.</w:t>
            </w:r>
          </w:p>
        </w:tc>
        <w:tc>
          <w:tcPr>
            <w:tcW w:w="1972" w:type="dxa"/>
          </w:tcPr>
          <w:p w:rsidR="0045136D" w:rsidRPr="005B3D0B" w:rsidRDefault="0045136D" w:rsidP="00A96929">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Las actividades son generales y no estiman los niveles de complejidad de los grados escolares.</w:t>
            </w:r>
          </w:p>
        </w:tc>
        <w:tc>
          <w:tcPr>
            <w:tcW w:w="1946" w:type="dxa"/>
          </w:tcPr>
          <w:p w:rsidR="0045136D" w:rsidRPr="005B3D0B" w:rsidRDefault="0045136D" w:rsidP="00A96929">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Se atienden actividades por ciclo, pero no se diferencia el nivel de complejidad en cada uno de los grados.</w:t>
            </w:r>
          </w:p>
        </w:tc>
        <w:tc>
          <w:tcPr>
            <w:tcW w:w="2019" w:type="dxa"/>
          </w:tcPr>
          <w:p w:rsidR="0045136D" w:rsidRPr="005B3D0B" w:rsidRDefault="0045136D" w:rsidP="00A96929">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Presenta actividades acode al nivel de complejidad de cada grado escolar presente en el aula.</w:t>
            </w:r>
          </w:p>
        </w:tc>
      </w:tr>
      <w:tr w:rsidR="0045136D" w:rsidRPr="005B3D0B" w:rsidTr="00A96929">
        <w:tc>
          <w:tcPr>
            <w:tcW w:w="1249" w:type="dxa"/>
            <w:vMerge/>
            <w:vAlign w:val="center"/>
          </w:tcPr>
          <w:p w:rsidR="0045136D" w:rsidRPr="005B3D0B" w:rsidRDefault="0045136D" w:rsidP="00A96929">
            <w:pPr>
              <w:tabs>
                <w:tab w:val="left" w:pos="6105"/>
              </w:tabs>
              <w:jc w:val="both"/>
              <w:rPr>
                <w:rFonts w:ascii="Times New Roman" w:hAnsi="Times New Roman" w:cs="Times New Roman"/>
                <w:sz w:val="24"/>
                <w:szCs w:val="24"/>
              </w:rPr>
            </w:pPr>
          </w:p>
        </w:tc>
        <w:tc>
          <w:tcPr>
            <w:tcW w:w="2215" w:type="dxa"/>
          </w:tcPr>
          <w:p w:rsidR="0045136D" w:rsidRPr="005B3D0B" w:rsidRDefault="0045136D" w:rsidP="00A96929">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Globalización de los contenidos</w:t>
            </w:r>
          </w:p>
        </w:tc>
        <w:tc>
          <w:tcPr>
            <w:tcW w:w="1972" w:type="dxa"/>
          </w:tcPr>
          <w:p w:rsidR="0045136D" w:rsidRPr="005B3D0B" w:rsidRDefault="0045136D" w:rsidP="00A96929">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Se establecen actividades en donde se trabaja una asignatura específica.</w:t>
            </w:r>
          </w:p>
        </w:tc>
        <w:tc>
          <w:tcPr>
            <w:tcW w:w="1946" w:type="dxa"/>
          </w:tcPr>
          <w:p w:rsidR="0045136D" w:rsidRPr="005B3D0B" w:rsidRDefault="0045136D" w:rsidP="00A96929">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El desarrollo de actividades relaciona dos o más disciplinas, pero no una totalidad.</w:t>
            </w:r>
          </w:p>
        </w:tc>
        <w:tc>
          <w:tcPr>
            <w:tcW w:w="2019" w:type="dxa"/>
          </w:tcPr>
          <w:p w:rsidR="0045136D" w:rsidRPr="005B3D0B" w:rsidRDefault="0045136D" w:rsidP="00A96929">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Planifica proyectos en donde se generalice el trabajo de diferentes asignaturas.</w:t>
            </w:r>
          </w:p>
        </w:tc>
      </w:tr>
      <w:tr w:rsidR="0045136D" w:rsidRPr="005B3D0B" w:rsidTr="00A96929">
        <w:tc>
          <w:tcPr>
            <w:tcW w:w="1249" w:type="dxa"/>
            <w:vMerge/>
            <w:vAlign w:val="center"/>
          </w:tcPr>
          <w:p w:rsidR="0045136D" w:rsidRPr="005B3D0B" w:rsidRDefault="0045136D" w:rsidP="00A96929">
            <w:pPr>
              <w:tabs>
                <w:tab w:val="left" w:pos="6105"/>
              </w:tabs>
              <w:jc w:val="both"/>
              <w:rPr>
                <w:rFonts w:ascii="Times New Roman" w:hAnsi="Times New Roman" w:cs="Times New Roman"/>
                <w:sz w:val="24"/>
                <w:szCs w:val="24"/>
              </w:rPr>
            </w:pPr>
          </w:p>
        </w:tc>
        <w:tc>
          <w:tcPr>
            <w:tcW w:w="2215" w:type="dxa"/>
          </w:tcPr>
          <w:p w:rsidR="0045136D" w:rsidRPr="005B3D0B" w:rsidRDefault="0045136D" w:rsidP="00A96929">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Trabajo colaborativo</w:t>
            </w:r>
          </w:p>
        </w:tc>
        <w:tc>
          <w:tcPr>
            <w:tcW w:w="1972" w:type="dxa"/>
          </w:tcPr>
          <w:p w:rsidR="0045136D" w:rsidRPr="005B3D0B" w:rsidRDefault="0045136D" w:rsidP="00A96929">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 xml:space="preserve">Actividades que pueden reforzarse a partir de la colaboración, son </w:t>
            </w:r>
            <w:r w:rsidRPr="005B3D0B">
              <w:rPr>
                <w:rFonts w:ascii="Times New Roman" w:hAnsi="Times New Roman" w:cs="Times New Roman"/>
                <w:sz w:val="24"/>
                <w:szCs w:val="24"/>
              </w:rPr>
              <w:lastRenderedPageBreak/>
              <w:t>trabajas de forma individual.</w:t>
            </w:r>
          </w:p>
        </w:tc>
        <w:tc>
          <w:tcPr>
            <w:tcW w:w="1946" w:type="dxa"/>
          </w:tcPr>
          <w:p w:rsidR="0045136D" w:rsidRPr="005B3D0B" w:rsidRDefault="0045136D" w:rsidP="00A96929">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lastRenderedPageBreak/>
              <w:t xml:space="preserve">Propicia un trabajo colectivo, en donde los alumnos trabajan </w:t>
            </w:r>
            <w:r w:rsidRPr="005B3D0B">
              <w:rPr>
                <w:rFonts w:ascii="Times New Roman" w:hAnsi="Times New Roman" w:cs="Times New Roman"/>
                <w:sz w:val="24"/>
                <w:szCs w:val="24"/>
              </w:rPr>
              <w:lastRenderedPageBreak/>
              <w:t>de forma parcial las actividades.</w:t>
            </w:r>
          </w:p>
        </w:tc>
        <w:tc>
          <w:tcPr>
            <w:tcW w:w="2019" w:type="dxa"/>
          </w:tcPr>
          <w:p w:rsidR="0045136D" w:rsidRPr="005B3D0B" w:rsidRDefault="0045136D" w:rsidP="00A96929">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lastRenderedPageBreak/>
              <w:t xml:space="preserve">Promueve el trabajo colaborativo para propiciar aprendizajes </w:t>
            </w:r>
            <w:r w:rsidRPr="005B3D0B">
              <w:rPr>
                <w:rFonts w:ascii="Times New Roman" w:hAnsi="Times New Roman" w:cs="Times New Roman"/>
                <w:sz w:val="24"/>
                <w:szCs w:val="24"/>
              </w:rPr>
              <w:lastRenderedPageBreak/>
              <w:t>significativos en los alumnos.</w:t>
            </w:r>
          </w:p>
        </w:tc>
      </w:tr>
      <w:tr w:rsidR="0045136D" w:rsidRPr="005B3D0B" w:rsidTr="00A96929">
        <w:tc>
          <w:tcPr>
            <w:tcW w:w="1249" w:type="dxa"/>
            <w:vMerge/>
            <w:vAlign w:val="center"/>
          </w:tcPr>
          <w:p w:rsidR="0045136D" w:rsidRPr="005B3D0B" w:rsidRDefault="0045136D" w:rsidP="00A96929">
            <w:pPr>
              <w:tabs>
                <w:tab w:val="left" w:pos="6105"/>
              </w:tabs>
              <w:jc w:val="both"/>
              <w:rPr>
                <w:rFonts w:ascii="Times New Roman" w:hAnsi="Times New Roman" w:cs="Times New Roman"/>
                <w:sz w:val="24"/>
                <w:szCs w:val="24"/>
              </w:rPr>
            </w:pPr>
          </w:p>
        </w:tc>
        <w:tc>
          <w:tcPr>
            <w:tcW w:w="2215" w:type="dxa"/>
          </w:tcPr>
          <w:p w:rsidR="0045136D" w:rsidRPr="005B3D0B" w:rsidRDefault="0045136D" w:rsidP="00A96929">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Pertinencia y relevancia en la actividad. (Atención a los alumnos)</w:t>
            </w:r>
          </w:p>
        </w:tc>
        <w:tc>
          <w:tcPr>
            <w:tcW w:w="1972" w:type="dxa"/>
          </w:tcPr>
          <w:p w:rsidR="0045136D" w:rsidRPr="005B3D0B" w:rsidRDefault="0045136D" w:rsidP="00A96929">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Las actividades no plantean situaciones significativas, además de que no se valora las necesidades y potencialidades educativas de los niños.</w:t>
            </w:r>
          </w:p>
        </w:tc>
        <w:tc>
          <w:tcPr>
            <w:tcW w:w="1946" w:type="dxa"/>
          </w:tcPr>
          <w:p w:rsidR="0045136D" w:rsidRPr="005B3D0B" w:rsidRDefault="0045136D" w:rsidP="00A96929">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Se establecen actividades motivadoras, sin embargo, no se toman en cuenta aspectos específicos de los niños.</w:t>
            </w:r>
          </w:p>
        </w:tc>
        <w:tc>
          <w:tcPr>
            <w:tcW w:w="2019" w:type="dxa"/>
          </w:tcPr>
          <w:p w:rsidR="0045136D" w:rsidRPr="005B3D0B" w:rsidRDefault="0045136D" w:rsidP="00A96929">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Se plantean situaciones problemáticas de la vida real, que generan interés, son lúdicas y valoran los aspectos característicos de los alumnos</w:t>
            </w:r>
          </w:p>
        </w:tc>
      </w:tr>
      <w:tr w:rsidR="0045136D" w:rsidRPr="005B3D0B" w:rsidTr="00A96929">
        <w:tc>
          <w:tcPr>
            <w:tcW w:w="1249" w:type="dxa"/>
            <w:vMerge w:val="restart"/>
            <w:vAlign w:val="center"/>
          </w:tcPr>
          <w:p w:rsidR="0045136D" w:rsidRPr="005B3D0B" w:rsidRDefault="0045136D" w:rsidP="00A96929">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Fase de Cierre</w:t>
            </w:r>
          </w:p>
        </w:tc>
        <w:tc>
          <w:tcPr>
            <w:tcW w:w="2215" w:type="dxa"/>
          </w:tcPr>
          <w:p w:rsidR="0045136D" w:rsidRPr="005B3D0B" w:rsidRDefault="0045136D" w:rsidP="00A96929">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Validación y comunicar resultados de manera grupal</w:t>
            </w:r>
          </w:p>
        </w:tc>
        <w:tc>
          <w:tcPr>
            <w:tcW w:w="1972" w:type="dxa"/>
          </w:tcPr>
          <w:p w:rsidR="0045136D" w:rsidRPr="005B3D0B" w:rsidRDefault="0045136D" w:rsidP="00A96929">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No se dan a conocer resultados de los aprendizajes ni se propicia la reflexión de estos.</w:t>
            </w:r>
          </w:p>
        </w:tc>
        <w:tc>
          <w:tcPr>
            <w:tcW w:w="1946" w:type="dxa"/>
          </w:tcPr>
          <w:p w:rsidR="0045136D" w:rsidRPr="005B3D0B" w:rsidRDefault="0045136D" w:rsidP="00A96929">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Se dan a conocer los resultados al grupo, sin embargo no se lleva a la reflexión la validación de resultados y comparación de procesos de resolución.</w:t>
            </w:r>
          </w:p>
        </w:tc>
        <w:tc>
          <w:tcPr>
            <w:tcW w:w="2019" w:type="dxa"/>
          </w:tcPr>
          <w:p w:rsidR="0045136D" w:rsidRPr="005B3D0B" w:rsidRDefault="0045136D" w:rsidP="00A96929">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 xml:space="preserve">Los alumnos exponen al grupo lo aprendido en la actividad, y es éste quien valida resultados y expone alguna otra forma de resolución. </w:t>
            </w:r>
          </w:p>
        </w:tc>
      </w:tr>
      <w:tr w:rsidR="0045136D" w:rsidRPr="005B3D0B" w:rsidTr="00A96929">
        <w:tc>
          <w:tcPr>
            <w:tcW w:w="1249" w:type="dxa"/>
            <w:vMerge/>
          </w:tcPr>
          <w:p w:rsidR="0045136D" w:rsidRPr="005B3D0B" w:rsidRDefault="0045136D" w:rsidP="00A96929">
            <w:pPr>
              <w:tabs>
                <w:tab w:val="left" w:pos="6105"/>
              </w:tabs>
              <w:jc w:val="both"/>
              <w:rPr>
                <w:rFonts w:ascii="Times New Roman" w:hAnsi="Times New Roman" w:cs="Times New Roman"/>
                <w:sz w:val="24"/>
                <w:szCs w:val="24"/>
              </w:rPr>
            </w:pPr>
          </w:p>
        </w:tc>
        <w:tc>
          <w:tcPr>
            <w:tcW w:w="2215" w:type="dxa"/>
          </w:tcPr>
          <w:p w:rsidR="0045136D" w:rsidRPr="005B3D0B" w:rsidRDefault="0045136D" w:rsidP="00A96929">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Institucionalización</w:t>
            </w:r>
          </w:p>
        </w:tc>
        <w:tc>
          <w:tcPr>
            <w:tcW w:w="1972" w:type="dxa"/>
          </w:tcPr>
          <w:p w:rsidR="0045136D" w:rsidRPr="005B3D0B" w:rsidRDefault="0045136D" w:rsidP="00A96929">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No se realiza una explicación de resultados ni se promueve la realización de conclusiones por los niños.</w:t>
            </w:r>
          </w:p>
        </w:tc>
        <w:tc>
          <w:tcPr>
            <w:tcW w:w="1946" w:type="dxa"/>
          </w:tcPr>
          <w:p w:rsidR="0045136D" w:rsidRPr="005B3D0B" w:rsidRDefault="0045136D" w:rsidP="00A96929">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El docente explica la resolución de la actividad, proponiendo una sola forma de trabajo y obstaculizando la reflexión y conclusión por parte de los niños.</w:t>
            </w:r>
          </w:p>
        </w:tc>
        <w:tc>
          <w:tcPr>
            <w:tcW w:w="2019" w:type="dxa"/>
          </w:tcPr>
          <w:p w:rsidR="0045136D" w:rsidRPr="005B3D0B" w:rsidRDefault="0045136D" w:rsidP="00A96929">
            <w:pPr>
              <w:tabs>
                <w:tab w:val="left" w:pos="6105"/>
              </w:tabs>
              <w:jc w:val="both"/>
              <w:rPr>
                <w:rFonts w:ascii="Times New Roman" w:hAnsi="Times New Roman" w:cs="Times New Roman"/>
                <w:sz w:val="24"/>
                <w:szCs w:val="24"/>
              </w:rPr>
            </w:pPr>
            <w:r w:rsidRPr="005B3D0B">
              <w:rPr>
                <w:rFonts w:ascii="Times New Roman" w:hAnsi="Times New Roman" w:cs="Times New Roman"/>
                <w:sz w:val="24"/>
                <w:szCs w:val="24"/>
              </w:rPr>
              <w:t>El maestro rescata las participaciones importantes, genera reflexión, aclara dudas y errores en los resultados, propiciando diferentes formas de resolución y conjeturas en los alumnos.</w:t>
            </w:r>
          </w:p>
        </w:tc>
      </w:tr>
    </w:tbl>
    <w:p w:rsidR="0045136D" w:rsidRPr="005B3D0B" w:rsidRDefault="0045136D" w:rsidP="00A716A7">
      <w:pPr>
        <w:ind w:firstLine="284"/>
      </w:pPr>
    </w:p>
    <w:p w:rsidR="0045136D" w:rsidRPr="005B3D0B" w:rsidRDefault="0045136D" w:rsidP="00A716A7">
      <w:pPr>
        <w:ind w:firstLine="284"/>
      </w:pPr>
    </w:p>
    <w:p w:rsidR="0045136D" w:rsidRPr="005B3D0B" w:rsidRDefault="0045136D" w:rsidP="00A716A7">
      <w:pPr>
        <w:ind w:firstLine="284"/>
      </w:pPr>
    </w:p>
    <w:p w:rsidR="0045136D" w:rsidRPr="005B3D0B" w:rsidRDefault="0045136D" w:rsidP="00A716A7">
      <w:pPr>
        <w:ind w:firstLine="284"/>
      </w:pPr>
    </w:p>
    <w:p w:rsidR="0045136D" w:rsidRPr="005B3D0B" w:rsidRDefault="0045136D" w:rsidP="00A716A7">
      <w:pPr>
        <w:ind w:firstLine="284"/>
      </w:pPr>
    </w:p>
    <w:p w:rsidR="00A96929" w:rsidRPr="005B3D0B" w:rsidRDefault="00A96929" w:rsidP="000B52E9">
      <w:pPr>
        <w:jc w:val="both"/>
      </w:pPr>
    </w:p>
    <w:p w:rsidR="000B52E9" w:rsidRPr="005B3D0B" w:rsidRDefault="00A96929" w:rsidP="000B52E9">
      <w:pPr>
        <w:jc w:val="both"/>
        <w:rPr>
          <w:rFonts w:ascii="Times New Roman" w:hAnsi="Times New Roman" w:cs="Times New Roman"/>
          <w:b/>
          <w:sz w:val="24"/>
          <w:szCs w:val="24"/>
        </w:rPr>
      </w:pPr>
      <w:r w:rsidRPr="005B3D0B">
        <w:rPr>
          <w:rFonts w:ascii="Times New Roman" w:hAnsi="Times New Roman" w:cs="Times New Roman"/>
          <w:b/>
          <w:sz w:val="24"/>
          <w:szCs w:val="24"/>
        </w:rPr>
        <w:lastRenderedPageBreak/>
        <w:t>ANEXO 5: PLANEACIÓN MAESTRO 1.</w:t>
      </w:r>
    </w:p>
    <w:p w:rsidR="00A96929" w:rsidRPr="005B3D0B" w:rsidRDefault="00A96929" w:rsidP="000B52E9">
      <w:pPr>
        <w:jc w:val="both"/>
        <w:rPr>
          <w:rFonts w:ascii="Times New Roman" w:hAnsi="Times New Roman" w:cs="Times New Roman"/>
          <w:b/>
          <w:sz w:val="24"/>
          <w:szCs w:val="24"/>
        </w:rPr>
      </w:pPr>
    </w:p>
    <w:p w:rsidR="00D12689" w:rsidRPr="005B3D0B" w:rsidRDefault="00D12689" w:rsidP="000B52E9">
      <w:pPr>
        <w:jc w:val="both"/>
        <w:rPr>
          <w:rFonts w:ascii="Times New Roman" w:hAnsi="Times New Roman" w:cs="Times New Roman"/>
          <w:b/>
          <w:sz w:val="24"/>
          <w:szCs w:val="24"/>
        </w:rPr>
      </w:pPr>
      <w:r w:rsidRPr="005B3D0B">
        <w:rPr>
          <w:rFonts w:ascii="Times New Roman" w:hAnsi="Times New Roman" w:cs="Times New Roman"/>
          <w:b/>
          <w:noProof/>
          <w:sz w:val="24"/>
          <w:szCs w:val="24"/>
          <w:lang w:eastAsia="es-MX"/>
        </w:rPr>
        <w:drawing>
          <wp:inline distT="0" distB="0" distL="0" distR="0">
            <wp:extent cx="5972175" cy="4848225"/>
            <wp:effectExtent l="0" t="0" r="9525" b="9525"/>
            <wp:docPr id="31" name="Imagen 31" descr="C:\Users\ALUMNOS\Documents\My Bluetooth\20180708_143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LUMNOS\Documents\My Bluetooth\20180708_143115.jpg"/>
                    <pic:cNvPicPr>
                      <a:picLocks noChangeAspect="1" noChangeArrowheads="1"/>
                    </pic:cNvPicPr>
                  </pic:nvPicPr>
                  <pic:blipFill rotWithShape="1">
                    <a:blip r:embed="rId35" cstate="print">
                      <a:grayscl/>
                      <a:extLst>
                        <a:ext uri="{28A0092B-C50C-407E-A947-70E740481C1C}">
                          <a14:useLocalDpi xmlns:a14="http://schemas.microsoft.com/office/drawing/2010/main" val="0"/>
                        </a:ext>
                      </a:extLst>
                    </a:blip>
                    <a:srcRect t="1649" b="7323"/>
                    <a:stretch/>
                  </pic:blipFill>
                  <pic:spPr bwMode="auto">
                    <a:xfrm>
                      <a:off x="0" y="0"/>
                      <a:ext cx="5973445" cy="4849256"/>
                    </a:xfrm>
                    <a:prstGeom prst="rect">
                      <a:avLst/>
                    </a:prstGeom>
                    <a:noFill/>
                    <a:ln>
                      <a:noFill/>
                    </a:ln>
                    <a:extLst>
                      <a:ext uri="{53640926-AAD7-44D8-BBD7-CCE9431645EC}">
                        <a14:shadowObscured xmlns:a14="http://schemas.microsoft.com/office/drawing/2010/main"/>
                      </a:ext>
                    </a:extLst>
                  </pic:spPr>
                </pic:pic>
              </a:graphicData>
            </a:graphic>
          </wp:inline>
        </w:drawing>
      </w:r>
    </w:p>
    <w:p w:rsidR="00D12689" w:rsidRPr="005B3D0B" w:rsidRDefault="00D12689" w:rsidP="000B52E9">
      <w:pPr>
        <w:jc w:val="both"/>
        <w:rPr>
          <w:rFonts w:ascii="Times New Roman" w:hAnsi="Times New Roman" w:cs="Times New Roman"/>
          <w:b/>
          <w:sz w:val="24"/>
          <w:szCs w:val="24"/>
        </w:rPr>
      </w:pPr>
      <w:r w:rsidRPr="005B3D0B">
        <w:rPr>
          <w:rFonts w:ascii="Times New Roman" w:hAnsi="Times New Roman" w:cs="Times New Roman"/>
          <w:b/>
          <w:noProof/>
          <w:sz w:val="24"/>
          <w:szCs w:val="24"/>
          <w:lang w:eastAsia="es-MX"/>
        </w:rPr>
        <w:drawing>
          <wp:inline distT="0" distB="0" distL="0" distR="0">
            <wp:extent cx="5972175" cy="2000250"/>
            <wp:effectExtent l="0" t="0" r="9525" b="0"/>
            <wp:docPr id="64" name="Imagen 64" descr="C:\Users\ALUMNOS\Documents\My Bluetooth\20180708_143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LUMNOS\Documents\My Bluetooth\20180708_143301.jpg"/>
                    <pic:cNvPicPr>
                      <a:picLocks noChangeAspect="1" noChangeArrowheads="1"/>
                    </pic:cNvPicPr>
                  </pic:nvPicPr>
                  <pic:blipFill rotWithShape="1">
                    <a:blip r:embed="rId36" cstate="print">
                      <a:grayscl/>
                      <a:extLst>
                        <a:ext uri="{28A0092B-C50C-407E-A947-70E740481C1C}">
                          <a14:useLocalDpi xmlns:a14="http://schemas.microsoft.com/office/drawing/2010/main" val="0"/>
                        </a:ext>
                      </a:extLst>
                    </a:blip>
                    <a:srcRect t="6379" b="58108"/>
                    <a:stretch/>
                  </pic:blipFill>
                  <pic:spPr bwMode="auto">
                    <a:xfrm>
                      <a:off x="0" y="0"/>
                      <a:ext cx="5972812" cy="2000463"/>
                    </a:xfrm>
                    <a:prstGeom prst="rect">
                      <a:avLst/>
                    </a:prstGeom>
                    <a:noFill/>
                    <a:ln>
                      <a:noFill/>
                    </a:ln>
                    <a:extLst>
                      <a:ext uri="{53640926-AAD7-44D8-BBD7-CCE9431645EC}">
                        <a14:shadowObscured xmlns:a14="http://schemas.microsoft.com/office/drawing/2010/main"/>
                      </a:ext>
                    </a:extLst>
                  </pic:spPr>
                </pic:pic>
              </a:graphicData>
            </a:graphic>
          </wp:inline>
        </w:drawing>
      </w:r>
    </w:p>
    <w:p w:rsidR="00A96929" w:rsidRPr="005B3D0B" w:rsidRDefault="00A96929" w:rsidP="000B52E9">
      <w:pPr>
        <w:jc w:val="both"/>
        <w:rPr>
          <w:rFonts w:ascii="Times New Roman" w:hAnsi="Times New Roman" w:cs="Times New Roman"/>
          <w:b/>
          <w:sz w:val="24"/>
          <w:szCs w:val="24"/>
        </w:rPr>
      </w:pPr>
    </w:p>
    <w:p w:rsidR="000B52E9" w:rsidRPr="005B3D0B" w:rsidRDefault="00A96929" w:rsidP="000B52E9">
      <w:pPr>
        <w:jc w:val="both"/>
        <w:rPr>
          <w:rFonts w:ascii="Times New Roman" w:hAnsi="Times New Roman" w:cs="Times New Roman"/>
          <w:b/>
          <w:sz w:val="24"/>
          <w:szCs w:val="24"/>
        </w:rPr>
      </w:pPr>
      <w:r w:rsidRPr="005B3D0B">
        <w:rPr>
          <w:rFonts w:ascii="Times New Roman" w:hAnsi="Times New Roman" w:cs="Times New Roman"/>
          <w:b/>
          <w:sz w:val="24"/>
          <w:szCs w:val="24"/>
        </w:rPr>
        <w:lastRenderedPageBreak/>
        <w:t>ANEXO 6: PLANEACIÓN MAESTRO 2.</w:t>
      </w:r>
    </w:p>
    <w:p w:rsidR="00A96929" w:rsidRPr="005B3D0B" w:rsidRDefault="00A96929" w:rsidP="000B52E9">
      <w:pPr>
        <w:jc w:val="both"/>
        <w:rPr>
          <w:rFonts w:ascii="Times New Roman" w:hAnsi="Times New Roman" w:cs="Times New Roman"/>
          <w:b/>
          <w:sz w:val="24"/>
          <w:szCs w:val="24"/>
        </w:rPr>
      </w:pPr>
    </w:p>
    <w:p w:rsidR="00D12689" w:rsidRPr="005B3D0B" w:rsidRDefault="00D12689" w:rsidP="000B52E9">
      <w:pPr>
        <w:jc w:val="both"/>
        <w:rPr>
          <w:rFonts w:ascii="Times New Roman" w:hAnsi="Times New Roman" w:cs="Times New Roman"/>
          <w:b/>
          <w:sz w:val="24"/>
          <w:szCs w:val="24"/>
        </w:rPr>
      </w:pPr>
      <w:r w:rsidRPr="005B3D0B">
        <w:rPr>
          <w:rFonts w:ascii="Times New Roman" w:hAnsi="Times New Roman" w:cs="Times New Roman"/>
          <w:b/>
          <w:noProof/>
          <w:sz w:val="24"/>
          <w:szCs w:val="24"/>
          <w:lang w:eastAsia="es-MX"/>
        </w:rPr>
        <w:drawing>
          <wp:inline distT="0" distB="0" distL="0" distR="0" wp14:anchorId="0BF3D51E" wp14:editId="2443AA61">
            <wp:extent cx="5972175" cy="6991350"/>
            <wp:effectExtent l="0" t="0" r="9525" b="0"/>
            <wp:docPr id="65" name="Imagen 65" descr="C:\Users\ALUMNOS\Documents\My Bluetooth\20180708_143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LUMNOS\Documents\My Bluetooth\20180708_143115.jpg"/>
                    <pic:cNvPicPr>
                      <a:picLocks noChangeAspect="1" noChangeArrowheads="1"/>
                    </pic:cNvPicPr>
                  </pic:nvPicPr>
                  <pic:blipFill rotWithShape="1">
                    <a:blip r:embed="rId37" cstate="print">
                      <a:grayscl/>
                      <a:extLst>
                        <a:ext uri="{BEBA8EAE-BF5A-486C-A8C5-ECC9F3942E4B}">
                          <a14:imgProps xmlns:a14="http://schemas.microsoft.com/office/drawing/2010/main">
                            <a14:imgLayer r:embed="rId38">
                              <a14:imgEffect>
                                <a14:brightnessContrast bright="20000" contrast="40000"/>
                              </a14:imgEffect>
                            </a14:imgLayer>
                          </a14:imgProps>
                        </a:ext>
                        <a:ext uri="{28A0092B-C50C-407E-A947-70E740481C1C}">
                          <a14:useLocalDpi xmlns:a14="http://schemas.microsoft.com/office/drawing/2010/main" val="0"/>
                        </a:ext>
                      </a:extLst>
                    </a:blip>
                    <a:srcRect t="1649" b="7323"/>
                    <a:stretch/>
                  </pic:blipFill>
                  <pic:spPr bwMode="auto">
                    <a:xfrm>
                      <a:off x="0" y="0"/>
                      <a:ext cx="5973446" cy="6992838"/>
                    </a:xfrm>
                    <a:prstGeom prst="rect">
                      <a:avLst/>
                    </a:prstGeom>
                    <a:noFill/>
                    <a:ln>
                      <a:noFill/>
                    </a:ln>
                    <a:extLst>
                      <a:ext uri="{53640926-AAD7-44D8-BBD7-CCE9431645EC}">
                        <a14:shadowObscured xmlns:a14="http://schemas.microsoft.com/office/drawing/2010/main"/>
                      </a:ext>
                    </a:extLst>
                  </pic:spPr>
                </pic:pic>
              </a:graphicData>
            </a:graphic>
          </wp:inline>
        </w:drawing>
      </w:r>
    </w:p>
    <w:p w:rsidR="00D12689" w:rsidRPr="005B3D0B" w:rsidRDefault="00D12689" w:rsidP="000B52E9">
      <w:pPr>
        <w:jc w:val="both"/>
        <w:rPr>
          <w:rFonts w:ascii="Times New Roman" w:hAnsi="Times New Roman" w:cs="Times New Roman"/>
          <w:b/>
          <w:sz w:val="24"/>
          <w:szCs w:val="24"/>
        </w:rPr>
      </w:pPr>
    </w:p>
    <w:p w:rsidR="000B52E9" w:rsidRPr="005B3D0B" w:rsidRDefault="00A96929" w:rsidP="000B52E9">
      <w:pPr>
        <w:jc w:val="both"/>
        <w:rPr>
          <w:rFonts w:ascii="Times New Roman" w:hAnsi="Times New Roman" w:cs="Times New Roman"/>
          <w:b/>
          <w:sz w:val="24"/>
          <w:szCs w:val="24"/>
        </w:rPr>
      </w:pPr>
      <w:r w:rsidRPr="005B3D0B">
        <w:rPr>
          <w:rFonts w:ascii="Times New Roman" w:hAnsi="Times New Roman" w:cs="Times New Roman"/>
          <w:b/>
          <w:sz w:val="24"/>
          <w:szCs w:val="24"/>
        </w:rPr>
        <w:lastRenderedPageBreak/>
        <w:t>ANEXO 7: PLANEACIÓN MAESTRO 3.</w:t>
      </w:r>
    </w:p>
    <w:p w:rsidR="00D12689" w:rsidRPr="005B3D0B" w:rsidRDefault="00D12689" w:rsidP="000B52E9">
      <w:pPr>
        <w:jc w:val="both"/>
        <w:rPr>
          <w:rFonts w:ascii="Times New Roman" w:hAnsi="Times New Roman" w:cs="Times New Roman"/>
          <w:b/>
          <w:sz w:val="24"/>
          <w:szCs w:val="24"/>
        </w:rPr>
      </w:pPr>
    </w:p>
    <w:p w:rsidR="00D12689" w:rsidRPr="005B3D0B" w:rsidRDefault="00D12689" w:rsidP="000B52E9">
      <w:pPr>
        <w:jc w:val="both"/>
        <w:rPr>
          <w:rFonts w:ascii="Times New Roman" w:hAnsi="Times New Roman" w:cs="Times New Roman"/>
          <w:b/>
          <w:sz w:val="24"/>
          <w:szCs w:val="24"/>
        </w:rPr>
      </w:pPr>
      <w:r w:rsidRPr="005B3D0B">
        <w:rPr>
          <w:rFonts w:ascii="Times New Roman" w:hAnsi="Times New Roman" w:cs="Times New Roman"/>
          <w:b/>
          <w:noProof/>
          <w:sz w:val="24"/>
          <w:szCs w:val="24"/>
          <w:lang w:eastAsia="es-MX"/>
        </w:rPr>
        <mc:AlternateContent>
          <mc:Choice Requires="wps">
            <w:drawing>
              <wp:anchor distT="0" distB="0" distL="114300" distR="114300" simplePos="0" relativeHeight="251661312" behindDoc="0" locked="0" layoutInCell="1" allowOverlap="1">
                <wp:simplePos x="0" y="0"/>
                <wp:positionH relativeFrom="column">
                  <wp:posOffset>242570</wp:posOffset>
                </wp:positionH>
                <wp:positionV relativeFrom="paragraph">
                  <wp:posOffset>538480</wp:posOffset>
                </wp:positionV>
                <wp:extent cx="2524125" cy="190500"/>
                <wp:effectExtent l="0" t="0" r="9525" b="0"/>
                <wp:wrapNone/>
                <wp:docPr id="69" name="Rectángulo 69"/>
                <wp:cNvGraphicFramePr/>
                <a:graphic xmlns:a="http://schemas.openxmlformats.org/drawingml/2006/main">
                  <a:graphicData uri="http://schemas.microsoft.com/office/word/2010/wordprocessingShape">
                    <wps:wsp>
                      <wps:cNvSpPr/>
                      <wps:spPr>
                        <a:xfrm>
                          <a:off x="0" y="0"/>
                          <a:ext cx="2524125" cy="190500"/>
                        </a:xfrm>
                        <a:prstGeom prst="rect">
                          <a:avLst/>
                        </a:prstGeom>
                        <a:solidFill>
                          <a:schemeClr val="bg1">
                            <a:lumMod val="85000"/>
                          </a:schemeClr>
                        </a:solidFill>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087C72D" id="Rectángulo 69" o:spid="_x0000_s1026" style="position:absolute;margin-left:19.1pt;margin-top:42.4pt;width:198.75pt;height:1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" fillcolor="#d8d8d8 [2732]" stroked="f" strokeweight="1pt"/>
            </w:pict>
          </mc:Fallback>
        </mc:AlternateContent>
      </w:r>
      <w:r w:rsidRPr="005B3D0B">
        <w:rPr>
          <w:rFonts w:ascii="Times New Roman" w:hAnsi="Times New Roman" w:cs="Times New Roman"/>
          <w:b/>
          <w:noProof/>
          <w:sz w:val="24"/>
          <w:szCs w:val="24"/>
          <w:lang w:eastAsia="es-MX"/>
        </w:rPr>
        <w:drawing>
          <wp:inline distT="0" distB="0" distL="0" distR="0">
            <wp:extent cx="5895975" cy="7000875"/>
            <wp:effectExtent l="0" t="0" r="9525" b="9525"/>
            <wp:docPr id="66" name="Imagen 66" descr="C:\Users\ALUMNOS\Documents\My Bluetooth\IMG-20180708-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LUMNOS\Documents\My Bluetooth\IMG-20180708-WA0009.jpg"/>
                    <pic:cNvPicPr>
                      <a:picLocks noChangeAspect="1" noChangeArrowheads="1"/>
                    </pic:cNvPicPr>
                  </pic:nvPicPr>
                  <pic:blipFill rotWithShape="1">
                    <a:blip r:embed="rId39">
                      <a:grayscl/>
                      <a:extLst>
                        <a:ext uri="{BEBA8EAE-BF5A-486C-A8C5-ECC9F3942E4B}">
                          <a14:imgProps xmlns:a14="http://schemas.microsoft.com/office/drawing/2010/main">
                            <a14:imgLayer r:embed="rId40">
                              <a14:imgEffect>
                                <a14:brightnessContrast bright="20000" contrast="20000"/>
                              </a14:imgEffect>
                            </a14:imgLayer>
                          </a14:imgProps>
                        </a:ext>
                        <a:ext uri="{28A0092B-C50C-407E-A947-70E740481C1C}">
                          <a14:useLocalDpi xmlns:a14="http://schemas.microsoft.com/office/drawing/2010/main" val="0"/>
                        </a:ext>
                      </a:extLst>
                    </a:blip>
                    <a:srcRect t="11731" b="24922"/>
                    <a:stretch/>
                  </pic:blipFill>
                  <pic:spPr bwMode="auto">
                    <a:xfrm>
                      <a:off x="0" y="0"/>
                      <a:ext cx="5895975" cy="7000875"/>
                    </a:xfrm>
                    <a:prstGeom prst="rect">
                      <a:avLst/>
                    </a:prstGeom>
                    <a:noFill/>
                    <a:ln>
                      <a:noFill/>
                    </a:ln>
                    <a:extLst>
                      <a:ext uri="{53640926-AAD7-44D8-BBD7-CCE9431645EC}">
                        <a14:shadowObscured xmlns:a14="http://schemas.microsoft.com/office/drawing/2010/main"/>
                      </a:ext>
                    </a:extLst>
                  </pic:spPr>
                </pic:pic>
              </a:graphicData>
            </a:graphic>
          </wp:inline>
        </w:drawing>
      </w:r>
    </w:p>
    <w:p w:rsidR="00A96929" w:rsidRPr="005B3D0B" w:rsidRDefault="00A96929" w:rsidP="000B52E9">
      <w:pPr>
        <w:jc w:val="both"/>
        <w:rPr>
          <w:rFonts w:ascii="Times New Roman" w:hAnsi="Times New Roman" w:cs="Times New Roman"/>
          <w:b/>
          <w:sz w:val="24"/>
          <w:szCs w:val="24"/>
        </w:rPr>
      </w:pPr>
    </w:p>
    <w:p w:rsidR="000B52E9" w:rsidRPr="005B3D0B" w:rsidRDefault="00D12689" w:rsidP="000B52E9">
      <w:pPr>
        <w:jc w:val="both"/>
        <w:rPr>
          <w:rFonts w:ascii="Times New Roman" w:hAnsi="Times New Roman" w:cs="Times New Roman"/>
          <w:b/>
          <w:sz w:val="24"/>
          <w:szCs w:val="24"/>
        </w:rPr>
      </w:pPr>
      <w:r w:rsidRPr="005B3D0B">
        <w:rPr>
          <w:rFonts w:ascii="Times New Roman" w:hAnsi="Times New Roman" w:cs="Times New Roman"/>
          <w:b/>
          <w:sz w:val="24"/>
          <w:szCs w:val="24"/>
        </w:rPr>
        <w:lastRenderedPageBreak/>
        <w:t>A</w:t>
      </w:r>
      <w:r w:rsidR="00A96929" w:rsidRPr="005B3D0B">
        <w:rPr>
          <w:rFonts w:ascii="Times New Roman" w:hAnsi="Times New Roman" w:cs="Times New Roman"/>
          <w:b/>
          <w:sz w:val="24"/>
          <w:szCs w:val="24"/>
        </w:rPr>
        <w:t>NEXO 8: PLANEACIÓN MAESTRO 4.</w:t>
      </w:r>
    </w:p>
    <w:p w:rsidR="0045136D" w:rsidRPr="005B3D0B" w:rsidRDefault="0045136D" w:rsidP="00D12689"/>
    <w:p w:rsidR="00D12689" w:rsidRPr="005B3D0B" w:rsidRDefault="00D12689" w:rsidP="00D12689">
      <w:r w:rsidRPr="005B3D0B">
        <w:rPr>
          <w:noProof/>
          <w:lang w:eastAsia="es-MX"/>
        </w:rPr>
        <mc:AlternateContent>
          <mc:Choice Requires="wps">
            <w:drawing>
              <wp:anchor distT="0" distB="0" distL="114300" distR="114300" simplePos="0" relativeHeight="251662336" behindDoc="0" locked="0" layoutInCell="1" allowOverlap="1">
                <wp:simplePos x="0" y="0"/>
                <wp:positionH relativeFrom="column">
                  <wp:posOffset>785495</wp:posOffset>
                </wp:positionH>
                <wp:positionV relativeFrom="paragraph">
                  <wp:posOffset>657860</wp:posOffset>
                </wp:positionV>
                <wp:extent cx="4505325" cy="161925"/>
                <wp:effectExtent l="0" t="0" r="9525" b="9525"/>
                <wp:wrapNone/>
                <wp:docPr id="70" name="Rectángulo 70"/>
                <wp:cNvGraphicFramePr/>
                <a:graphic xmlns:a="http://schemas.openxmlformats.org/drawingml/2006/main">
                  <a:graphicData uri="http://schemas.microsoft.com/office/word/2010/wordprocessingShape">
                    <wps:wsp>
                      <wps:cNvSpPr/>
                      <wps:spPr>
                        <a:xfrm>
                          <a:off x="0" y="0"/>
                          <a:ext cx="4505325" cy="161925"/>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2F18B47" id="Rectángulo 70" o:spid="_x0000_s1026" style="position:absolute;margin-left:61.85pt;margin-top:51.8pt;width:354.75pt;height:12.7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" fillcolor="#d8d8d8 [2732]" stroked="f" strokeweight="1pt"/>
            </w:pict>
          </mc:Fallback>
        </mc:AlternateContent>
      </w:r>
      <w:r w:rsidRPr="005B3D0B">
        <w:rPr>
          <w:noProof/>
          <w:lang w:eastAsia="es-MX"/>
        </w:rPr>
        <w:drawing>
          <wp:inline distT="0" distB="0" distL="0" distR="0">
            <wp:extent cx="5972386" cy="7105650"/>
            <wp:effectExtent l="0" t="0" r="9525" b="0"/>
            <wp:docPr id="67" name="Imagen 67" descr="C:\Users\ALUMNOS\Documents\My Bluetooth\20180708_143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LUMNOS\Documents\My Bluetooth\20180708_143321.jpg"/>
                    <pic:cNvPicPr>
                      <a:picLocks noChangeAspect="1" noChangeArrowheads="1"/>
                    </pic:cNvPicPr>
                  </pic:nvPicPr>
                  <pic:blipFill>
                    <a:blip r:embed="rId41" cstate="print">
                      <a:grayscl/>
                      <a:extLst>
                        <a:ext uri="{BEBA8EAE-BF5A-486C-A8C5-ECC9F3942E4B}">
                          <a14:imgProps xmlns:a14="http://schemas.microsoft.com/office/drawing/2010/main">
                            <a14:imgLayer r:embed="rId42">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972386" cy="7105650"/>
                    </a:xfrm>
                    <a:prstGeom prst="rect">
                      <a:avLst/>
                    </a:prstGeom>
                    <a:noFill/>
                    <a:ln>
                      <a:noFill/>
                    </a:ln>
                  </pic:spPr>
                </pic:pic>
              </a:graphicData>
            </a:graphic>
          </wp:inline>
        </w:drawing>
      </w:r>
    </w:p>
    <w:p w:rsidR="0045136D" w:rsidRPr="005B3D0B" w:rsidRDefault="00D12689" w:rsidP="00A716A7">
      <w:pPr>
        <w:ind w:firstLine="284"/>
      </w:pPr>
      <w:r w:rsidRPr="005B3D0B">
        <w:rPr>
          <w:noProof/>
          <w:lang w:eastAsia="es-MX"/>
        </w:rPr>
        <w:lastRenderedPageBreak/>
        <w:drawing>
          <wp:inline distT="0" distB="0" distL="0" distR="0">
            <wp:extent cx="5638800" cy="7600950"/>
            <wp:effectExtent l="0" t="0" r="0" b="0"/>
            <wp:docPr id="68" name="Imagen 68" descr="C:\Users\ALUMNOS\Documents\My Bluetooth\20180708_143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LUMNOS\Documents\My Bluetooth\20180708_143353.jpg"/>
                    <pic:cNvPicPr>
                      <a:picLocks noChangeAspect="1" noChangeArrowheads="1"/>
                    </pic:cNvPicPr>
                  </pic:nvPicPr>
                  <pic:blipFill rotWithShape="1">
                    <a:blip r:embed="rId43" cstate="print">
                      <a:grayscl/>
                      <a:extLst>
                        <a:ext uri="{BEBA8EAE-BF5A-486C-A8C5-ECC9F3942E4B}">
                          <a14:imgProps xmlns:a14="http://schemas.microsoft.com/office/drawing/2010/main">
                            <a14:imgLayer r:embed="rId44">
                              <a14:imgEffect>
                                <a14:brightnessContrast bright="20000" contrast="20000"/>
                              </a14:imgEffect>
                            </a14:imgLayer>
                          </a14:imgProps>
                        </a:ext>
                        <a:ext uri="{28A0092B-C50C-407E-A947-70E740481C1C}">
                          <a14:useLocalDpi xmlns:a14="http://schemas.microsoft.com/office/drawing/2010/main" val="0"/>
                        </a:ext>
                      </a:extLst>
                    </a:blip>
                    <a:srcRect t="4465" b="15151"/>
                    <a:stretch/>
                  </pic:blipFill>
                  <pic:spPr bwMode="auto">
                    <a:xfrm>
                      <a:off x="0" y="0"/>
                      <a:ext cx="5639403" cy="7601763"/>
                    </a:xfrm>
                    <a:prstGeom prst="rect">
                      <a:avLst/>
                    </a:prstGeom>
                    <a:noFill/>
                    <a:ln>
                      <a:noFill/>
                    </a:ln>
                    <a:extLst>
                      <a:ext uri="{53640926-AAD7-44D8-BBD7-CCE9431645EC}">
                        <a14:shadowObscured xmlns:a14="http://schemas.microsoft.com/office/drawing/2010/main"/>
                      </a:ext>
                    </a:extLst>
                  </pic:spPr>
                </pic:pic>
              </a:graphicData>
            </a:graphic>
          </wp:inline>
        </w:drawing>
      </w:r>
    </w:p>
    <w:p w:rsidR="00A96929" w:rsidRPr="005B3D0B" w:rsidRDefault="00A96929" w:rsidP="00D12689"/>
    <w:p w:rsidR="00A96929" w:rsidRPr="005B3D0B" w:rsidRDefault="00D12689" w:rsidP="00A96929">
      <w:pPr>
        <w:rPr>
          <w:rFonts w:ascii="Times New Roman" w:hAnsi="Times New Roman" w:cs="Times New Roman"/>
          <w:b/>
          <w:sz w:val="24"/>
          <w:szCs w:val="24"/>
        </w:rPr>
      </w:pPr>
      <w:r w:rsidRPr="005B3D0B">
        <w:rPr>
          <w:rFonts w:ascii="Times New Roman" w:hAnsi="Times New Roman" w:cs="Times New Roman"/>
          <w:b/>
          <w:sz w:val="24"/>
          <w:szCs w:val="24"/>
        </w:rPr>
        <w:lastRenderedPageBreak/>
        <w:t>A</w:t>
      </w:r>
      <w:r w:rsidR="00A96929" w:rsidRPr="005B3D0B">
        <w:rPr>
          <w:rFonts w:ascii="Times New Roman" w:hAnsi="Times New Roman" w:cs="Times New Roman"/>
          <w:b/>
          <w:sz w:val="24"/>
          <w:szCs w:val="24"/>
        </w:rPr>
        <w:t>NEXO 9 ABECEDARIO REFERENCIAL. MAESTRO 1</w:t>
      </w:r>
    </w:p>
    <w:p w:rsidR="00A96929" w:rsidRPr="005B3D0B" w:rsidRDefault="00A96929" w:rsidP="00A96929">
      <w:pPr>
        <w:rPr>
          <w:rFonts w:ascii="Times New Roman" w:hAnsi="Times New Roman" w:cs="Times New Roman"/>
          <w:b/>
          <w:sz w:val="24"/>
          <w:szCs w:val="24"/>
        </w:rPr>
      </w:pPr>
    </w:p>
    <w:p w:rsidR="00A96929" w:rsidRPr="005B3D0B" w:rsidRDefault="00A96929" w:rsidP="00A96929">
      <w:pPr>
        <w:rPr>
          <w:rFonts w:ascii="Times New Roman" w:hAnsi="Times New Roman" w:cs="Times New Roman"/>
          <w:b/>
          <w:sz w:val="24"/>
          <w:szCs w:val="24"/>
        </w:rPr>
      </w:pPr>
      <w:r w:rsidRPr="005B3D0B">
        <w:rPr>
          <w:noProof/>
          <w:lang w:eastAsia="es-MX"/>
        </w:rPr>
        <w:drawing>
          <wp:inline distT="0" distB="0" distL="0" distR="0">
            <wp:extent cx="5970905" cy="7048500"/>
            <wp:effectExtent l="0" t="0" r="0" b="0"/>
            <wp:docPr id="21" name="Imagen 21" descr="Resultado de imagen para abecedarios referenciales  en el au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n para abecedarios referenciales  en el aula"/>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70905" cy="7048500"/>
                    </a:xfrm>
                    <a:prstGeom prst="rect">
                      <a:avLst/>
                    </a:prstGeom>
                    <a:noFill/>
                    <a:ln>
                      <a:noFill/>
                    </a:ln>
                  </pic:spPr>
                </pic:pic>
              </a:graphicData>
            </a:graphic>
          </wp:inline>
        </w:drawing>
      </w:r>
    </w:p>
    <w:p w:rsidR="00A96929" w:rsidRPr="005B3D0B" w:rsidRDefault="00A96929" w:rsidP="00A96929">
      <w:pPr>
        <w:rPr>
          <w:rFonts w:ascii="Times New Roman" w:hAnsi="Times New Roman" w:cs="Times New Roman"/>
          <w:b/>
          <w:sz w:val="24"/>
          <w:szCs w:val="24"/>
        </w:rPr>
      </w:pPr>
      <w:r w:rsidRPr="005B3D0B">
        <w:rPr>
          <w:rFonts w:ascii="Times New Roman" w:hAnsi="Times New Roman" w:cs="Times New Roman"/>
          <w:b/>
          <w:sz w:val="24"/>
          <w:szCs w:val="24"/>
        </w:rPr>
        <w:lastRenderedPageBreak/>
        <w:t>ANEXO 10 CUADERNILLO DE APOYO: SILABARIO.</w:t>
      </w:r>
    </w:p>
    <w:p w:rsidR="00A96929" w:rsidRPr="005B3D0B" w:rsidRDefault="00A96929" w:rsidP="00A96929">
      <w:pPr>
        <w:rPr>
          <w:rFonts w:ascii="Times New Roman" w:hAnsi="Times New Roman" w:cs="Times New Roman"/>
          <w:b/>
          <w:sz w:val="24"/>
          <w:szCs w:val="24"/>
        </w:rPr>
      </w:pPr>
    </w:p>
    <w:p w:rsidR="00A96929" w:rsidRPr="005B3D0B" w:rsidRDefault="00A96929" w:rsidP="00A96929">
      <w:pPr>
        <w:rPr>
          <w:rFonts w:ascii="Times New Roman" w:hAnsi="Times New Roman" w:cs="Times New Roman"/>
          <w:b/>
          <w:sz w:val="24"/>
          <w:szCs w:val="24"/>
        </w:rPr>
      </w:pPr>
      <w:r w:rsidRPr="005B3D0B">
        <w:rPr>
          <w:rFonts w:ascii="Times New Roman" w:hAnsi="Times New Roman" w:cs="Times New Roman"/>
          <w:b/>
          <w:noProof/>
          <w:sz w:val="24"/>
          <w:szCs w:val="24"/>
          <w:lang w:eastAsia="es-MX"/>
        </w:rPr>
        <w:drawing>
          <wp:inline distT="0" distB="0" distL="0" distR="0">
            <wp:extent cx="5972706" cy="7153275"/>
            <wp:effectExtent l="0" t="0" r="9525" b="0"/>
            <wp:docPr id="22" name="Imagen 22" descr="C:\Users\ALUMNOS\Documents\My Bluetooth\CAM001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UMNOS\Documents\My Bluetooth\CAM00197(1).jpg"/>
                    <pic:cNvPicPr>
                      <a:picLocks noChangeAspect="1" noChangeArrowheads="1"/>
                    </pic:cNvPicPr>
                  </pic:nvPicPr>
                  <pic:blipFill>
                    <a:blip r:embed="rId46" cstate="print">
                      <a:extLst>
                        <a:ext uri="{BEBA8EAE-BF5A-486C-A8C5-ECC9F3942E4B}">
                          <a14:imgProps xmlns:a14="http://schemas.microsoft.com/office/drawing/2010/main">
                            <a14:imgLayer r:embed="rId47">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979184" cy="7161033"/>
                    </a:xfrm>
                    <a:prstGeom prst="rect">
                      <a:avLst/>
                    </a:prstGeom>
                    <a:noFill/>
                    <a:ln>
                      <a:noFill/>
                    </a:ln>
                  </pic:spPr>
                </pic:pic>
              </a:graphicData>
            </a:graphic>
          </wp:inline>
        </w:drawing>
      </w:r>
    </w:p>
    <w:p w:rsidR="00A96929" w:rsidRPr="005B3D0B" w:rsidRDefault="00A96929" w:rsidP="00A96929">
      <w:pPr>
        <w:rPr>
          <w:rFonts w:ascii="Times New Roman" w:hAnsi="Times New Roman" w:cs="Times New Roman"/>
          <w:b/>
          <w:sz w:val="24"/>
          <w:szCs w:val="24"/>
        </w:rPr>
      </w:pPr>
      <w:r w:rsidRPr="005B3D0B">
        <w:rPr>
          <w:rFonts w:ascii="Times New Roman" w:hAnsi="Times New Roman" w:cs="Times New Roman"/>
          <w:b/>
          <w:sz w:val="24"/>
          <w:szCs w:val="24"/>
        </w:rPr>
        <w:lastRenderedPageBreak/>
        <w:t>ANEXO 11</w:t>
      </w:r>
      <w:r w:rsidR="00786AEA" w:rsidRPr="005B3D0B">
        <w:rPr>
          <w:rFonts w:ascii="Times New Roman" w:hAnsi="Times New Roman" w:cs="Times New Roman"/>
          <w:b/>
          <w:sz w:val="24"/>
          <w:szCs w:val="24"/>
        </w:rPr>
        <w:t>:</w:t>
      </w:r>
      <w:r w:rsidRPr="005B3D0B">
        <w:rPr>
          <w:rFonts w:ascii="Times New Roman" w:hAnsi="Times New Roman" w:cs="Times New Roman"/>
          <w:b/>
          <w:sz w:val="24"/>
          <w:szCs w:val="24"/>
        </w:rPr>
        <w:t xml:space="preserve"> </w:t>
      </w:r>
      <w:r w:rsidR="008838F3" w:rsidRPr="005B3D0B">
        <w:rPr>
          <w:rFonts w:ascii="Times New Roman" w:hAnsi="Times New Roman" w:cs="Times New Roman"/>
          <w:b/>
          <w:sz w:val="24"/>
          <w:szCs w:val="24"/>
        </w:rPr>
        <w:t>HOJA DE TRABAJO. DOCENTE 1</w:t>
      </w:r>
    </w:p>
    <w:p w:rsidR="00786AEA" w:rsidRPr="005B3D0B" w:rsidRDefault="00786AEA" w:rsidP="00A96929">
      <w:pPr>
        <w:rPr>
          <w:rFonts w:ascii="Times New Roman" w:hAnsi="Times New Roman" w:cs="Times New Roman"/>
          <w:b/>
          <w:sz w:val="24"/>
          <w:szCs w:val="24"/>
        </w:rPr>
      </w:pPr>
    </w:p>
    <w:p w:rsidR="008838F3" w:rsidRPr="005B3D0B" w:rsidRDefault="00786AEA" w:rsidP="00A96929">
      <w:pPr>
        <w:rPr>
          <w:rFonts w:ascii="Times New Roman" w:hAnsi="Times New Roman" w:cs="Times New Roman"/>
          <w:b/>
          <w:sz w:val="24"/>
          <w:szCs w:val="24"/>
        </w:rPr>
      </w:pPr>
      <w:r w:rsidRPr="005B3D0B">
        <w:rPr>
          <w:rFonts w:ascii="Times New Roman" w:hAnsi="Times New Roman" w:cs="Times New Roman"/>
          <w:b/>
          <w:noProof/>
          <w:sz w:val="24"/>
          <w:szCs w:val="24"/>
          <w:lang w:eastAsia="es-MX"/>
        </w:rPr>
        <w:drawing>
          <wp:inline distT="0" distB="0" distL="0" distR="0">
            <wp:extent cx="6851457" cy="5833360"/>
            <wp:effectExtent l="0" t="5397" r="1587" b="1588"/>
            <wp:docPr id="24" name="Imagen 24" descr="C:\Users\ALUMNOS\Documents\My Bluetooth\IMG-20180708-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UMNOS\Documents\My Bluetooth\IMG-20180708-WA0012.jpg"/>
                    <pic:cNvPicPr>
                      <a:picLocks noChangeAspect="1" noChangeArrowheads="1"/>
                    </pic:cNvPicPr>
                  </pic:nvPicPr>
                  <pic:blipFill rotWithShape="1">
                    <a:blip r:embed="rId48">
                      <a:grayscl/>
                      <a:extLst>
                        <a:ext uri="{BEBA8EAE-BF5A-486C-A8C5-ECC9F3942E4B}">
                          <a14:imgProps xmlns:a14="http://schemas.microsoft.com/office/drawing/2010/main">
                            <a14:imgLayer r:embed="rId49">
                              <a14:imgEffect>
                                <a14:brightnessContrast bright="20000" contrast="40000"/>
                              </a14:imgEffect>
                            </a14:imgLayer>
                          </a14:imgProps>
                        </a:ext>
                        <a:ext uri="{28A0092B-C50C-407E-A947-70E740481C1C}">
                          <a14:useLocalDpi xmlns:a14="http://schemas.microsoft.com/office/drawing/2010/main" val="0"/>
                        </a:ext>
                      </a:extLst>
                    </a:blip>
                    <a:srcRect t="8076" b="18757"/>
                    <a:stretch/>
                  </pic:blipFill>
                  <pic:spPr bwMode="auto">
                    <a:xfrm rot="16200000">
                      <a:off x="0" y="0"/>
                      <a:ext cx="6879583" cy="5857306"/>
                    </a:xfrm>
                    <a:prstGeom prst="rect">
                      <a:avLst/>
                    </a:prstGeom>
                    <a:noFill/>
                    <a:ln>
                      <a:noFill/>
                    </a:ln>
                    <a:extLst>
                      <a:ext uri="{53640926-AAD7-44D8-BBD7-CCE9431645EC}">
                        <a14:shadowObscured xmlns:a14="http://schemas.microsoft.com/office/drawing/2010/main"/>
                      </a:ext>
                    </a:extLst>
                  </pic:spPr>
                </pic:pic>
              </a:graphicData>
            </a:graphic>
          </wp:inline>
        </w:drawing>
      </w:r>
    </w:p>
    <w:p w:rsidR="00A96929" w:rsidRPr="005B3D0B" w:rsidRDefault="00A96929" w:rsidP="00A96929">
      <w:pPr>
        <w:rPr>
          <w:rFonts w:ascii="Times New Roman" w:hAnsi="Times New Roman" w:cs="Times New Roman"/>
          <w:b/>
          <w:sz w:val="24"/>
          <w:szCs w:val="24"/>
        </w:rPr>
      </w:pPr>
    </w:p>
    <w:p w:rsidR="00786AEA" w:rsidRPr="005B3D0B" w:rsidRDefault="00786AEA" w:rsidP="00A96929">
      <w:pPr>
        <w:rPr>
          <w:rFonts w:ascii="Times New Roman" w:hAnsi="Times New Roman" w:cs="Times New Roman"/>
          <w:b/>
          <w:sz w:val="24"/>
          <w:szCs w:val="24"/>
        </w:rPr>
      </w:pPr>
      <w:r w:rsidRPr="005B3D0B">
        <w:rPr>
          <w:rFonts w:ascii="Times New Roman" w:hAnsi="Times New Roman" w:cs="Times New Roman"/>
          <w:b/>
          <w:sz w:val="24"/>
          <w:szCs w:val="24"/>
        </w:rPr>
        <w:lastRenderedPageBreak/>
        <w:t>ANEXO 12: HOJA DE TRABAJO. DOCENTE 2</w:t>
      </w:r>
    </w:p>
    <w:p w:rsidR="00786AEA" w:rsidRPr="005B3D0B" w:rsidRDefault="00786AEA" w:rsidP="00A96929">
      <w:pPr>
        <w:rPr>
          <w:rFonts w:ascii="Times New Roman" w:hAnsi="Times New Roman" w:cs="Times New Roman"/>
          <w:b/>
          <w:sz w:val="24"/>
          <w:szCs w:val="24"/>
        </w:rPr>
      </w:pPr>
    </w:p>
    <w:p w:rsidR="00786AEA" w:rsidRPr="005B3D0B" w:rsidRDefault="00786AEA" w:rsidP="00A96929">
      <w:pPr>
        <w:rPr>
          <w:rFonts w:ascii="Times New Roman" w:hAnsi="Times New Roman" w:cs="Times New Roman"/>
          <w:b/>
          <w:sz w:val="24"/>
          <w:szCs w:val="24"/>
        </w:rPr>
      </w:pPr>
      <w:r w:rsidRPr="005B3D0B">
        <w:rPr>
          <w:rFonts w:ascii="Times New Roman" w:hAnsi="Times New Roman" w:cs="Times New Roman"/>
          <w:b/>
          <w:noProof/>
          <w:sz w:val="24"/>
          <w:szCs w:val="24"/>
          <w:lang w:eastAsia="es-MX"/>
        </w:rPr>
        <w:drawing>
          <wp:inline distT="0" distB="0" distL="0" distR="0">
            <wp:extent cx="5838825" cy="7029450"/>
            <wp:effectExtent l="0" t="0" r="9525" b="0"/>
            <wp:docPr id="25" name="Imagen 25" descr="C:\Users\ALUMNOS\Documents\My Bluetooth\IMG-20180708-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LUMNOS\Documents\My Bluetooth\IMG-20180708-WA0014.jpg"/>
                    <pic:cNvPicPr>
                      <a:picLocks noChangeAspect="1" noChangeArrowheads="1"/>
                    </pic:cNvPicPr>
                  </pic:nvPicPr>
                  <pic:blipFill rotWithShape="1">
                    <a:blip r:embed="rId50">
                      <a:grayscl/>
                      <a:extLst>
                        <a:ext uri="{BEBA8EAE-BF5A-486C-A8C5-ECC9F3942E4B}">
                          <a14:imgProps xmlns:a14="http://schemas.microsoft.com/office/drawing/2010/main">
                            <a14:imgLayer r:embed="rId51">
                              <a14:imgEffect>
                                <a14:brightnessContrast bright="20000" contrast="40000"/>
                              </a14:imgEffect>
                            </a14:imgLayer>
                          </a14:imgProps>
                        </a:ext>
                        <a:ext uri="{28A0092B-C50C-407E-A947-70E740481C1C}">
                          <a14:useLocalDpi xmlns:a14="http://schemas.microsoft.com/office/drawing/2010/main" val="0"/>
                        </a:ext>
                      </a:extLst>
                    </a:blip>
                    <a:srcRect t="6375" b="19308"/>
                    <a:stretch/>
                  </pic:blipFill>
                  <pic:spPr bwMode="auto">
                    <a:xfrm>
                      <a:off x="0" y="0"/>
                      <a:ext cx="5838825" cy="7029450"/>
                    </a:xfrm>
                    <a:prstGeom prst="rect">
                      <a:avLst/>
                    </a:prstGeom>
                    <a:noFill/>
                    <a:ln>
                      <a:noFill/>
                    </a:ln>
                    <a:extLst>
                      <a:ext uri="{53640926-AAD7-44D8-BBD7-CCE9431645EC}">
                        <a14:shadowObscured xmlns:a14="http://schemas.microsoft.com/office/drawing/2010/main"/>
                      </a:ext>
                    </a:extLst>
                  </pic:spPr>
                </pic:pic>
              </a:graphicData>
            </a:graphic>
          </wp:inline>
        </w:drawing>
      </w:r>
    </w:p>
    <w:p w:rsidR="00786AEA" w:rsidRPr="005B3D0B" w:rsidRDefault="00786AEA" w:rsidP="00786AEA">
      <w:pPr>
        <w:rPr>
          <w:rFonts w:ascii="Times New Roman" w:hAnsi="Times New Roman" w:cs="Times New Roman"/>
          <w:b/>
          <w:sz w:val="24"/>
          <w:szCs w:val="24"/>
        </w:rPr>
      </w:pPr>
      <w:r w:rsidRPr="005B3D0B">
        <w:rPr>
          <w:rFonts w:ascii="Times New Roman" w:hAnsi="Times New Roman" w:cs="Times New Roman"/>
          <w:b/>
          <w:sz w:val="24"/>
          <w:szCs w:val="24"/>
        </w:rPr>
        <w:lastRenderedPageBreak/>
        <w:t>ANEXO 13: HOJA DE TRABAJO. DOCENTE 3</w:t>
      </w:r>
    </w:p>
    <w:p w:rsidR="00786AEA" w:rsidRPr="005B3D0B" w:rsidRDefault="00786AEA" w:rsidP="00A96929">
      <w:pPr>
        <w:rPr>
          <w:rFonts w:ascii="Times New Roman" w:hAnsi="Times New Roman" w:cs="Times New Roman"/>
          <w:b/>
          <w:sz w:val="24"/>
          <w:szCs w:val="24"/>
        </w:rPr>
      </w:pPr>
    </w:p>
    <w:p w:rsidR="00786AEA" w:rsidRPr="005B3D0B" w:rsidRDefault="00786AEA" w:rsidP="00A96929">
      <w:pPr>
        <w:rPr>
          <w:rFonts w:ascii="Times New Roman" w:hAnsi="Times New Roman" w:cs="Times New Roman"/>
          <w:b/>
          <w:sz w:val="24"/>
          <w:szCs w:val="24"/>
        </w:rPr>
      </w:pPr>
      <w:r w:rsidRPr="005B3D0B">
        <w:rPr>
          <w:rFonts w:ascii="Times New Roman" w:hAnsi="Times New Roman" w:cs="Times New Roman"/>
          <w:b/>
          <w:noProof/>
          <w:sz w:val="24"/>
          <w:szCs w:val="24"/>
          <w:lang w:eastAsia="es-MX"/>
        </w:rPr>
        <w:drawing>
          <wp:inline distT="0" distB="0" distL="0" distR="0">
            <wp:extent cx="5848350" cy="6867525"/>
            <wp:effectExtent l="0" t="0" r="0" b="9525"/>
            <wp:docPr id="27" name="Imagen 27" descr="C:\Users\ALUMNOS\Documents\My Bluetooth\IMG-20180708-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UMNOS\Documents\My Bluetooth\IMG-20180708-WA0013.jpg"/>
                    <pic:cNvPicPr>
                      <a:picLocks noChangeAspect="1" noChangeArrowheads="1"/>
                    </pic:cNvPicPr>
                  </pic:nvPicPr>
                  <pic:blipFill rotWithShape="1">
                    <a:blip r:embed="rId52">
                      <a:extLst>
                        <a:ext uri="{BEBA8EAE-BF5A-486C-A8C5-ECC9F3942E4B}">
                          <a14:imgProps xmlns:a14="http://schemas.microsoft.com/office/drawing/2010/main">
                            <a14:imgLayer r:embed="rId53">
                              <a14:imgEffect>
                                <a14:colorTemperature colorTemp="7200"/>
                              </a14:imgEffect>
                              <a14:imgEffect>
                                <a14:brightnessContrast bright="20000" contrast="40000"/>
                              </a14:imgEffect>
                            </a14:imgLayer>
                          </a14:imgProps>
                        </a:ext>
                        <a:ext uri="{28A0092B-C50C-407E-A947-70E740481C1C}">
                          <a14:useLocalDpi xmlns:a14="http://schemas.microsoft.com/office/drawing/2010/main" val="0"/>
                        </a:ext>
                      </a:extLst>
                    </a:blip>
                    <a:srcRect l="8773" t="5104" r="13232" b="1607"/>
                    <a:stretch/>
                  </pic:blipFill>
                  <pic:spPr bwMode="auto">
                    <a:xfrm>
                      <a:off x="0" y="0"/>
                      <a:ext cx="5849323" cy="6868668"/>
                    </a:xfrm>
                    <a:prstGeom prst="rect">
                      <a:avLst/>
                    </a:prstGeom>
                    <a:noFill/>
                    <a:ln>
                      <a:noFill/>
                    </a:ln>
                    <a:extLst>
                      <a:ext uri="{53640926-AAD7-44D8-BBD7-CCE9431645EC}">
                        <a14:shadowObscured xmlns:a14="http://schemas.microsoft.com/office/drawing/2010/main"/>
                      </a:ext>
                    </a:extLst>
                  </pic:spPr>
                </pic:pic>
              </a:graphicData>
            </a:graphic>
          </wp:inline>
        </w:drawing>
      </w:r>
    </w:p>
    <w:p w:rsidR="00786AEA" w:rsidRPr="005B3D0B" w:rsidRDefault="00786AEA" w:rsidP="00A96929">
      <w:pPr>
        <w:rPr>
          <w:rFonts w:ascii="Times New Roman" w:hAnsi="Times New Roman" w:cs="Times New Roman"/>
          <w:b/>
          <w:sz w:val="24"/>
          <w:szCs w:val="24"/>
        </w:rPr>
      </w:pPr>
    </w:p>
    <w:p w:rsidR="00786AEA" w:rsidRPr="005B3D0B" w:rsidRDefault="00786AEA" w:rsidP="00A96929">
      <w:pPr>
        <w:rPr>
          <w:rFonts w:ascii="Times New Roman" w:hAnsi="Times New Roman" w:cs="Times New Roman"/>
          <w:b/>
          <w:sz w:val="24"/>
          <w:szCs w:val="24"/>
        </w:rPr>
      </w:pPr>
      <w:r w:rsidRPr="005B3D0B">
        <w:rPr>
          <w:rFonts w:ascii="Times New Roman" w:hAnsi="Times New Roman" w:cs="Times New Roman"/>
          <w:b/>
          <w:sz w:val="24"/>
          <w:szCs w:val="24"/>
        </w:rPr>
        <w:lastRenderedPageBreak/>
        <w:t>ANEXO 14: HOJA DE TRABAJO. DOCENTE 4</w:t>
      </w:r>
    </w:p>
    <w:p w:rsidR="00786AEA" w:rsidRPr="005B3D0B" w:rsidRDefault="00786AEA" w:rsidP="00A96929">
      <w:pPr>
        <w:rPr>
          <w:rFonts w:ascii="Times New Roman" w:hAnsi="Times New Roman" w:cs="Times New Roman"/>
          <w:b/>
          <w:sz w:val="24"/>
          <w:szCs w:val="24"/>
        </w:rPr>
      </w:pPr>
    </w:p>
    <w:p w:rsidR="00786AEA" w:rsidRPr="005B3D0B" w:rsidRDefault="00786AEA" w:rsidP="00A96929">
      <w:pPr>
        <w:rPr>
          <w:rFonts w:ascii="Times New Roman" w:hAnsi="Times New Roman" w:cs="Times New Roman"/>
          <w:b/>
          <w:sz w:val="24"/>
          <w:szCs w:val="24"/>
        </w:rPr>
      </w:pPr>
      <w:r w:rsidRPr="005B3D0B">
        <w:rPr>
          <w:rFonts w:ascii="Times New Roman" w:hAnsi="Times New Roman" w:cs="Times New Roman"/>
          <w:b/>
          <w:noProof/>
          <w:sz w:val="24"/>
          <w:szCs w:val="24"/>
          <w:lang w:eastAsia="es-MX"/>
        </w:rPr>
        <w:drawing>
          <wp:inline distT="0" distB="0" distL="0" distR="0">
            <wp:extent cx="5743575" cy="7048500"/>
            <wp:effectExtent l="0" t="0" r="9525" b="0"/>
            <wp:docPr id="29" name="Imagen 29" descr="C:\Users\ALUMNOS\Documents\My Bluetooth\CAM00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LUMNOS\Documents\My Bluetooth\CAM00212.jpg"/>
                    <pic:cNvPicPr>
                      <a:picLocks noChangeAspect="1" noChangeArrowheads="1"/>
                    </pic:cNvPicPr>
                  </pic:nvPicPr>
                  <pic:blipFill rotWithShape="1">
                    <a:blip r:embed="rId54" cstate="print">
                      <a:extLst>
                        <a:ext uri="{BEBA8EAE-BF5A-486C-A8C5-ECC9F3942E4B}">
                          <a14:imgProps xmlns:a14="http://schemas.microsoft.com/office/drawing/2010/main">
                            <a14:imgLayer r:embed="rId55">
                              <a14:imgEffect>
                                <a14:brightnessContrast bright="20000" contrast="40000"/>
                              </a14:imgEffect>
                            </a14:imgLayer>
                          </a14:imgProps>
                        </a:ext>
                        <a:ext uri="{28A0092B-C50C-407E-A947-70E740481C1C}">
                          <a14:useLocalDpi xmlns:a14="http://schemas.microsoft.com/office/drawing/2010/main" val="0"/>
                        </a:ext>
                      </a:extLst>
                    </a:blip>
                    <a:srcRect l="2937" t="997" r="2610" b="3363"/>
                    <a:stretch/>
                  </pic:blipFill>
                  <pic:spPr bwMode="auto">
                    <a:xfrm>
                      <a:off x="0" y="0"/>
                      <a:ext cx="5743935" cy="7048942"/>
                    </a:xfrm>
                    <a:prstGeom prst="rect">
                      <a:avLst/>
                    </a:prstGeom>
                    <a:noFill/>
                    <a:ln>
                      <a:noFill/>
                    </a:ln>
                    <a:extLst>
                      <a:ext uri="{53640926-AAD7-44D8-BBD7-CCE9431645EC}">
                        <a14:shadowObscured xmlns:a14="http://schemas.microsoft.com/office/drawing/2010/main"/>
                      </a:ext>
                    </a:extLst>
                  </pic:spPr>
                </pic:pic>
              </a:graphicData>
            </a:graphic>
          </wp:inline>
        </w:drawing>
      </w:r>
      <w:bookmarkStart w:id="119" w:name="_GoBack"/>
      <w:bookmarkEnd w:id="119"/>
    </w:p>
    <w:sectPr w:rsidR="00786AEA" w:rsidRPr="005B3D0B" w:rsidSect="00F830DA">
      <w:pgSz w:w="12242" w:h="15842" w:code="1"/>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A5E92" w:rsidRDefault="00AA5E92" w:rsidP="008068AA">
      <w:pPr>
        <w:spacing w:after="0" w:line="240" w:lineRule="auto"/>
      </w:pPr>
      <w:r>
        <w:separator/>
      </w:r>
    </w:p>
  </w:endnote>
  <w:endnote w:type="continuationSeparator" w:id="0">
    <w:p w:rsidR="00AA5E92" w:rsidRDefault="00AA5E92" w:rsidP="008068A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A5E92" w:rsidRDefault="00AA5E92" w:rsidP="008068AA">
      <w:pPr>
        <w:spacing w:after="0" w:line="240" w:lineRule="auto"/>
      </w:pPr>
      <w:r>
        <w:separator/>
      </w:r>
    </w:p>
  </w:footnote>
  <w:footnote w:type="continuationSeparator" w:id="0">
    <w:p w:rsidR="00AA5E92" w:rsidRDefault="00AA5E92" w:rsidP="008068A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04821986"/>
      <w:docPartObj>
        <w:docPartGallery w:val="Page Numbers (Top of Page)"/>
        <w:docPartUnique/>
      </w:docPartObj>
    </w:sdtPr>
    <w:sdtContent>
      <w:p w:rsidR="005B3D0B" w:rsidRDefault="005B3D0B">
        <w:pPr>
          <w:pStyle w:val="Encabezado"/>
          <w:jc w:val="right"/>
        </w:pPr>
        <w:r>
          <w:fldChar w:fldCharType="begin"/>
        </w:r>
        <w:r>
          <w:instrText>PAGE   \* MERGEFORMAT</w:instrText>
        </w:r>
        <w:r>
          <w:fldChar w:fldCharType="separate"/>
        </w:r>
        <w:r w:rsidR="00265E1B" w:rsidRPr="00265E1B">
          <w:rPr>
            <w:noProof/>
            <w:lang w:val="es-ES"/>
          </w:rPr>
          <w:t>VIII</w:t>
        </w:r>
        <w:r>
          <w:fldChar w:fldCharType="end"/>
        </w:r>
      </w:p>
    </w:sdtContent>
  </w:sdt>
  <w:p w:rsidR="005B3D0B" w:rsidRDefault="005B3D0B">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01334577"/>
      <w:docPartObj>
        <w:docPartGallery w:val="Page Numbers (Top of Page)"/>
        <w:docPartUnique/>
      </w:docPartObj>
    </w:sdtPr>
    <w:sdtContent>
      <w:p w:rsidR="005B3D0B" w:rsidRDefault="005B3D0B">
        <w:pPr>
          <w:pStyle w:val="Encabezado"/>
          <w:jc w:val="right"/>
        </w:pPr>
        <w:r>
          <w:fldChar w:fldCharType="begin"/>
        </w:r>
        <w:r>
          <w:instrText>PAGE   \* MERGEFORMAT</w:instrText>
        </w:r>
        <w:r>
          <w:fldChar w:fldCharType="separate"/>
        </w:r>
        <w:r w:rsidR="00265E1B" w:rsidRPr="00265E1B">
          <w:rPr>
            <w:noProof/>
            <w:lang w:val="es-ES"/>
          </w:rPr>
          <w:t>4</w:t>
        </w:r>
        <w:r>
          <w:fldChar w:fldCharType="end"/>
        </w:r>
      </w:p>
    </w:sdtContent>
  </w:sdt>
  <w:p w:rsidR="005B3D0B" w:rsidRDefault="005B3D0B">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18417C"/>
    <w:multiLevelType w:val="hybridMultilevel"/>
    <w:tmpl w:val="0856479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24A09B9"/>
    <w:multiLevelType w:val="hybridMultilevel"/>
    <w:tmpl w:val="80C8EB1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2B91AC4"/>
    <w:multiLevelType w:val="hybridMultilevel"/>
    <w:tmpl w:val="FD2E528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7713103"/>
    <w:multiLevelType w:val="hybridMultilevel"/>
    <w:tmpl w:val="15BABEAA"/>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4" w15:restartNumberingAfterBreak="0">
    <w:nsid w:val="082E7161"/>
    <w:multiLevelType w:val="hybridMultilevel"/>
    <w:tmpl w:val="A8E0131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09C15733"/>
    <w:multiLevelType w:val="hybridMultilevel"/>
    <w:tmpl w:val="E79E4D4C"/>
    <w:lvl w:ilvl="0" w:tplc="02667F52">
      <w:start w:val="1"/>
      <w:numFmt w:val="lowerLetter"/>
      <w:lvlText w:val="%1)"/>
      <w:lvlJc w:val="left"/>
      <w:pPr>
        <w:ind w:left="1080" w:hanging="360"/>
      </w:pPr>
    </w:lvl>
    <w:lvl w:ilvl="1" w:tplc="080A0019">
      <w:start w:val="1"/>
      <w:numFmt w:val="lowerLetter"/>
      <w:lvlText w:val="%2."/>
      <w:lvlJc w:val="left"/>
      <w:pPr>
        <w:ind w:left="1800" w:hanging="360"/>
      </w:pPr>
    </w:lvl>
    <w:lvl w:ilvl="2" w:tplc="080A001B">
      <w:start w:val="1"/>
      <w:numFmt w:val="lowerRoman"/>
      <w:lvlText w:val="%3."/>
      <w:lvlJc w:val="right"/>
      <w:pPr>
        <w:ind w:left="2520" w:hanging="180"/>
      </w:pPr>
    </w:lvl>
    <w:lvl w:ilvl="3" w:tplc="080A000F">
      <w:start w:val="1"/>
      <w:numFmt w:val="decimal"/>
      <w:lvlText w:val="%4."/>
      <w:lvlJc w:val="left"/>
      <w:pPr>
        <w:ind w:left="3240" w:hanging="360"/>
      </w:pPr>
    </w:lvl>
    <w:lvl w:ilvl="4" w:tplc="080A0019">
      <w:start w:val="1"/>
      <w:numFmt w:val="lowerLetter"/>
      <w:lvlText w:val="%5."/>
      <w:lvlJc w:val="left"/>
      <w:pPr>
        <w:ind w:left="3960" w:hanging="360"/>
      </w:pPr>
    </w:lvl>
    <w:lvl w:ilvl="5" w:tplc="080A001B">
      <w:start w:val="1"/>
      <w:numFmt w:val="lowerRoman"/>
      <w:lvlText w:val="%6."/>
      <w:lvlJc w:val="right"/>
      <w:pPr>
        <w:ind w:left="4680" w:hanging="180"/>
      </w:pPr>
    </w:lvl>
    <w:lvl w:ilvl="6" w:tplc="080A000F">
      <w:start w:val="1"/>
      <w:numFmt w:val="decimal"/>
      <w:lvlText w:val="%7."/>
      <w:lvlJc w:val="left"/>
      <w:pPr>
        <w:ind w:left="5400" w:hanging="360"/>
      </w:pPr>
    </w:lvl>
    <w:lvl w:ilvl="7" w:tplc="080A0019">
      <w:start w:val="1"/>
      <w:numFmt w:val="lowerLetter"/>
      <w:lvlText w:val="%8."/>
      <w:lvlJc w:val="left"/>
      <w:pPr>
        <w:ind w:left="6120" w:hanging="360"/>
      </w:pPr>
    </w:lvl>
    <w:lvl w:ilvl="8" w:tplc="080A001B">
      <w:start w:val="1"/>
      <w:numFmt w:val="lowerRoman"/>
      <w:lvlText w:val="%9."/>
      <w:lvlJc w:val="right"/>
      <w:pPr>
        <w:ind w:left="6840" w:hanging="180"/>
      </w:pPr>
    </w:lvl>
  </w:abstractNum>
  <w:abstractNum w:abstractNumId="6" w15:restartNumberingAfterBreak="0">
    <w:nsid w:val="0A674C14"/>
    <w:multiLevelType w:val="hybridMultilevel"/>
    <w:tmpl w:val="C232B2E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0C222020"/>
    <w:multiLevelType w:val="hybridMultilevel"/>
    <w:tmpl w:val="D7F8D54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0D2459A0"/>
    <w:multiLevelType w:val="hybridMultilevel"/>
    <w:tmpl w:val="16C4B53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13486FE4"/>
    <w:multiLevelType w:val="hybridMultilevel"/>
    <w:tmpl w:val="848437C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14D6055B"/>
    <w:multiLevelType w:val="hybridMultilevel"/>
    <w:tmpl w:val="07A00572"/>
    <w:lvl w:ilvl="0" w:tplc="D9EE0542">
      <w:start w:val="1"/>
      <w:numFmt w:val="lowerLetter"/>
      <w:lvlText w:val="%1)"/>
      <w:lvlJc w:val="left"/>
      <w:pPr>
        <w:ind w:left="1080" w:hanging="360"/>
      </w:pPr>
    </w:lvl>
    <w:lvl w:ilvl="1" w:tplc="080A0019">
      <w:start w:val="1"/>
      <w:numFmt w:val="lowerLetter"/>
      <w:lvlText w:val="%2."/>
      <w:lvlJc w:val="left"/>
      <w:pPr>
        <w:ind w:left="1800" w:hanging="360"/>
      </w:pPr>
    </w:lvl>
    <w:lvl w:ilvl="2" w:tplc="080A001B">
      <w:start w:val="1"/>
      <w:numFmt w:val="lowerRoman"/>
      <w:lvlText w:val="%3."/>
      <w:lvlJc w:val="right"/>
      <w:pPr>
        <w:ind w:left="2520" w:hanging="180"/>
      </w:pPr>
    </w:lvl>
    <w:lvl w:ilvl="3" w:tplc="080A000F">
      <w:start w:val="1"/>
      <w:numFmt w:val="decimal"/>
      <w:lvlText w:val="%4."/>
      <w:lvlJc w:val="left"/>
      <w:pPr>
        <w:ind w:left="3240" w:hanging="360"/>
      </w:pPr>
    </w:lvl>
    <w:lvl w:ilvl="4" w:tplc="080A0019">
      <w:start w:val="1"/>
      <w:numFmt w:val="lowerLetter"/>
      <w:lvlText w:val="%5."/>
      <w:lvlJc w:val="left"/>
      <w:pPr>
        <w:ind w:left="3960" w:hanging="360"/>
      </w:pPr>
    </w:lvl>
    <w:lvl w:ilvl="5" w:tplc="080A001B">
      <w:start w:val="1"/>
      <w:numFmt w:val="lowerRoman"/>
      <w:lvlText w:val="%6."/>
      <w:lvlJc w:val="right"/>
      <w:pPr>
        <w:ind w:left="4680" w:hanging="180"/>
      </w:pPr>
    </w:lvl>
    <w:lvl w:ilvl="6" w:tplc="080A000F">
      <w:start w:val="1"/>
      <w:numFmt w:val="decimal"/>
      <w:lvlText w:val="%7."/>
      <w:lvlJc w:val="left"/>
      <w:pPr>
        <w:ind w:left="5400" w:hanging="360"/>
      </w:pPr>
    </w:lvl>
    <w:lvl w:ilvl="7" w:tplc="080A0019">
      <w:start w:val="1"/>
      <w:numFmt w:val="lowerLetter"/>
      <w:lvlText w:val="%8."/>
      <w:lvlJc w:val="left"/>
      <w:pPr>
        <w:ind w:left="6120" w:hanging="360"/>
      </w:pPr>
    </w:lvl>
    <w:lvl w:ilvl="8" w:tplc="080A001B">
      <w:start w:val="1"/>
      <w:numFmt w:val="lowerRoman"/>
      <w:lvlText w:val="%9."/>
      <w:lvlJc w:val="right"/>
      <w:pPr>
        <w:ind w:left="6840" w:hanging="180"/>
      </w:pPr>
    </w:lvl>
  </w:abstractNum>
  <w:abstractNum w:abstractNumId="11" w15:restartNumberingAfterBreak="0">
    <w:nsid w:val="15E22E42"/>
    <w:multiLevelType w:val="hybridMultilevel"/>
    <w:tmpl w:val="A2F2A18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1A085566"/>
    <w:multiLevelType w:val="hybridMultilevel"/>
    <w:tmpl w:val="F8441078"/>
    <w:lvl w:ilvl="0" w:tplc="080A0001">
      <w:start w:val="1"/>
      <w:numFmt w:val="bullet"/>
      <w:lvlText w:val=""/>
      <w:lvlJc w:val="left"/>
      <w:pPr>
        <w:ind w:left="1068" w:hanging="360"/>
      </w:pPr>
      <w:rPr>
        <w:rFonts w:ascii="Symbol" w:hAnsi="Symbol" w:hint="default"/>
      </w:rPr>
    </w:lvl>
    <w:lvl w:ilvl="1" w:tplc="080A0003" w:tentative="1">
      <w:start w:val="1"/>
      <w:numFmt w:val="bullet"/>
      <w:lvlText w:val="o"/>
      <w:lvlJc w:val="left"/>
      <w:pPr>
        <w:ind w:left="1788" w:hanging="360"/>
      </w:pPr>
      <w:rPr>
        <w:rFonts w:ascii="Courier New" w:hAnsi="Courier New" w:cs="Courier New" w:hint="default"/>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13" w15:restartNumberingAfterBreak="0">
    <w:nsid w:val="1C4C58C7"/>
    <w:multiLevelType w:val="hybridMultilevel"/>
    <w:tmpl w:val="2C5E64E8"/>
    <w:lvl w:ilvl="0" w:tplc="40E4B992">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1CE776E1"/>
    <w:multiLevelType w:val="hybridMultilevel"/>
    <w:tmpl w:val="D17C15A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1E6716FD"/>
    <w:multiLevelType w:val="multilevel"/>
    <w:tmpl w:val="BF30452A"/>
    <w:lvl w:ilvl="0">
      <w:start w:val="1"/>
      <w:numFmt w:val="decimal"/>
      <w:lvlText w:val="%1."/>
      <w:lvlJc w:val="left"/>
      <w:pPr>
        <w:ind w:left="720" w:hanging="360"/>
      </w:pPr>
      <w:rPr>
        <w:rFonts w:hint="default"/>
      </w:rPr>
    </w:lvl>
    <w:lvl w:ilvl="1">
      <w:start w:val="4"/>
      <w:numFmt w:val="decimal"/>
      <w:isLgl/>
      <w:lvlText w:val="%1.%2"/>
      <w:lvlJc w:val="left"/>
      <w:pPr>
        <w:ind w:left="765" w:hanging="4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6" w15:restartNumberingAfterBreak="0">
    <w:nsid w:val="1E9F64E9"/>
    <w:multiLevelType w:val="hybridMultilevel"/>
    <w:tmpl w:val="2362B22C"/>
    <w:lvl w:ilvl="0" w:tplc="2234717C">
      <w:start w:val="1"/>
      <w:numFmt w:val="lowerLetter"/>
      <w:lvlText w:val="%1)"/>
      <w:lvlJc w:val="left"/>
      <w:pPr>
        <w:ind w:left="1080" w:hanging="360"/>
      </w:pPr>
    </w:lvl>
    <w:lvl w:ilvl="1" w:tplc="080A0019">
      <w:start w:val="1"/>
      <w:numFmt w:val="lowerLetter"/>
      <w:lvlText w:val="%2."/>
      <w:lvlJc w:val="left"/>
      <w:pPr>
        <w:ind w:left="1800" w:hanging="360"/>
      </w:pPr>
    </w:lvl>
    <w:lvl w:ilvl="2" w:tplc="080A001B">
      <w:start w:val="1"/>
      <w:numFmt w:val="lowerRoman"/>
      <w:lvlText w:val="%3."/>
      <w:lvlJc w:val="right"/>
      <w:pPr>
        <w:ind w:left="2520" w:hanging="180"/>
      </w:pPr>
    </w:lvl>
    <w:lvl w:ilvl="3" w:tplc="080A000F">
      <w:start w:val="1"/>
      <w:numFmt w:val="decimal"/>
      <w:lvlText w:val="%4."/>
      <w:lvlJc w:val="left"/>
      <w:pPr>
        <w:ind w:left="3240" w:hanging="360"/>
      </w:pPr>
    </w:lvl>
    <w:lvl w:ilvl="4" w:tplc="080A0019">
      <w:start w:val="1"/>
      <w:numFmt w:val="lowerLetter"/>
      <w:lvlText w:val="%5."/>
      <w:lvlJc w:val="left"/>
      <w:pPr>
        <w:ind w:left="3960" w:hanging="360"/>
      </w:pPr>
    </w:lvl>
    <w:lvl w:ilvl="5" w:tplc="080A001B">
      <w:start w:val="1"/>
      <w:numFmt w:val="lowerRoman"/>
      <w:lvlText w:val="%6."/>
      <w:lvlJc w:val="right"/>
      <w:pPr>
        <w:ind w:left="4680" w:hanging="180"/>
      </w:pPr>
    </w:lvl>
    <w:lvl w:ilvl="6" w:tplc="080A000F">
      <w:start w:val="1"/>
      <w:numFmt w:val="decimal"/>
      <w:lvlText w:val="%7."/>
      <w:lvlJc w:val="left"/>
      <w:pPr>
        <w:ind w:left="5400" w:hanging="360"/>
      </w:pPr>
    </w:lvl>
    <w:lvl w:ilvl="7" w:tplc="080A0019">
      <w:start w:val="1"/>
      <w:numFmt w:val="lowerLetter"/>
      <w:lvlText w:val="%8."/>
      <w:lvlJc w:val="left"/>
      <w:pPr>
        <w:ind w:left="6120" w:hanging="360"/>
      </w:pPr>
    </w:lvl>
    <w:lvl w:ilvl="8" w:tplc="080A001B">
      <w:start w:val="1"/>
      <w:numFmt w:val="lowerRoman"/>
      <w:lvlText w:val="%9."/>
      <w:lvlJc w:val="right"/>
      <w:pPr>
        <w:ind w:left="6840" w:hanging="180"/>
      </w:pPr>
    </w:lvl>
  </w:abstractNum>
  <w:abstractNum w:abstractNumId="17" w15:restartNumberingAfterBreak="0">
    <w:nsid w:val="20075860"/>
    <w:multiLevelType w:val="hybridMultilevel"/>
    <w:tmpl w:val="23CCCA44"/>
    <w:lvl w:ilvl="0" w:tplc="080A0001">
      <w:start w:val="1"/>
      <w:numFmt w:val="bullet"/>
      <w:lvlText w:val=""/>
      <w:lvlJc w:val="left"/>
      <w:pPr>
        <w:ind w:left="720" w:hanging="360"/>
      </w:pPr>
      <w:rPr>
        <w:rFonts w:ascii="Symbol" w:hAnsi="Symbo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23094AFC"/>
    <w:multiLevelType w:val="hybridMultilevel"/>
    <w:tmpl w:val="E270831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238B4DC7"/>
    <w:multiLevelType w:val="hybridMultilevel"/>
    <w:tmpl w:val="235AA2B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249D5FE7"/>
    <w:multiLevelType w:val="hybridMultilevel"/>
    <w:tmpl w:val="F7309CE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28190AE9"/>
    <w:multiLevelType w:val="hybridMultilevel"/>
    <w:tmpl w:val="EF448DC4"/>
    <w:lvl w:ilvl="0" w:tplc="AB2A1320">
      <w:start w:val="1"/>
      <w:numFmt w:val="lowerLetter"/>
      <w:lvlText w:val="%1)"/>
      <w:lvlJc w:val="left"/>
      <w:pPr>
        <w:ind w:left="1080" w:hanging="360"/>
      </w:pPr>
    </w:lvl>
    <w:lvl w:ilvl="1" w:tplc="080A0019">
      <w:start w:val="1"/>
      <w:numFmt w:val="lowerLetter"/>
      <w:lvlText w:val="%2."/>
      <w:lvlJc w:val="left"/>
      <w:pPr>
        <w:ind w:left="1800" w:hanging="360"/>
      </w:pPr>
    </w:lvl>
    <w:lvl w:ilvl="2" w:tplc="080A001B">
      <w:start w:val="1"/>
      <w:numFmt w:val="lowerRoman"/>
      <w:lvlText w:val="%3."/>
      <w:lvlJc w:val="right"/>
      <w:pPr>
        <w:ind w:left="2520" w:hanging="180"/>
      </w:pPr>
    </w:lvl>
    <w:lvl w:ilvl="3" w:tplc="080A000F">
      <w:start w:val="1"/>
      <w:numFmt w:val="decimal"/>
      <w:lvlText w:val="%4."/>
      <w:lvlJc w:val="left"/>
      <w:pPr>
        <w:ind w:left="3240" w:hanging="360"/>
      </w:pPr>
    </w:lvl>
    <w:lvl w:ilvl="4" w:tplc="080A0019">
      <w:start w:val="1"/>
      <w:numFmt w:val="lowerLetter"/>
      <w:lvlText w:val="%5."/>
      <w:lvlJc w:val="left"/>
      <w:pPr>
        <w:ind w:left="3960" w:hanging="360"/>
      </w:pPr>
    </w:lvl>
    <w:lvl w:ilvl="5" w:tplc="080A001B">
      <w:start w:val="1"/>
      <w:numFmt w:val="lowerRoman"/>
      <w:lvlText w:val="%6."/>
      <w:lvlJc w:val="right"/>
      <w:pPr>
        <w:ind w:left="4680" w:hanging="180"/>
      </w:pPr>
    </w:lvl>
    <w:lvl w:ilvl="6" w:tplc="080A000F">
      <w:start w:val="1"/>
      <w:numFmt w:val="decimal"/>
      <w:lvlText w:val="%7."/>
      <w:lvlJc w:val="left"/>
      <w:pPr>
        <w:ind w:left="5400" w:hanging="360"/>
      </w:pPr>
    </w:lvl>
    <w:lvl w:ilvl="7" w:tplc="080A0019">
      <w:start w:val="1"/>
      <w:numFmt w:val="lowerLetter"/>
      <w:lvlText w:val="%8."/>
      <w:lvlJc w:val="left"/>
      <w:pPr>
        <w:ind w:left="6120" w:hanging="360"/>
      </w:pPr>
    </w:lvl>
    <w:lvl w:ilvl="8" w:tplc="080A001B">
      <w:start w:val="1"/>
      <w:numFmt w:val="lowerRoman"/>
      <w:lvlText w:val="%9."/>
      <w:lvlJc w:val="right"/>
      <w:pPr>
        <w:ind w:left="6840" w:hanging="180"/>
      </w:pPr>
    </w:lvl>
  </w:abstractNum>
  <w:abstractNum w:abstractNumId="22" w15:restartNumberingAfterBreak="0">
    <w:nsid w:val="29C40BF4"/>
    <w:multiLevelType w:val="hybridMultilevel"/>
    <w:tmpl w:val="7E66AEB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2A750574"/>
    <w:multiLevelType w:val="hybridMultilevel"/>
    <w:tmpl w:val="9DBCAB3C"/>
    <w:lvl w:ilvl="0" w:tplc="E35A9ACA">
      <w:start w:val="1"/>
      <w:numFmt w:val="lowerLetter"/>
      <w:lvlText w:val="%1)"/>
      <w:lvlJc w:val="left"/>
      <w:pPr>
        <w:ind w:left="1080" w:hanging="360"/>
      </w:pPr>
    </w:lvl>
    <w:lvl w:ilvl="1" w:tplc="080A0019">
      <w:start w:val="1"/>
      <w:numFmt w:val="lowerLetter"/>
      <w:lvlText w:val="%2."/>
      <w:lvlJc w:val="left"/>
      <w:pPr>
        <w:ind w:left="1800" w:hanging="360"/>
      </w:pPr>
    </w:lvl>
    <w:lvl w:ilvl="2" w:tplc="080A001B">
      <w:start w:val="1"/>
      <w:numFmt w:val="lowerRoman"/>
      <w:lvlText w:val="%3."/>
      <w:lvlJc w:val="right"/>
      <w:pPr>
        <w:ind w:left="2520" w:hanging="180"/>
      </w:pPr>
    </w:lvl>
    <w:lvl w:ilvl="3" w:tplc="080A000F">
      <w:start w:val="1"/>
      <w:numFmt w:val="decimal"/>
      <w:lvlText w:val="%4."/>
      <w:lvlJc w:val="left"/>
      <w:pPr>
        <w:ind w:left="3240" w:hanging="360"/>
      </w:pPr>
    </w:lvl>
    <w:lvl w:ilvl="4" w:tplc="080A0019">
      <w:start w:val="1"/>
      <w:numFmt w:val="lowerLetter"/>
      <w:lvlText w:val="%5."/>
      <w:lvlJc w:val="left"/>
      <w:pPr>
        <w:ind w:left="3960" w:hanging="360"/>
      </w:pPr>
    </w:lvl>
    <w:lvl w:ilvl="5" w:tplc="080A001B">
      <w:start w:val="1"/>
      <w:numFmt w:val="lowerRoman"/>
      <w:lvlText w:val="%6."/>
      <w:lvlJc w:val="right"/>
      <w:pPr>
        <w:ind w:left="4680" w:hanging="180"/>
      </w:pPr>
    </w:lvl>
    <w:lvl w:ilvl="6" w:tplc="080A000F">
      <w:start w:val="1"/>
      <w:numFmt w:val="decimal"/>
      <w:lvlText w:val="%7."/>
      <w:lvlJc w:val="left"/>
      <w:pPr>
        <w:ind w:left="5400" w:hanging="360"/>
      </w:pPr>
    </w:lvl>
    <w:lvl w:ilvl="7" w:tplc="080A0019">
      <w:start w:val="1"/>
      <w:numFmt w:val="lowerLetter"/>
      <w:lvlText w:val="%8."/>
      <w:lvlJc w:val="left"/>
      <w:pPr>
        <w:ind w:left="6120" w:hanging="360"/>
      </w:pPr>
    </w:lvl>
    <w:lvl w:ilvl="8" w:tplc="080A001B">
      <w:start w:val="1"/>
      <w:numFmt w:val="lowerRoman"/>
      <w:lvlText w:val="%9."/>
      <w:lvlJc w:val="right"/>
      <w:pPr>
        <w:ind w:left="6840" w:hanging="180"/>
      </w:pPr>
    </w:lvl>
  </w:abstractNum>
  <w:abstractNum w:abstractNumId="24" w15:restartNumberingAfterBreak="0">
    <w:nsid w:val="2E344A74"/>
    <w:multiLevelType w:val="hybridMultilevel"/>
    <w:tmpl w:val="2DCC38A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2E884FCA"/>
    <w:multiLevelType w:val="hybridMultilevel"/>
    <w:tmpl w:val="9B50D80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301D7D0D"/>
    <w:multiLevelType w:val="hybridMultilevel"/>
    <w:tmpl w:val="702CC3F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30B1251B"/>
    <w:multiLevelType w:val="hybridMultilevel"/>
    <w:tmpl w:val="54B2873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31431E93"/>
    <w:multiLevelType w:val="hybridMultilevel"/>
    <w:tmpl w:val="6990335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35567436"/>
    <w:multiLevelType w:val="hybridMultilevel"/>
    <w:tmpl w:val="2574339E"/>
    <w:lvl w:ilvl="0" w:tplc="1436CCC4">
      <w:start w:val="1"/>
      <w:numFmt w:val="lowerLetter"/>
      <w:lvlText w:val="%1)"/>
      <w:lvlJc w:val="left"/>
      <w:pPr>
        <w:ind w:left="1080" w:hanging="360"/>
      </w:pPr>
    </w:lvl>
    <w:lvl w:ilvl="1" w:tplc="080A0019">
      <w:start w:val="1"/>
      <w:numFmt w:val="lowerLetter"/>
      <w:lvlText w:val="%2."/>
      <w:lvlJc w:val="left"/>
      <w:pPr>
        <w:ind w:left="1800" w:hanging="360"/>
      </w:pPr>
    </w:lvl>
    <w:lvl w:ilvl="2" w:tplc="080A001B">
      <w:start w:val="1"/>
      <w:numFmt w:val="lowerRoman"/>
      <w:lvlText w:val="%3."/>
      <w:lvlJc w:val="right"/>
      <w:pPr>
        <w:ind w:left="2520" w:hanging="180"/>
      </w:pPr>
    </w:lvl>
    <w:lvl w:ilvl="3" w:tplc="080A000F">
      <w:start w:val="1"/>
      <w:numFmt w:val="decimal"/>
      <w:lvlText w:val="%4."/>
      <w:lvlJc w:val="left"/>
      <w:pPr>
        <w:ind w:left="3240" w:hanging="360"/>
      </w:pPr>
    </w:lvl>
    <w:lvl w:ilvl="4" w:tplc="080A0019">
      <w:start w:val="1"/>
      <w:numFmt w:val="lowerLetter"/>
      <w:lvlText w:val="%5."/>
      <w:lvlJc w:val="left"/>
      <w:pPr>
        <w:ind w:left="3960" w:hanging="360"/>
      </w:pPr>
    </w:lvl>
    <w:lvl w:ilvl="5" w:tplc="080A001B">
      <w:start w:val="1"/>
      <w:numFmt w:val="lowerRoman"/>
      <w:lvlText w:val="%6."/>
      <w:lvlJc w:val="right"/>
      <w:pPr>
        <w:ind w:left="4680" w:hanging="180"/>
      </w:pPr>
    </w:lvl>
    <w:lvl w:ilvl="6" w:tplc="080A000F">
      <w:start w:val="1"/>
      <w:numFmt w:val="decimal"/>
      <w:lvlText w:val="%7."/>
      <w:lvlJc w:val="left"/>
      <w:pPr>
        <w:ind w:left="5400" w:hanging="360"/>
      </w:pPr>
    </w:lvl>
    <w:lvl w:ilvl="7" w:tplc="080A0019">
      <w:start w:val="1"/>
      <w:numFmt w:val="lowerLetter"/>
      <w:lvlText w:val="%8."/>
      <w:lvlJc w:val="left"/>
      <w:pPr>
        <w:ind w:left="6120" w:hanging="360"/>
      </w:pPr>
    </w:lvl>
    <w:lvl w:ilvl="8" w:tplc="080A001B">
      <w:start w:val="1"/>
      <w:numFmt w:val="lowerRoman"/>
      <w:lvlText w:val="%9."/>
      <w:lvlJc w:val="right"/>
      <w:pPr>
        <w:ind w:left="6840" w:hanging="180"/>
      </w:pPr>
    </w:lvl>
  </w:abstractNum>
  <w:abstractNum w:abstractNumId="30" w15:restartNumberingAfterBreak="0">
    <w:nsid w:val="36977C8D"/>
    <w:multiLevelType w:val="hybridMultilevel"/>
    <w:tmpl w:val="C16E374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15:restartNumberingAfterBreak="0">
    <w:nsid w:val="36BF06F4"/>
    <w:multiLevelType w:val="hybridMultilevel"/>
    <w:tmpl w:val="EC18E5B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375D2465"/>
    <w:multiLevelType w:val="hybridMultilevel"/>
    <w:tmpl w:val="E12ABC1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3938553A"/>
    <w:multiLevelType w:val="hybridMultilevel"/>
    <w:tmpl w:val="B950AA0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4" w15:restartNumberingAfterBreak="0">
    <w:nsid w:val="3A852F70"/>
    <w:multiLevelType w:val="hybridMultilevel"/>
    <w:tmpl w:val="1076E7BE"/>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15:restartNumberingAfterBreak="0">
    <w:nsid w:val="3ABD12FC"/>
    <w:multiLevelType w:val="hybridMultilevel"/>
    <w:tmpl w:val="005C4B8A"/>
    <w:lvl w:ilvl="0" w:tplc="080A0017">
      <w:start w:val="1"/>
      <w:numFmt w:val="lowerLetter"/>
      <w:lvlText w:val="%1)"/>
      <w:lvlJc w:val="left"/>
      <w:pPr>
        <w:ind w:left="1080" w:hanging="360"/>
      </w:p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36" w15:restartNumberingAfterBreak="0">
    <w:nsid w:val="3AC30029"/>
    <w:multiLevelType w:val="hybridMultilevel"/>
    <w:tmpl w:val="CD50FA2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7" w15:restartNumberingAfterBreak="0">
    <w:nsid w:val="4818072F"/>
    <w:multiLevelType w:val="multilevel"/>
    <w:tmpl w:val="8BD25DF2"/>
    <w:lvl w:ilvl="0">
      <w:start w:val="1"/>
      <w:numFmt w:val="upperRoman"/>
      <w:lvlText w:val="%1."/>
      <w:lvlJc w:val="left"/>
      <w:pPr>
        <w:ind w:left="1080" w:hanging="720"/>
      </w:pPr>
      <w:rPr>
        <w:rFonts w:hint="default"/>
      </w:r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8" w15:restartNumberingAfterBreak="0">
    <w:nsid w:val="481B6F8B"/>
    <w:multiLevelType w:val="hybridMultilevel"/>
    <w:tmpl w:val="DF1CDFCC"/>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39" w15:restartNumberingAfterBreak="0">
    <w:nsid w:val="48744D94"/>
    <w:multiLevelType w:val="hybridMultilevel"/>
    <w:tmpl w:val="D2769A4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0" w15:restartNumberingAfterBreak="0">
    <w:nsid w:val="4C2F6F6C"/>
    <w:multiLevelType w:val="hybridMultilevel"/>
    <w:tmpl w:val="27A073B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1" w15:restartNumberingAfterBreak="0">
    <w:nsid w:val="4D1C6D90"/>
    <w:multiLevelType w:val="hybridMultilevel"/>
    <w:tmpl w:val="4600EEE0"/>
    <w:lvl w:ilvl="0" w:tplc="389AF5B8">
      <w:start w:val="1"/>
      <w:numFmt w:val="lowerLetter"/>
      <w:lvlText w:val="%1)"/>
      <w:lvlJc w:val="left"/>
      <w:pPr>
        <w:ind w:left="1080" w:hanging="360"/>
      </w:pPr>
    </w:lvl>
    <w:lvl w:ilvl="1" w:tplc="080A0019">
      <w:start w:val="1"/>
      <w:numFmt w:val="lowerLetter"/>
      <w:lvlText w:val="%2."/>
      <w:lvlJc w:val="left"/>
      <w:pPr>
        <w:ind w:left="1800" w:hanging="360"/>
      </w:pPr>
    </w:lvl>
    <w:lvl w:ilvl="2" w:tplc="080A001B">
      <w:start w:val="1"/>
      <w:numFmt w:val="lowerRoman"/>
      <w:lvlText w:val="%3."/>
      <w:lvlJc w:val="right"/>
      <w:pPr>
        <w:ind w:left="2520" w:hanging="180"/>
      </w:pPr>
    </w:lvl>
    <w:lvl w:ilvl="3" w:tplc="080A000F">
      <w:start w:val="1"/>
      <w:numFmt w:val="decimal"/>
      <w:lvlText w:val="%4."/>
      <w:lvlJc w:val="left"/>
      <w:pPr>
        <w:ind w:left="3240" w:hanging="360"/>
      </w:pPr>
    </w:lvl>
    <w:lvl w:ilvl="4" w:tplc="080A0019">
      <w:start w:val="1"/>
      <w:numFmt w:val="lowerLetter"/>
      <w:lvlText w:val="%5."/>
      <w:lvlJc w:val="left"/>
      <w:pPr>
        <w:ind w:left="3960" w:hanging="360"/>
      </w:pPr>
    </w:lvl>
    <w:lvl w:ilvl="5" w:tplc="080A001B">
      <w:start w:val="1"/>
      <w:numFmt w:val="lowerRoman"/>
      <w:lvlText w:val="%6."/>
      <w:lvlJc w:val="right"/>
      <w:pPr>
        <w:ind w:left="4680" w:hanging="180"/>
      </w:pPr>
    </w:lvl>
    <w:lvl w:ilvl="6" w:tplc="080A000F">
      <w:start w:val="1"/>
      <w:numFmt w:val="decimal"/>
      <w:lvlText w:val="%7."/>
      <w:lvlJc w:val="left"/>
      <w:pPr>
        <w:ind w:left="5400" w:hanging="360"/>
      </w:pPr>
    </w:lvl>
    <w:lvl w:ilvl="7" w:tplc="080A0019">
      <w:start w:val="1"/>
      <w:numFmt w:val="lowerLetter"/>
      <w:lvlText w:val="%8."/>
      <w:lvlJc w:val="left"/>
      <w:pPr>
        <w:ind w:left="6120" w:hanging="360"/>
      </w:pPr>
    </w:lvl>
    <w:lvl w:ilvl="8" w:tplc="080A001B">
      <w:start w:val="1"/>
      <w:numFmt w:val="lowerRoman"/>
      <w:lvlText w:val="%9."/>
      <w:lvlJc w:val="right"/>
      <w:pPr>
        <w:ind w:left="6840" w:hanging="180"/>
      </w:pPr>
    </w:lvl>
  </w:abstractNum>
  <w:abstractNum w:abstractNumId="42" w15:restartNumberingAfterBreak="0">
    <w:nsid w:val="4DCE2436"/>
    <w:multiLevelType w:val="hybridMultilevel"/>
    <w:tmpl w:val="AF6C2E48"/>
    <w:lvl w:ilvl="0" w:tplc="40E4B992">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3" w15:restartNumberingAfterBreak="0">
    <w:nsid w:val="50EF25AC"/>
    <w:multiLevelType w:val="hybridMultilevel"/>
    <w:tmpl w:val="54AA55EE"/>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4" w15:restartNumberingAfterBreak="0">
    <w:nsid w:val="528756D5"/>
    <w:multiLevelType w:val="hybridMultilevel"/>
    <w:tmpl w:val="CA2EC18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5" w15:restartNumberingAfterBreak="0">
    <w:nsid w:val="53762004"/>
    <w:multiLevelType w:val="hybridMultilevel"/>
    <w:tmpl w:val="C7DCC778"/>
    <w:lvl w:ilvl="0" w:tplc="9EDCFB92">
      <w:start w:val="1"/>
      <w:numFmt w:val="lowerLetter"/>
      <w:lvlText w:val="%1)"/>
      <w:lvlJc w:val="left"/>
      <w:pPr>
        <w:ind w:left="1080" w:hanging="360"/>
      </w:pPr>
    </w:lvl>
    <w:lvl w:ilvl="1" w:tplc="080A0019">
      <w:start w:val="1"/>
      <w:numFmt w:val="lowerLetter"/>
      <w:lvlText w:val="%2."/>
      <w:lvlJc w:val="left"/>
      <w:pPr>
        <w:ind w:left="1800" w:hanging="360"/>
      </w:pPr>
    </w:lvl>
    <w:lvl w:ilvl="2" w:tplc="080A001B">
      <w:start w:val="1"/>
      <w:numFmt w:val="lowerRoman"/>
      <w:lvlText w:val="%3."/>
      <w:lvlJc w:val="right"/>
      <w:pPr>
        <w:ind w:left="2520" w:hanging="180"/>
      </w:pPr>
    </w:lvl>
    <w:lvl w:ilvl="3" w:tplc="080A000F">
      <w:start w:val="1"/>
      <w:numFmt w:val="decimal"/>
      <w:lvlText w:val="%4."/>
      <w:lvlJc w:val="left"/>
      <w:pPr>
        <w:ind w:left="3240" w:hanging="360"/>
      </w:pPr>
    </w:lvl>
    <w:lvl w:ilvl="4" w:tplc="080A0019">
      <w:start w:val="1"/>
      <w:numFmt w:val="lowerLetter"/>
      <w:lvlText w:val="%5."/>
      <w:lvlJc w:val="left"/>
      <w:pPr>
        <w:ind w:left="3960" w:hanging="360"/>
      </w:pPr>
    </w:lvl>
    <w:lvl w:ilvl="5" w:tplc="080A001B">
      <w:start w:val="1"/>
      <w:numFmt w:val="lowerRoman"/>
      <w:lvlText w:val="%6."/>
      <w:lvlJc w:val="right"/>
      <w:pPr>
        <w:ind w:left="4680" w:hanging="180"/>
      </w:pPr>
    </w:lvl>
    <w:lvl w:ilvl="6" w:tplc="080A000F">
      <w:start w:val="1"/>
      <w:numFmt w:val="decimal"/>
      <w:lvlText w:val="%7."/>
      <w:lvlJc w:val="left"/>
      <w:pPr>
        <w:ind w:left="5400" w:hanging="360"/>
      </w:pPr>
    </w:lvl>
    <w:lvl w:ilvl="7" w:tplc="080A0019">
      <w:start w:val="1"/>
      <w:numFmt w:val="lowerLetter"/>
      <w:lvlText w:val="%8."/>
      <w:lvlJc w:val="left"/>
      <w:pPr>
        <w:ind w:left="6120" w:hanging="360"/>
      </w:pPr>
    </w:lvl>
    <w:lvl w:ilvl="8" w:tplc="080A001B">
      <w:start w:val="1"/>
      <w:numFmt w:val="lowerRoman"/>
      <w:lvlText w:val="%9."/>
      <w:lvlJc w:val="right"/>
      <w:pPr>
        <w:ind w:left="6840" w:hanging="180"/>
      </w:pPr>
    </w:lvl>
  </w:abstractNum>
  <w:abstractNum w:abstractNumId="46" w15:restartNumberingAfterBreak="0">
    <w:nsid w:val="5442267E"/>
    <w:multiLevelType w:val="hybridMultilevel"/>
    <w:tmpl w:val="F4ECC0A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7" w15:restartNumberingAfterBreak="0">
    <w:nsid w:val="546B49F7"/>
    <w:multiLevelType w:val="hybridMultilevel"/>
    <w:tmpl w:val="A1407F0C"/>
    <w:lvl w:ilvl="0" w:tplc="52620C84">
      <w:start w:val="1"/>
      <w:numFmt w:val="lowerLetter"/>
      <w:lvlText w:val="%1)"/>
      <w:lvlJc w:val="left"/>
      <w:pPr>
        <w:ind w:left="1080" w:hanging="360"/>
      </w:pPr>
    </w:lvl>
    <w:lvl w:ilvl="1" w:tplc="080A0019">
      <w:start w:val="1"/>
      <w:numFmt w:val="lowerLetter"/>
      <w:lvlText w:val="%2."/>
      <w:lvlJc w:val="left"/>
      <w:pPr>
        <w:ind w:left="1800" w:hanging="360"/>
      </w:pPr>
    </w:lvl>
    <w:lvl w:ilvl="2" w:tplc="080A001B">
      <w:start w:val="1"/>
      <w:numFmt w:val="lowerRoman"/>
      <w:lvlText w:val="%3."/>
      <w:lvlJc w:val="right"/>
      <w:pPr>
        <w:ind w:left="2520" w:hanging="180"/>
      </w:pPr>
    </w:lvl>
    <w:lvl w:ilvl="3" w:tplc="080A000F">
      <w:start w:val="1"/>
      <w:numFmt w:val="decimal"/>
      <w:lvlText w:val="%4."/>
      <w:lvlJc w:val="left"/>
      <w:pPr>
        <w:ind w:left="3240" w:hanging="360"/>
      </w:pPr>
    </w:lvl>
    <w:lvl w:ilvl="4" w:tplc="080A0019">
      <w:start w:val="1"/>
      <w:numFmt w:val="lowerLetter"/>
      <w:lvlText w:val="%5."/>
      <w:lvlJc w:val="left"/>
      <w:pPr>
        <w:ind w:left="3960" w:hanging="360"/>
      </w:pPr>
    </w:lvl>
    <w:lvl w:ilvl="5" w:tplc="080A001B">
      <w:start w:val="1"/>
      <w:numFmt w:val="lowerRoman"/>
      <w:lvlText w:val="%6."/>
      <w:lvlJc w:val="right"/>
      <w:pPr>
        <w:ind w:left="4680" w:hanging="180"/>
      </w:pPr>
    </w:lvl>
    <w:lvl w:ilvl="6" w:tplc="080A000F">
      <w:start w:val="1"/>
      <w:numFmt w:val="decimal"/>
      <w:lvlText w:val="%7."/>
      <w:lvlJc w:val="left"/>
      <w:pPr>
        <w:ind w:left="5400" w:hanging="360"/>
      </w:pPr>
    </w:lvl>
    <w:lvl w:ilvl="7" w:tplc="080A0019">
      <w:start w:val="1"/>
      <w:numFmt w:val="lowerLetter"/>
      <w:lvlText w:val="%8."/>
      <w:lvlJc w:val="left"/>
      <w:pPr>
        <w:ind w:left="6120" w:hanging="360"/>
      </w:pPr>
    </w:lvl>
    <w:lvl w:ilvl="8" w:tplc="080A001B">
      <w:start w:val="1"/>
      <w:numFmt w:val="lowerRoman"/>
      <w:lvlText w:val="%9."/>
      <w:lvlJc w:val="right"/>
      <w:pPr>
        <w:ind w:left="6840" w:hanging="180"/>
      </w:pPr>
    </w:lvl>
  </w:abstractNum>
  <w:abstractNum w:abstractNumId="48" w15:restartNumberingAfterBreak="0">
    <w:nsid w:val="54CC6B9B"/>
    <w:multiLevelType w:val="hybridMultilevel"/>
    <w:tmpl w:val="1EFCFF10"/>
    <w:lvl w:ilvl="0" w:tplc="6B38DFF4">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9" w15:restartNumberingAfterBreak="0">
    <w:nsid w:val="57C0228E"/>
    <w:multiLevelType w:val="hybridMultilevel"/>
    <w:tmpl w:val="9C0AD35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0" w15:restartNumberingAfterBreak="0">
    <w:nsid w:val="58A45AD6"/>
    <w:multiLevelType w:val="hybridMultilevel"/>
    <w:tmpl w:val="29668B4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1" w15:restartNumberingAfterBreak="0">
    <w:nsid w:val="5F546422"/>
    <w:multiLevelType w:val="hybridMultilevel"/>
    <w:tmpl w:val="42067434"/>
    <w:lvl w:ilvl="0" w:tplc="2D96284C">
      <w:start w:val="1"/>
      <w:numFmt w:val="lowerLetter"/>
      <w:lvlText w:val="%1)"/>
      <w:lvlJc w:val="left"/>
      <w:pPr>
        <w:ind w:left="1080" w:hanging="360"/>
      </w:pPr>
    </w:lvl>
    <w:lvl w:ilvl="1" w:tplc="080A0019">
      <w:start w:val="1"/>
      <w:numFmt w:val="lowerLetter"/>
      <w:lvlText w:val="%2."/>
      <w:lvlJc w:val="left"/>
      <w:pPr>
        <w:ind w:left="1800" w:hanging="360"/>
      </w:pPr>
    </w:lvl>
    <w:lvl w:ilvl="2" w:tplc="080A001B">
      <w:start w:val="1"/>
      <w:numFmt w:val="lowerRoman"/>
      <w:lvlText w:val="%3."/>
      <w:lvlJc w:val="right"/>
      <w:pPr>
        <w:ind w:left="2520" w:hanging="180"/>
      </w:pPr>
    </w:lvl>
    <w:lvl w:ilvl="3" w:tplc="080A000F">
      <w:start w:val="1"/>
      <w:numFmt w:val="decimal"/>
      <w:lvlText w:val="%4."/>
      <w:lvlJc w:val="left"/>
      <w:pPr>
        <w:ind w:left="3240" w:hanging="360"/>
      </w:pPr>
    </w:lvl>
    <w:lvl w:ilvl="4" w:tplc="080A0019">
      <w:start w:val="1"/>
      <w:numFmt w:val="lowerLetter"/>
      <w:lvlText w:val="%5."/>
      <w:lvlJc w:val="left"/>
      <w:pPr>
        <w:ind w:left="3960" w:hanging="360"/>
      </w:pPr>
    </w:lvl>
    <w:lvl w:ilvl="5" w:tplc="080A001B">
      <w:start w:val="1"/>
      <w:numFmt w:val="lowerRoman"/>
      <w:lvlText w:val="%6."/>
      <w:lvlJc w:val="right"/>
      <w:pPr>
        <w:ind w:left="4680" w:hanging="180"/>
      </w:pPr>
    </w:lvl>
    <w:lvl w:ilvl="6" w:tplc="080A000F">
      <w:start w:val="1"/>
      <w:numFmt w:val="decimal"/>
      <w:lvlText w:val="%7."/>
      <w:lvlJc w:val="left"/>
      <w:pPr>
        <w:ind w:left="5400" w:hanging="360"/>
      </w:pPr>
    </w:lvl>
    <w:lvl w:ilvl="7" w:tplc="080A0019">
      <w:start w:val="1"/>
      <w:numFmt w:val="lowerLetter"/>
      <w:lvlText w:val="%8."/>
      <w:lvlJc w:val="left"/>
      <w:pPr>
        <w:ind w:left="6120" w:hanging="360"/>
      </w:pPr>
    </w:lvl>
    <w:lvl w:ilvl="8" w:tplc="080A001B">
      <w:start w:val="1"/>
      <w:numFmt w:val="lowerRoman"/>
      <w:lvlText w:val="%9."/>
      <w:lvlJc w:val="right"/>
      <w:pPr>
        <w:ind w:left="6840" w:hanging="180"/>
      </w:pPr>
    </w:lvl>
  </w:abstractNum>
  <w:abstractNum w:abstractNumId="52" w15:restartNumberingAfterBreak="0">
    <w:nsid w:val="605979A2"/>
    <w:multiLevelType w:val="hybridMultilevel"/>
    <w:tmpl w:val="BCAA67C4"/>
    <w:lvl w:ilvl="0" w:tplc="5B7AAFA4">
      <w:start w:val="1"/>
      <w:numFmt w:val="lowerLetter"/>
      <w:lvlText w:val="%1)"/>
      <w:lvlJc w:val="left"/>
      <w:pPr>
        <w:ind w:left="1080" w:hanging="360"/>
      </w:pPr>
    </w:lvl>
    <w:lvl w:ilvl="1" w:tplc="080A0019">
      <w:start w:val="1"/>
      <w:numFmt w:val="lowerLetter"/>
      <w:lvlText w:val="%2."/>
      <w:lvlJc w:val="left"/>
      <w:pPr>
        <w:ind w:left="1800" w:hanging="360"/>
      </w:pPr>
    </w:lvl>
    <w:lvl w:ilvl="2" w:tplc="080A001B">
      <w:start w:val="1"/>
      <w:numFmt w:val="lowerRoman"/>
      <w:lvlText w:val="%3."/>
      <w:lvlJc w:val="right"/>
      <w:pPr>
        <w:ind w:left="2520" w:hanging="180"/>
      </w:pPr>
    </w:lvl>
    <w:lvl w:ilvl="3" w:tplc="080A000F">
      <w:start w:val="1"/>
      <w:numFmt w:val="decimal"/>
      <w:lvlText w:val="%4."/>
      <w:lvlJc w:val="left"/>
      <w:pPr>
        <w:ind w:left="3240" w:hanging="360"/>
      </w:pPr>
    </w:lvl>
    <w:lvl w:ilvl="4" w:tplc="080A0019">
      <w:start w:val="1"/>
      <w:numFmt w:val="lowerLetter"/>
      <w:lvlText w:val="%5."/>
      <w:lvlJc w:val="left"/>
      <w:pPr>
        <w:ind w:left="3960" w:hanging="360"/>
      </w:pPr>
    </w:lvl>
    <w:lvl w:ilvl="5" w:tplc="080A001B">
      <w:start w:val="1"/>
      <w:numFmt w:val="lowerRoman"/>
      <w:lvlText w:val="%6."/>
      <w:lvlJc w:val="right"/>
      <w:pPr>
        <w:ind w:left="4680" w:hanging="180"/>
      </w:pPr>
    </w:lvl>
    <w:lvl w:ilvl="6" w:tplc="080A000F">
      <w:start w:val="1"/>
      <w:numFmt w:val="decimal"/>
      <w:lvlText w:val="%7."/>
      <w:lvlJc w:val="left"/>
      <w:pPr>
        <w:ind w:left="5400" w:hanging="360"/>
      </w:pPr>
    </w:lvl>
    <w:lvl w:ilvl="7" w:tplc="080A0019">
      <w:start w:val="1"/>
      <w:numFmt w:val="lowerLetter"/>
      <w:lvlText w:val="%8."/>
      <w:lvlJc w:val="left"/>
      <w:pPr>
        <w:ind w:left="6120" w:hanging="360"/>
      </w:pPr>
    </w:lvl>
    <w:lvl w:ilvl="8" w:tplc="080A001B">
      <w:start w:val="1"/>
      <w:numFmt w:val="lowerRoman"/>
      <w:lvlText w:val="%9."/>
      <w:lvlJc w:val="right"/>
      <w:pPr>
        <w:ind w:left="6840" w:hanging="180"/>
      </w:pPr>
    </w:lvl>
  </w:abstractNum>
  <w:abstractNum w:abstractNumId="53" w15:restartNumberingAfterBreak="0">
    <w:nsid w:val="6297114A"/>
    <w:multiLevelType w:val="hybridMultilevel"/>
    <w:tmpl w:val="0FD6DC72"/>
    <w:lvl w:ilvl="0" w:tplc="080A0001">
      <w:start w:val="1"/>
      <w:numFmt w:val="bullet"/>
      <w:lvlText w:val=""/>
      <w:lvlJc w:val="left"/>
      <w:pPr>
        <w:ind w:left="1068" w:hanging="360"/>
      </w:pPr>
      <w:rPr>
        <w:rFonts w:ascii="Symbol" w:hAnsi="Symbol" w:hint="default"/>
      </w:rPr>
    </w:lvl>
    <w:lvl w:ilvl="1" w:tplc="080A0003" w:tentative="1">
      <w:start w:val="1"/>
      <w:numFmt w:val="bullet"/>
      <w:lvlText w:val="o"/>
      <w:lvlJc w:val="left"/>
      <w:pPr>
        <w:ind w:left="1788" w:hanging="360"/>
      </w:pPr>
      <w:rPr>
        <w:rFonts w:ascii="Courier New" w:hAnsi="Courier New" w:cs="Courier New" w:hint="default"/>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54" w15:restartNumberingAfterBreak="0">
    <w:nsid w:val="64491A72"/>
    <w:multiLevelType w:val="hybridMultilevel"/>
    <w:tmpl w:val="94FC1C6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5" w15:restartNumberingAfterBreak="0">
    <w:nsid w:val="65A367A5"/>
    <w:multiLevelType w:val="hybridMultilevel"/>
    <w:tmpl w:val="091E364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6" w15:restartNumberingAfterBreak="0">
    <w:nsid w:val="663E323A"/>
    <w:multiLevelType w:val="hybridMultilevel"/>
    <w:tmpl w:val="1018D3F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7" w15:restartNumberingAfterBreak="0">
    <w:nsid w:val="668D6BC1"/>
    <w:multiLevelType w:val="hybridMultilevel"/>
    <w:tmpl w:val="1D00C8F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8" w15:restartNumberingAfterBreak="0">
    <w:nsid w:val="69F76E97"/>
    <w:multiLevelType w:val="hybridMultilevel"/>
    <w:tmpl w:val="61B4D664"/>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59" w15:restartNumberingAfterBreak="0">
    <w:nsid w:val="6CF40FD6"/>
    <w:multiLevelType w:val="hybridMultilevel"/>
    <w:tmpl w:val="53D23AC2"/>
    <w:lvl w:ilvl="0" w:tplc="080A0017">
      <w:start w:val="1"/>
      <w:numFmt w:val="lowerLetter"/>
      <w:lvlText w:val="%1)"/>
      <w:lvlJc w:val="left"/>
      <w:pPr>
        <w:ind w:left="1068" w:hanging="360"/>
      </w:pPr>
      <w:rPr>
        <w:rFonts w:hint="default"/>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60" w15:restartNumberingAfterBreak="0">
    <w:nsid w:val="6FDA5CA4"/>
    <w:multiLevelType w:val="hybridMultilevel"/>
    <w:tmpl w:val="897019E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1" w15:restartNumberingAfterBreak="0">
    <w:nsid w:val="72FA43A6"/>
    <w:multiLevelType w:val="hybridMultilevel"/>
    <w:tmpl w:val="E73A24E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2" w15:restartNumberingAfterBreak="0">
    <w:nsid w:val="73874FF2"/>
    <w:multiLevelType w:val="hybridMultilevel"/>
    <w:tmpl w:val="CC92A968"/>
    <w:lvl w:ilvl="0" w:tplc="080A000F">
      <w:start w:val="1"/>
      <w:numFmt w:val="decimal"/>
      <w:lvlText w:val="%1."/>
      <w:lvlJc w:val="left"/>
      <w:pPr>
        <w:ind w:left="720" w:hanging="360"/>
      </w:pPr>
      <w:rPr>
        <w:rFonts w:hint="default"/>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3" w15:restartNumberingAfterBreak="0">
    <w:nsid w:val="75550911"/>
    <w:multiLevelType w:val="hybridMultilevel"/>
    <w:tmpl w:val="E8CEC10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4" w15:restartNumberingAfterBreak="0">
    <w:nsid w:val="7564602E"/>
    <w:multiLevelType w:val="hybridMultilevel"/>
    <w:tmpl w:val="24A659D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5" w15:restartNumberingAfterBreak="0">
    <w:nsid w:val="78C16318"/>
    <w:multiLevelType w:val="hybridMultilevel"/>
    <w:tmpl w:val="D946029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6" w15:restartNumberingAfterBreak="0">
    <w:nsid w:val="7DB96D24"/>
    <w:multiLevelType w:val="hybridMultilevel"/>
    <w:tmpl w:val="BA106BD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7" w15:restartNumberingAfterBreak="0">
    <w:nsid w:val="7F066B88"/>
    <w:multiLevelType w:val="multilevel"/>
    <w:tmpl w:val="CC80F92E"/>
    <w:lvl w:ilvl="0">
      <w:start w:val="1"/>
      <w:numFmt w:val="decimal"/>
      <w:lvlText w:val="%1."/>
      <w:lvlJc w:val="left"/>
      <w:pPr>
        <w:ind w:left="720" w:hanging="360"/>
      </w:pPr>
      <w:rPr>
        <w:rFonts w:hint="default"/>
      </w:rPr>
    </w:lvl>
    <w:lvl w:ilvl="1">
      <w:start w:val="6"/>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8" w15:restartNumberingAfterBreak="0">
    <w:nsid w:val="7F2162C4"/>
    <w:multiLevelType w:val="hybridMultilevel"/>
    <w:tmpl w:val="6EEA93B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9" w15:restartNumberingAfterBreak="0">
    <w:nsid w:val="7F397502"/>
    <w:multiLevelType w:val="hybridMultilevel"/>
    <w:tmpl w:val="49849D1A"/>
    <w:lvl w:ilvl="0" w:tplc="40E4B992">
      <w:start w:val="1"/>
      <w:numFmt w:val="bullet"/>
      <w:lvlText w:val=""/>
      <w:lvlJc w:val="left"/>
      <w:pPr>
        <w:ind w:left="1429" w:hanging="360"/>
      </w:pPr>
      <w:rPr>
        <w:rFonts w:ascii="Symbol" w:hAnsi="Symbol"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num w:numId="1">
    <w:abstractNumId w:val="60"/>
  </w:num>
  <w:num w:numId="2">
    <w:abstractNumId w:val="3"/>
  </w:num>
  <w:num w:numId="3">
    <w:abstractNumId w:val="46"/>
  </w:num>
  <w:num w:numId="4">
    <w:abstractNumId w:val="26"/>
  </w:num>
  <w:num w:numId="5">
    <w:abstractNumId w:val="4"/>
  </w:num>
  <w:num w:numId="6">
    <w:abstractNumId w:val="67"/>
  </w:num>
  <w:num w:numId="7">
    <w:abstractNumId w:val="27"/>
  </w:num>
  <w:num w:numId="8">
    <w:abstractNumId w:val="15"/>
  </w:num>
  <w:num w:numId="9">
    <w:abstractNumId w:val="14"/>
  </w:num>
  <w:num w:numId="10">
    <w:abstractNumId w:val="28"/>
  </w:num>
  <w:num w:numId="11">
    <w:abstractNumId w:val="50"/>
  </w:num>
  <w:num w:numId="12">
    <w:abstractNumId w:val="24"/>
  </w:num>
  <w:num w:numId="13">
    <w:abstractNumId w:val="39"/>
  </w:num>
  <w:num w:numId="14">
    <w:abstractNumId w:val="9"/>
  </w:num>
  <w:num w:numId="15">
    <w:abstractNumId w:val="11"/>
  </w:num>
  <w:num w:numId="16">
    <w:abstractNumId w:val="65"/>
  </w:num>
  <w:num w:numId="17">
    <w:abstractNumId w:val="6"/>
  </w:num>
  <w:num w:numId="18">
    <w:abstractNumId w:val="32"/>
  </w:num>
  <w:num w:numId="19">
    <w:abstractNumId w:val="42"/>
  </w:num>
  <w:num w:numId="20">
    <w:abstractNumId w:val="13"/>
  </w:num>
  <w:num w:numId="21">
    <w:abstractNumId w:val="35"/>
  </w:num>
  <w:num w:numId="22">
    <w:abstractNumId w:val="69"/>
  </w:num>
  <w:num w:numId="23">
    <w:abstractNumId w:val="31"/>
  </w:num>
  <w:num w:numId="24">
    <w:abstractNumId w:val="56"/>
  </w:num>
  <w:num w:numId="25">
    <w:abstractNumId w:val="43"/>
  </w:num>
  <w:num w:numId="26">
    <w:abstractNumId w:val="62"/>
  </w:num>
  <w:num w:numId="27">
    <w:abstractNumId w:val="30"/>
  </w:num>
  <w:num w:numId="28">
    <w:abstractNumId w:val="19"/>
  </w:num>
  <w:num w:numId="29">
    <w:abstractNumId w:val="7"/>
  </w:num>
  <w:num w:numId="30">
    <w:abstractNumId w:val="40"/>
  </w:num>
  <w:num w:numId="31">
    <w:abstractNumId w:val="49"/>
  </w:num>
  <w:num w:numId="32">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58"/>
  </w:num>
  <w:num w:numId="34">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63"/>
  </w:num>
  <w:num w:numId="46">
    <w:abstractNumId w:val="34"/>
  </w:num>
  <w:num w:numId="47">
    <w:abstractNumId w:val="68"/>
  </w:num>
  <w:num w:numId="48">
    <w:abstractNumId w:val="25"/>
  </w:num>
  <w:num w:numId="49">
    <w:abstractNumId w:val="59"/>
  </w:num>
  <w:num w:numId="50">
    <w:abstractNumId w:val="2"/>
  </w:num>
  <w:num w:numId="51">
    <w:abstractNumId w:val="12"/>
  </w:num>
  <w:num w:numId="52">
    <w:abstractNumId w:val="33"/>
  </w:num>
  <w:num w:numId="53">
    <w:abstractNumId w:val="53"/>
  </w:num>
  <w:num w:numId="54">
    <w:abstractNumId w:val="44"/>
  </w:num>
  <w:num w:numId="55">
    <w:abstractNumId w:val="22"/>
  </w:num>
  <w:num w:numId="56">
    <w:abstractNumId w:val="66"/>
  </w:num>
  <w:num w:numId="57">
    <w:abstractNumId w:val="0"/>
  </w:num>
  <w:num w:numId="58">
    <w:abstractNumId w:val="55"/>
  </w:num>
  <w:num w:numId="59">
    <w:abstractNumId w:val="37"/>
  </w:num>
  <w:num w:numId="60">
    <w:abstractNumId w:val="17"/>
  </w:num>
  <w:num w:numId="61">
    <w:abstractNumId w:val="48"/>
  </w:num>
  <w:num w:numId="62">
    <w:abstractNumId w:val="54"/>
  </w:num>
  <w:num w:numId="63">
    <w:abstractNumId w:val="61"/>
  </w:num>
  <w:num w:numId="64">
    <w:abstractNumId w:val="1"/>
  </w:num>
  <w:num w:numId="65">
    <w:abstractNumId w:val="20"/>
  </w:num>
  <w:num w:numId="66">
    <w:abstractNumId w:val="18"/>
  </w:num>
  <w:num w:numId="67">
    <w:abstractNumId w:val="57"/>
  </w:num>
  <w:num w:numId="68">
    <w:abstractNumId w:val="36"/>
  </w:num>
  <w:num w:numId="69">
    <w:abstractNumId w:val="64"/>
  </w:num>
  <w:num w:numId="70">
    <w:abstractNumId w:val="8"/>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pt-BR" w:vendorID="64" w:dllVersion="131078" w:nlCheck="1" w:checkStyle="0"/>
  <w:activeWritingStyle w:appName="MSWord" w:lang="es-MX" w:vendorID="64" w:dllVersion="131078" w:nlCheck="1" w:checkStyle="1"/>
  <w:activeWritingStyle w:appName="MSWord" w:lang="es-ES" w:vendorID="64" w:dllVersion="131078" w:nlCheck="1" w:checkStyle="1"/>
  <w:activeWritingStyle w:appName="MSWord" w:lang="en-US" w:vendorID="64" w:dllVersion="131078" w:nlCheck="1" w:checkStyle="1"/>
  <w:activeWritingStyle w:appName="MSWord" w:lang="es-419" w:vendorID="64" w:dllVersion="131078" w:nlCheck="1" w:checkStyle="1"/>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E0AB0"/>
    <w:rsid w:val="0000484A"/>
    <w:rsid w:val="00005FED"/>
    <w:rsid w:val="00007CEB"/>
    <w:rsid w:val="000111CD"/>
    <w:rsid w:val="000115AE"/>
    <w:rsid w:val="0001228F"/>
    <w:rsid w:val="000132A1"/>
    <w:rsid w:val="00016E32"/>
    <w:rsid w:val="00017236"/>
    <w:rsid w:val="000176FB"/>
    <w:rsid w:val="00020D88"/>
    <w:rsid w:val="00032960"/>
    <w:rsid w:val="00040413"/>
    <w:rsid w:val="00044903"/>
    <w:rsid w:val="00046B78"/>
    <w:rsid w:val="000556A4"/>
    <w:rsid w:val="00056C80"/>
    <w:rsid w:val="00061346"/>
    <w:rsid w:val="00061737"/>
    <w:rsid w:val="00066AB6"/>
    <w:rsid w:val="00071478"/>
    <w:rsid w:val="000730B5"/>
    <w:rsid w:val="00073AEF"/>
    <w:rsid w:val="00076225"/>
    <w:rsid w:val="000770C9"/>
    <w:rsid w:val="00082A0D"/>
    <w:rsid w:val="0008395E"/>
    <w:rsid w:val="00086F34"/>
    <w:rsid w:val="00090B1A"/>
    <w:rsid w:val="00091969"/>
    <w:rsid w:val="00091ABD"/>
    <w:rsid w:val="00092C9A"/>
    <w:rsid w:val="0009377B"/>
    <w:rsid w:val="000A5030"/>
    <w:rsid w:val="000A5B1C"/>
    <w:rsid w:val="000B18BB"/>
    <w:rsid w:val="000B52E9"/>
    <w:rsid w:val="000B758A"/>
    <w:rsid w:val="000C54D9"/>
    <w:rsid w:val="000C7042"/>
    <w:rsid w:val="000D030C"/>
    <w:rsid w:val="000D427E"/>
    <w:rsid w:val="000D7267"/>
    <w:rsid w:val="000E2F54"/>
    <w:rsid w:val="000E4826"/>
    <w:rsid w:val="000E7666"/>
    <w:rsid w:val="000F0FD8"/>
    <w:rsid w:val="000F2E45"/>
    <w:rsid w:val="000F5ECD"/>
    <w:rsid w:val="000F6D51"/>
    <w:rsid w:val="001017CF"/>
    <w:rsid w:val="00103D90"/>
    <w:rsid w:val="00104E48"/>
    <w:rsid w:val="00111AE9"/>
    <w:rsid w:val="00111C2D"/>
    <w:rsid w:val="00114942"/>
    <w:rsid w:val="00114B3F"/>
    <w:rsid w:val="00114CF6"/>
    <w:rsid w:val="0011664F"/>
    <w:rsid w:val="001177AE"/>
    <w:rsid w:val="00120F40"/>
    <w:rsid w:val="00124DF2"/>
    <w:rsid w:val="001258AF"/>
    <w:rsid w:val="00130427"/>
    <w:rsid w:val="001332D6"/>
    <w:rsid w:val="00134096"/>
    <w:rsid w:val="0014139E"/>
    <w:rsid w:val="00142120"/>
    <w:rsid w:val="00146DD6"/>
    <w:rsid w:val="001476DB"/>
    <w:rsid w:val="00150413"/>
    <w:rsid w:val="001557B9"/>
    <w:rsid w:val="00155E9D"/>
    <w:rsid w:val="00157755"/>
    <w:rsid w:val="00160613"/>
    <w:rsid w:val="00160A54"/>
    <w:rsid w:val="00161850"/>
    <w:rsid w:val="00167B75"/>
    <w:rsid w:val="0017303E"/>
    <w:rsid w:val="00173843"/>
    <w:rsid w:val="001821C6"/>
    <w:rsid w:val="00183149"/>
    <w:rsid w:val="001858BF"/>
    <w:rsid w:val="00190C20"/>
    <w:rsid w:val="00191B10"/>
    <w:rsid w:val="0019276D"/>
    <w:rsid w:val="0019333E"/>
    <w:rsid w:val="00193D23"/>
    <w:rsid w:val="001A0DCC"/>
    <w:rsid w:val="001A1492"/>
    <w:rsid w:val="001A176F"/>
    <w:rsid w:val="001A30D8"/>
    <w:rsid w:val="001A4480"/>
    <w:rsid w:val="001A50A8"/>
    <w:rsid w:val="001A767C"/>
    <w:rsid w:val="001B2E3A"/>
    <w:rsid w:val="001B376F"/>
    <w:rsid w:val="001B6679"/>
    <w:rsid w:val="001B66C9"/>
    <w:rsid w:val="001B6EBF"/>
    <w:rsid w:val="001B7D8B"/>
    <w:rsid w:val="001C1727"/>
    <w:rsid w:val="001C2A21"/>
    <w:rsid w:val="001C4BE4"/>
    <w:rsid w:val="001C5031"/>
    <w:rsid w:val="001C5471"/>
    <w:rsid w:val="001C6739"/>
    <w:rsid w:val="001D229F"/>
    <w:rsid w:val="001D3331"/>
    <w:rsid w:val="001D3EA2"/>
    <w:rsid w:val="001D6A35"/>
    <w:rsid w:val="001D74AD"/>
    <w:rsid w:val="001E1A69"/>
    <w:rsid w:val="001E2C87"/>
    <w:rsid w:val="001E2E33"/>
    <w:rsid w:val="001E53A3"/>
    <w:rsid w:val="001E5850"/>
    <w:rsid w:val="001E69A3"/>
    <w:rsid w:val="001E6EE6"/>
    <w:rsid w:val="001E745C"/>
    <w:rsid w:val="001E7DEF"/>
    <w:rsid w:val="001E7EF9"/>
    <w:rsid w:val="001F4DCE"/>
    <w:rsid w:val="001F5135"/>
    <w:rsid w:val="001F538F"/>
    <w:rsid w:val="001F78EA"/>
    <w:rsid w:val="001F78FF"/>
    <w:rsid w:val="00201454"/>
    <w:rsid w:val="00207FAA"/>
    <w:rsid w:val="00210CBF"/>
    <w:rsid w:val="002124DA"/>
    <w:rsid w:val="00214632"/>
    <w:rsid w:val="00220C2E"/>
    <w:rsid w:val="002217BF"/>
    <w:rsid w:val="00223A38"/>
    <w:rsid w:val="00227604"/>
    <w:rsid w:val="00230915"/>
    <w:rsid w:val="00231DAC"/>
    <w:rsid w:val="00233FD1"/>
    <w:rsid w:val="00240F84"/>
    <w:rsid w:val="00241B00"/>
    <w:rsid w:val="00243ABF"/>
    <w:rsid w:val="00245F8B"/>
    <w:rsid w:val="002477FC"/>
    <w:rsid w:val="002478B4"/>
    <w:rsid w:val="00250642"/>
    <w:rsid w:val="002547B3"/>
    <w:rsid w:val="00255C7D"/>
    <w:rsid w:val="00263E5B"/>
    <w:rsid w:val="00265E1B"/>
    <w:rsid w:val="00266B7C"/>
    <w:rsid w:val="002723AF"/>
    <w:rsid w:val="00273FE2"/>
    <w:rsid w:val="002743C7"/>
    <w:rsid w:val="00286B61"/>
    <w:rsid w:val="0029061B"/>
    <w:rsid w:val="00290CC1"/>
    <w:rsid w:val="00291ECB"/>
    <w:rsid w:val="00292E8D"/>
    <w:rsid w:val="00293BDE"/>
    <w:rsid w:val="00294820"/>
    <w:rsid w:val="00294AAB"/>
    <w:rsid w:val="002957B5"/>
    <w:rsid w:val="002A045A"/>
    <w:rsid w:val="002A2420"/>
    <w:rsid w:val="002A3A97"/>
    <w:rsid w:val="002A3C7B"/>
    <w:rsid w:val="002A3E1B"/>
    <w:rsid w:val="002A7A63"/>
    <w:rsid w:val="002B07E7"/>
    <w:rsid w:val="002B142C"/>
    <w:rsid w:val="002B1F02"/>
    <w:rsid w:val="002B4233"/>
    <w:rsid w:val="002C11C4"/>
    <w:rsid w:val="002C11D0"/>
    <w:rsid w:val="002C30AA"/>
    <w:rsid w:val="002C31E6"/>
    <w:rsid w:val="002D5945"/>
    <w:rsid w:val="002D7253"/>
    <w:rsid w:val="002E1FE3"/>
    <w:rsid w:val="002E3B65"/>
    <w:rsid w:val="002E62A6"/>
    <w:rsid w:val="002F196E"/>
    <w:rsid w:val="0030347D"/>
    <w:rsid w:val="00304F4D"/>
    <w:rsid w:val="003050D5"/>
    <w:rsid w:val="00305B22"/>
    <w:rsid w:val="003158B9"/>
    <w:rsid w:val="003176BB"/>
    <w:rsid w:val="00317E71"/>
    <w:rsid w:val="00321D8D"/>
    <w:rsid w:val="00326529"/>
    <w:rsid w:val="00330F04"/>
    <w:rsid w:val="003317CF"/>
    <w:rsid w:val="0033227B"/>
    <w:rsid w:val="00333231"/>
    <w:rsid w:val="003355DC"/>
    <w:rsid w:val="0033664A"/>
    <w:rsid w:val="003373B8"/>
    <w:rsid w:val="0034184B"/>
    <w:rsid w:val="00342B50"/>
    <w:rsid w:val="00345A10"/>
    <w:rsid w:val="003473BE"/>
    <w:rsid w:val="003525B5"/>
    <w:rsid w:val="00353589"/>
    <w:rsid w:val="00353790"/>
    <w:rsid w:val="00364597"/>
    <w:rsid w:val="003663BB"/>
    <w:rsid w:val="00366F26"/>
    <w:rsid w:val="00367691"/>
    <w:rsid w:val="003741D5"/>
    <w:rsid w:val="003765C8"/>
    <w:rsid w:val="003828FB"/>
    <w:rsid w:val="00385BDB"/>
    <w:rsid w:val="00386527"/>
    <w:rsid w:val="00386FAC"/>
    <w:rsid w:val="00387CDF"/>
    <w:rsid w:val="00390840"/>
    <w:rsid w:val="00390D75"/>
    <w:rsid w:val="003A23F5"/>
    <w:rsid w:val="003A4F1C"/>
    <w:rsid w:val="003A505A"/>
    <w:rsid w:val="003B0553"/>
    <w:rsid w:val="003B0ED0"/>
    <w:rsid w:val="003B1D27"/>
    <w:rsid w:val="003B2F17"/>
    <w:rsid w:val="003B33AC"/>
    <w:rsid w:val="003C0336"/>
    <w:rsid w:val="003C3A36"/>
    <w:rsid w:val="003C54A7"/>
    <w:rsid w:val="003C624D"/>
    <w:rsid w:val="003C6B27"/>
    <w:rsid w:val="003C73D4"/>
    <w:rsid w:val="003C7C10"/>
    <w:rsid w:val="003D0866"/>
    <w:rsid w:val="003D2DF0"/>
    <w:rsid w:val="003D6CEB"/>
    <w:rsid w:val="003D77C0"/>
    <w:rsid w:val="003E1DF8"/>
    <w:rsid w:val="003E1F4A"/>
    <w:rsid w:val="003E2062"/>
    <w:rsid w:val="003E20A6"/>
    <w:rsid w:val="003E4737"/>
    <w:rsid w:val="003E616E"/>
    <w:rsid w:val="003E7359"/>
    <w:rsid w:val="003E7F2B"/>
    <w:rsid w:val="003F7A24"/>
    <w:rsid w:val="00406A82"/>
    <w:rsid w:val="00412867"/>
    <w:rsid w:val="00416D17"/>
    <w:rsid w:val="004179DF"/>
    <w:rsid w:val="00424DD2"/>
    <w:rsid w:val="004256B7"/>
    <w:rsid w:val="004320A0"/>
    <w:rsid w:val="00436D2D"/>
    <w:rsid w:val="00441D1F"/>
    <w:rsid w:val="00441D51"/>
    <w:rsid w:val="00442523"/>
    <w:rsid w:val="00444679"/>
    <w:rsid w:val="00444941"/>
    <w:rsid w:val="0045136D"/>
    <w:rsid w:val="00451620"/>
    <w:rsid w:val="00452EE6"/>
    <w:rsid w:val="00452F47"/>
    <w:rsid w:val="00457136"/>
    <w:rsid w:val="0046091F"/>
    <w:rsid w:val="00461C3E"/>
    <w:rsid w:val="00464742"/>
    <w:rsid w:val="0046566C"/>
    <w:rsid w:val="00466208"/>
    <w:rsid w:val="0046795D"/>
    <w:rsid w:val="00472743"/>
    <w:rsid w:val="0047623A"/>
    <w:rsid w:val="00480811"/>
    <w:rsid w:val="00480CE8"/>
    <w:rsid w:val="00487D8B"/>
    <w:rsid w:val="00490DEB"/>
    <w:rsid w:val="004919DA"/>
    <w:rsid w:val="004944D4"/>
    <w:rsid w:val="004A0F4F"/>
    <w:rsid w:val="004A232C"/>
    <w:rsid w:val="004A266E"/>
    <w:rsid w:val="004A2E5B"/>
    <w:rsid w:val="004A7CF1"/>
    <w:rsid w:val="004B0C58"/>
    <w:rsid w:val="004B27F1"/>
    <w:rsid w:val="004B3A3A"/>
    <w:rsid w:val="004B4BAF"/>
    <w:rsid w:val="004C0C2F"/>
    <w:rsid w:val="004C763D"/>
    <w:rsid w:val="004D0790"/>
    <w:rsid w:val="004D3556"/>
    <w:rsid w:val="004D5658"/>
    <w:rsid w:val="004D5751"/>
    <w:rsid w:val="004D7579"/>
    <w:rsid w:val="004E76AD"/>
    <w:rsid w:val="004E7ECE"/>
    <w:rsid w:val="004F2F4F"/>
    <w:rsid w:val="004F4433"/>
    <w:rsid w:val="004F46DA"/>
    <w:rsid w:val="00501766"/>
    <w:rsid w:val="005046F9"/>
    <w:rsid w:val="00504FEC"/>
    <w:rsid w:val="00505F15"/>
    <w:rsid w:val="0050655E"/>
    <w:rsid w:val="00507451"/>
    <w:rsid w:val="0050756A"/>
    <w:rsid w:val="0051390B"/>
    <w:rsid w:val="00517AD1"/>
    <w:rsid w:val="00521195"/>
    <w:rsid w:val="0052440A"/>
    <w:rsid w:val="005279C4"/>
    <w:rsid w:val="00530551"/>
    <w:rsid w:val="0053214F"/>
    <w:rsid w:val="00532E8B"/>
    <w:rsid w:val="00535ADC"/>
    <w:rsid w:val="00536993"/>
    <w:rsid w:val="00537BB9"/>
    <w:rsid w:val="00540F10"/>
    <w:rsid w:val="00543779"/>
    <w:rsid w:val="00543ABD"/>
    <w:rsid w:val="00543D2C"/>
    <w:rsid w:val="00546EDD"/>
    <w:rsid w:val="0054700C"/>
    <w:rsid w:val="00551443"/>
    <w:rsid w:val="005558FD"/>
    <w:rsid w:val="00557FD2"/>
    <w:rsid w:val="00560613"/>
    <w:rsid w:val="00564C1C"/>
    <w:rsid w:val="00571ADF"/>
    <w:rsid w:val="00572CA2"/>
    <w:rsid w:val="005744AB"/>
    <w:rsid w:val="005746AB"/>
    <w:rsid w:val="005751C7"/>
    <w:rsid w:val="0057667D"/>
    <w:rsid w:val="00581201"/>
    <w:rsid w:val="005818D0"/>
    <w:rsid w:val="005841EE"/>
    <w:rsid w:val="005867FE"/>
    <w:rsid w:val="00586E7A"/>
    <w:rsid w:val="005A0BC1"/>
    <w:rsid w:val="005A0F91"/>
    <w:rsid w:val="005A2726"/>
    <w:rsid w:val="005B0FDC"/>
    <w:rsid w:val="005B1CD0"/>
    <w:rsid w:val="005B2FF8"/>
    <w:rsid w:val="005B3D0B"/>
    <w:rsid w:val="005B6C6E"/>
    <w:rsid w:val="005C3098"/>
    <w:rsid w:val="005C5DAD"/>
    <w:rsid w:val="005C610D"/>
    <w:rsid w:val="005C6C8E"/>
    <w:rsid w:val="005D12F1"/>
    <w:rsid w:val="005D314D"/>
    <w:rsid w:val="005D3EB1"/>
    <w:rsid w:val="005D5C79"/>
    <w:rsid w:val="005D6F1E"/>
    <w:rsid w:val="005E0148"/>
    <w:rsid w:val="005E14B9"/>
    <w:rsid w:val="005E2A96"/>
    <w:rsid w:val="005F03A0"/>
    <w:rsid w:val="005F271C"/>
    <w:rsid w:val="005F2A69"/>
    <w:rsid w:val="005F4909"/>
    <w:rsid w:val="00602790"/>
    <w:rsid w:val="00603C39"/>
    <w:rsid w:val="006177D6"/>
    <w:rsid w:val="006202FD"/>
    <w:rsid w:val="006212E0"/>
    <w:rsid w:val="00623344"/>
    <w:rsid w:val="00623BDF"/>
    <w:rsid w:val="006252BD"/>
    <w:rsid w:val="00625516"/>
    <w:rsid w:val="006271CD"/>
    <w:rsid w:val="00627A27"/>
    <w:rsid w:val="00627B4E"/>
    <w:rsid w:val="00631668"/>
    <w:rsid w:val="00633317"/>
    <w:rsid w:val="00634714"/>
    <w:rsid w:val="00634990"/>
    <w:rsid w:val="00635B79"/>
    <w:rsid w:val="006361BB"/>
    <w:rsid w:val="006366E1"/>
    <w:rsid w:val="006424B9"/>
    <w:rsid w:val="0064524A"/>
    <w:rsid w:val="0064603A"/>
    <w:rsid w:val="0064678C"/>
    <w:rsid w:val="006506F0"/>
    <w:rsid w:val="0065242A"/>
    <w:rsid w:val="00653529"/>
    <w:rsid w:val="006542C5"/>
    <w:rsid w:val="00655912"/>
    <w:rsid w:val="00657055"/>
    <w:rsid w:val="00667332"/>
    <w:rsid w:val="006676C7"/>
    <w:rsid w:val="006678AA"/>
    <w:rsid w:val="00670FC0"/>
    <w:rsid w:val="006716E2"/>
    <w:rsid w:val="00672403"/>
    <w:rsid w:val="00674D3B"/>
    <w:rsid w:val="006756A6"/>
    <w:rsid w:val="00683863"/>
    <w:rsid w:val="00684F63"/>
    <w:rsid w:val="00692DE4"/>
    <w:rsid w:val="006A0FEE"/>
    <w:rsid w:val="006A4EAA"/>
    <w:rsid w:val="006A73CF"/>
    <w:rsid w:val="006B42E8"/>
    <w:rsid w:val="006B569B"/>
    <w:rsid w:val="006B5FC7"/>
    <w:rsid w:val="006B75BE"/>
    <w:rsid w:val="006C0340"/>
    <w:rsid w:val="006C67CD"/>
    <w:rsid w:val="006C7273"/>
    <w:rsid w:val="006D531D"/>
    <w:rsid w:val="006D5F06"/>
    <w:rsid w:val="006D75F9"/>
    <w:rsid w:val="006E0123"/>
    <w:rsid w:val="006E2BF5"/>
    <w:rsid w:val="006E421E"/>
    <w:rsid w:val="006E493A"/>
    <w:rsid w:val="006E4A79"/>
    <w:rsid w:val="006E54A2"/>
    <w:rsid w:val="006F28D2"/>
    <w:rsid w:val="006F5EC6"/>
    <w:rsid w:val="006F6EA4"/>
    <w:rsid w:val="007018B9"/>
    <w:rsid w:val="0070594F"/>
    <w:rsid w:val="00705F50"/>
    <w:rsid w:val="007123FF"/>
    <w:rsid w:val="00714CDD"/>
    <w:rsid w:val="00715D5C"/>
    <w:rsid w:val="007162A2"/>
    <w:rsid w:val="007168B5"/>
    <w:rsid w:val="00716A2E"/>
    <w:rsid w:val="00717475"/>
    <w:rsid w:val="00720355"/>
    <w:rsid w:val="007207F1"/>
    <w:rsid w:val="00722245"/>
    <w:rsid w:val="00723DA7"/>
    <w:rsid w:val="00730A75"/>
    <w:rsid w:val="00730B3D"/>
    <w:rsid w:val="00730DA9"/>
    <w:rsid w:val="00733E4D"/>
    <w:rsid w:val="00736DFF"/>
    <w:rsid w:val="00743A40"/>
    <w:rsid w:val="007448C2"/>
    <w:rsid w:val="007464BD"/>
    <w:rsid w:val="0074743D"/>
    <w:rsid w:val="00752E4B"/>
    <w:rsid w:val="007534FB"/>
    <w:rsid w:val="007575F9"/>
    <w:rsid w:val="007606ED"/>
    <w:rsid w:val="00761283"/>
    <w:rsid w:val="007616EA"/>
    <w:rsid w:val="00762E39"/>
    <w:rsid w:val="00765E98"/>
    <w:rsid w:val="007731F7"/>
    <w:rsid w:val="007750CB"/>
    <w:rsid w:val="0077718A"/>
    <w:rsid w:val="00777888"/>
    <w:rsid w:val="007842F3"/>
    <w:rsid w:val="007847F3"/>
    <w:rsid w:val="00786AEA"/>
    <w:rsid w:val="00787EC9"/>
    <w:rsid w:val="00790074"/>
    <w:rsid w:val="0079051E"/>
    <w:rsid w:val="00791572"/>
    <w:rsid w:val="00792B07"/>
    <w:rsid w:val="00797684"/>
    <w:rsid w:val="007A63E0"/>
    <w:rsid w:val="007A6762"/>
    <w:rsid w:val="007B15CD"/>
    <w:rsid w:val="007B4B9D"/>
    <w:rsid w:val="007B5DE8"/>
    <w:rsid w:val="007B6889"/>
    <w:rsid w:val="007B7E5D"/>
    <w:rsid w:val="007C09B8"/>
    <w:rsid w:val="007C0E32"/>
    <w:rsid w:val="007C20DF"/>
    <w:rsid w:val="007C4AA7"/>
    <w:rsid w:val="007C4C95"/>
    <w:rsid w:val="007C7916"/>
    <w:rsid w:val="007D2330"/>
    <w:rsid w:val="007D7923"/>
    <w:rsid w:val="007E0A2D"/>
    <w:rsid w:val="007E192B"/>
    <w:rsid w:val="007E3BE3"/>
    <w:rsid w:val="007E6FAF"/>
    <w:rsid w:val="007E7DD6"/>
    <w:rsid w:val="0080061B"/>
    <w:rsid w:val="008068AA"/>
    <w:rsid w:val="00807161"/>
    <w:rsid w:val="00811929"/>
    <w:rsid w:val="00812837"/>
    <w:rsid w:val="00815B13"/>
    <w:rsid w:val="00815F31"/>
    <w:rsid w:val="00820065"/>
    <w:rsid w:val="0082186A"/>
    <w:rsid w:val="00822168"/>
    <w:rsid w:val="00832B86"/>
    <w:rsid w:val="0083311C"/>
    <w:rsid w:val="00835A11"/>
    <w:rsid w:val="00840472"/>
    <w:rsid w:val="00844E99"/>
    <w:rsid w:val="00845B07"/>
    <w:rsid w:val="00845FA4"/>
    <w:rsid w:val="0084644F"/>
    <w:rsid w:val="008475A1"/>
    <w:rsid w:val="008500B1"/>
    <w:rsid w:val="00850A45"/>
    <w:rsid w:val="00852964"/>
    <w:rsid w:val="00853E4A"/>
    <w:rsid w:val="00863D80"/>
    <w:rsid w:val="00865A0A"/>
    <w:rsid w:val="00866181"/>
    <w:rsid w:val="00870488"/>
    <w:rsid w:val="008710E8"/>
    <w:rsid w:val="00871696"/>
    <w:rsid w:val="00873F4C"/>
    <w:rsid w:val="00876B4F"/>
    <w:rsid w:val="00876FC4"/>
    <w:rsid w:val="008836FE"/>
    <w:rsid w:val="008838F3"/>
    <w:rsid w:val="00890E64"/>
    <w:rsid w:val="008926CB"/>
    <w:rsid w:val="008932A6"/>
    <w:rsid w:val="00893812"/>
    <w:rsid w:val="008971E1"/>
    <w:rsid w:val="00897A0E"/>
    <w:rsid w:val="00897E04"/>
    <w:rsid w:val="008A23BC"/>
    <w:rsid w:val="008A2B67"/>
    <w:rsid w:val="008A5418"/>
    <w:rsid w:val="008A6E85"/>
    <w:rsid w:val="008B012A"/>
    <w:rsid w:val="008B04BE"/>
    <w:rsid w:val="008B2848"/>
    <w:rsid w:val="008B32E5"/>
    <w:rsid w:val="008B34EA"/>
    <w:rsid w:val="008B4883"/>
    <w:rsid w:val="008B66FA"/>
    <w:rsid w:val="008B6EAC"/>
    <w:rsid w:val="008B76E2"/>
    <w:rsid w:val="008C3AA2"/>
    <w:rsid w:val="008C5ECD"/>
    <w:rsid w:val="008D2EC9"/>
    <w:rsid w:val="008D31E3"/>
    <w:rsid w:val="008D4616"/>
    <w:rsid w:val="008D526F"/>
    <w:rsid w:val="008D6E00"/>
    <w:rsid w:val="008E0AB0"/>
    <w:rsid w:val="008E2E5E"/>
    <w:rsid w:val="008E3145"/>
    <w:rsid w:val="008E76AD"/>
    <w:rsid w:val="008F1AD4"/>
    <w:rsid w:val="008F2813"/>
    <w:rsid w:val="00900FA9"/>
    <w:rsid w:val="0090296B"/>
    <w:rsid w:val="009056A1"/>
    <w:rsid w:val="009058A0"/>
    <w:rsid w:val="00906C8E"/>
    <w:rsid w:val="00907543"/>
    <w:rsid w:val="0091014E"/>
    <w:rsid w:val="009108F9"/>
    <w:rsid w:val="00911051"/>
    <w:rsid w:val="00912298"/>
    <w:rsid w:val="00913FA7"/>
    <w:rsid w:val="00915B9C"/>
    <w:rsid w:val="00915D5D"/>
    <w:rsid w:val="0091796A"/>
    <w:rsid w:val="00920218"/>
    <w:rsid w:val="009202F2"/>
    <w:rsid w:val="00920BBB"/>
    <w:rsid w:val="00923783"/>
    <w:rsid w:val="00926F9F"/>
    <w:rsid w:val="0093208B"/>
    <w:rsid w:val="00937E5D"/>
    <w:rsid w:val="00942844"/>
    <w:rsid w:val="0094289B"/>
    <w:rsid w:val="0094512B"/>
    <w:rsid w:val="00945B3C"/>
    <w:rsid w:val="0094628F"/>
    <w:rsid w:val="009479B2"/>
    <w:rsid w:val="009531B1"/>
    <w:rsid w:val="00954210"/>
    <w:rsid w:val="009566E7"/>
    <w:rsid w:val="00957267"/>
    <w:rsid w:val="00962BE5"/>
    <w:rsid w:val="00963539"/>
    <w:rsid w:val="009702C0"/>
    <w:rsid w:val="00970990"/>
    <w:rsid w:val="00971D89"/>
    <w:rsid w:val="00972240"/>
    <w:rsid w:val="0097419A"/>
    <w:rsid w:val="00977A6B"/>
    <w:rsid w:val="0098138A"/>
    <w:rsid w:val="00983585"/>
    <w:rsid w:val="0098399A"/>
    <w:rsid w:val="00983D44"/>
    <w:rsid w:val="00983DDB"/>
    <w:rsid w:val="00985203"/>
    <w:rsid w:val="0098709F"/>
    <w:rsid w:val="009938AE"/>
    <w:rsid w:val="00994FD6"/>
    <w:rsid w:val="009951F9"/>
    <w:rsid w:val="009A0248"/>
    <w:rsid w:val="009A178D"/>
    <w:rsid w:val="009A2D51"/>
    <w:rsid w:val="009A6EBC"/>
    <w:rsid w:val="009A727F"/>
    <w:rsid w:val="009B06D9"/>
    <w:rsid w:val="009B1621"/>
    <w:rsid w:val="009B42B8"/>
    <w:rsid w:val="009C7312"/>
    <w:rsid w:val="009C7BFF"/>
    <w:rsid w:val="009D0279"/>
    <w:rsid w:val="009D02EE"/>
    <w:rsid w:val="009D0713"/>
    <w:rsid w:val="009D0D61"/>
    <w:rsid w:val="009D3CF8"/>
    <w:rsid w:val="009D72B2"/>
    <w:rsid w:val="009E5757"/>
    <w:rsid w:val="009E78C0"/>
    <w:rsid w:val="009E7C11"/>
    <w:rsid w:val="009F032A"/>
    <w:rsid w:val="009F0AD1"/>
    <w:rsid w:val="009F1845"/>
    <w:rsid w:val="009F1892"/>
    <w:rsid w:val="009F21F9"/>
    <w:rsid w:val="009F29BA"/>
    <w:rsid w:val="009F38E7"/>
    <w:rsid w:val="009F3F00"/>
    <w:rsid w:val="009F52A1"/>
    <w:rsid w:val="009F79FF"/>
    <w:rsid w:val="00A008B2"/>
    <w:rsid w:val="00A02649"/>
    <w:rsid w:val="00A03CFD"/>
    <w:rsid w:val="00A03D52"/>
    <w:rsid w:val="00A06DA0"/>
    <w:rsid w:val="00A0757A"/>
    <w:rsid w:val="00A16CCF"/>
    <w:rsid w:val="00A2206F"/>
    <w:rsid w:val="00A22526"/>
    <w:rsid w:val="00A27543"/>
    <w:rsid w:val="00A31BAC"/>
    <w:rsid w:val="00A40592"/>
    <w:rsid w:val="00A4093A"/>
    <w:rsid w:val="00A41360"/>
    <w:rsid w:val="00A52E25"/>
    <w:rsid w:val="00A53F1D"/>
    <w:rsid w:val="00A558BA"/>
    <w:rsid w:val="00A5747F"/>
    <w:rsid w:val="00A57732"/>
    <w:rsid w:val="00A57EA0"/>
    <w:rsid w:val="00A61DD4"/>
    <w:rsid w:val="00A6200E"/>
    <w:rsid w:val="00A62059"/>
    <w:rsid w:val="00A62C87"/>
    <w:rsid w:val="00A716A7"/>
    <w:rsid w:val="00A73A6E"/>
    <w:rsid w:val="00A75228"/>
    <w:rsid w:val="00A754FA"/>
    <w:rsid w:val="00A75900"/>
    <w:rsid w:val="00A75EA4"/>
    <w:rsid w:val="00A76D94"/>
    <w:rsid w:val="00A85132"/>
    <w:rsid w:val="00A91124"/>
    <w:rsid w:val="00A92448"/>
    <w:rsid w:val="00A93C17"/>
    <w:rsid w:val="00A94940"/>
    <w:rsid w:val="00A96929"/>
    <w:rsid w:val="00A97D9A"/>
    <w:rsid w:val="00A97F83"/>
    <w:rsid w:val="00AA1AD7"/>
    <w:rsid w:val="00AA2D56"/>
    <w:rsid w:val="00AA3301"/>
    <w:rsid w:val="00AA4168"/>
    <w:rsid w:val="00AA5E92"/>
    <w:rsid w:val="00AA5EB9"/>
    <w:rsid w:val="00AA7C39"/>
    <w:rsid w:val="00AB07C0"/>
    <w:rsid w:val="00AB2818"/>
    <w:rsid w:val="00AB4707"/>
    <w:rsid w:val="00AC067D"/>
    <w:rsid w:val="00AC0D16"/>
    <w:rsid w:val="00AC1225"/>
    <w:rsid w:val="00AC271C"/>
    <w:rsid w:val="00AC7BEF"/>
    <w:rsid w:val="00AD1A93"/>
    <w:rsid w:val="00AD1CFB"/>
    <w:rsid w:val="00AD33B4"/>
    <w:rsid w:val="00AD3CB3"/>
    <w:rsid w:val="00AE1092"/>
    <w:rsid w:val="00AE1A29"/>
    <w:rsid w:val="00AF2D0B"/>
    <w:rsid w:val="00AF33DC"/>
    <w:rsid w:val="00AF46F6"/>
    <w:rsid w:val="00B01A90"/>
    <w:rsid w:val="00B04170"/>
    <w:rsid w:val="00B051AA"/>
    <w:rsid w:val="00B05D44"/>
    <w:rsid w:val="00B06896"/>
    <w:rsid w:val="00B10787"/>
    <w:rsid w:val="00B250F1"/>
    <w:rsid w:val="00B26FEC"/>
    <w:rsid w:val="00B2700C"/>
    <w:rsid w:val="00B27288"/>
    <w:rsid w:val="00B3051F"/>
    <w:rsid w:val="00B3592F"/>
    <w:rsid w:val="00B36FBE"/>
    <w:rsid w:val="00B409A8"/>
    <w:rsid w:val="00B43250"/>
    <w:rsid w:val="00B45893"/>
    <w:rsid w:val="00B46762"/>
    <w:rsid w:val="00B46820"/>
    <w:rsid w:val="00B46C2F"/>
    <w:rsid w:val="00B46E08"/>
    <w:rsid w:val="00B506BA"/>
    <w:rsid w:val="00B51316"/>
    <w:rsid w:val="00B51795"/>
    <w:rsid w:val="00B56B72"/>
    <w:rsid w:val="00B612D3"/>
    <w:rsid w:val="00B61DEE"/>
    <w:rsid w:val="00B6538F"/>
    <w:rsid w:val="00B670D8"/>
    <w:rsid w:val="00B6733E"/>
    <w:rsid w:val="00B74E72"/>
    <w:rsid w:val="00B76843"/>
    <w:rsid w:val="00B81375"/>
    <w:rsid w:val="00B8385C"/>
    <w:rsid w:val="00B90128"/>
    <w:rsid w:val="00B9014E"/>
    <w:rsid w:val="00B91FD4"/>
    <w:rsid w:val="00B95AC8"/>
    <w:rsid w:val="00B969D9"/>
    <w:rsid w:val="00BA1856"/>
    <w:rsid w:val="00BA21BB"/>
    <w:rsid w:val="00BA3D83"/>
    <w:rsid w:val="00BA4D41"/>
    <w:rsid w:val="00BA684C"/>
    <w:rsid w:val="00BB04C4"/>
    <w:rsid w:val="00BB2376"/>
    <w:rsid w:val="00BB2E0E"/>
    <w:rsid w:val="00BB4E01"/>
    <w:rsid w:val="00BB584B"/>
    <w:rsid w:val="00BC1452"/>
    <w:rsid w:val="00BC1B92"/>
    <w:rsid w:val="00BC234E"/>
    <w:rsid w:val="00BC2E63"/>
    <w:rsid w:val="00BC3070"/>
    <w:rsid w:val="00BC3A8F"/>
    <w:rsid w:val="00BC3AEB"/>
    <w:rsid w:val="00BC4098"/>
    <w:rsid w:val="00BD3613"/>
    <w:rsid w:val="00BD4060"/>
    <w:rsid w:val="00BD5ED3"/>
    <w:rsid w:val="00BD5F94"/>
    <w:rsid w:val="00BD7454"/>
    <w:rsid w:val="00BD7C9A"/>
    <w:rsid w:val="00BD7EDA"/>
    <w:rsid w:val="00BE14B7"/>
    <w:rsid w:val="00BE3CEE"/>
    <w:rsid w:val="00BE569B"/>
    <w:rsid w:val="00BE68FB"/>
    <w:rsid w:val="00BF0C12"/>
    <w:rsid w:val="00BF5D05"/>
    <w:rsid w:val="00BF6F28"/>
    <w:rsid w:val="00BF7828"/>
    <w:rsid w:val="00BF7991"/>
    <w:rsid w:val="00C02723"/>
    <w:rsid w:val="00C03A02"/>
    <w:rsid w:val="00C0625E"/>
    <w:rsid w:val="00C11B97"/>
    <w:rsid w:val="00C13659"/>
    <w:rsid w:val="00C13B01"/>
    <w:rsid w:val="00C14094"/>
    <w:rsid w:val="00C141FC"/>
    <w:rsid w:val="00C148A6"/>
    <w:rsid w:val="00C14A8D"/>
    <w:rsid w:val="00C15DB1"/>
    <w:rsid w:val="00C1786B"/>
    <w:rsid w:val="00C2225B"/>
    <w:rsid w:val="00C24104"/>
    <w:rsid w:val="00C27355"/>
    <w:rsid w:val="00C30EF1"/>
    <w:rsid w:val="00C328C2"/>
    <w:rsid w:val="00C3410F"/>
    <w:rsid w:val="00C36001"/>
    <w:rsid w:val="00C42074"/>
    <w:rsid w:val="00C43BAD"/>
    <w:rsid w:val="00C44A63"/>
    <w:rsid w:val="00C47B07"/>
    <w:rsid w:val="00C47F0E"/>
    <w:rsid w:val="00C518AF"/>
    <w:rsid w:val="00C51B2F"/>
    <w:rsid w:val="00C56A00"/>
    <w:rsid w:val="00C611C9"/>
    <w:rsid w:val="00C633FC"/>
    <w:rsid w:val="00C74466"/>
    <w:rsid w:val="00C800BF"/>
    <w:rsid w:val="00C801AB"/>
    <w:rsid w:val="00C80394"/>
    <w:rsid w:val="00C81141"/>
    <w:rsid w:val="00C812FE"/>
    <w:rsid w:val="00C83837"/>
    <w:rsid w:val="00C84E89"/>
    <w:rsid w:val="00C9308F"/>
    <w:rsid w:val="00C97385"/>
    <w:rsid w:val="00CA3174"/>
    <w:rsid w:val="00CA3779"/>
    <w:rsid w:val="00CA5A5C"/>
    <w:rsid w:val="00CA71DC"/>
    <w:rsid w:val="00CA75E7"/>
    <w:rsid w:val="00CB10D5"/>
    <w:rsid w:val="00CB32C9"/>
    <w:rsid w:val="00CB38D4"/>
    <w:rsid w:val="00CB3A96"/>
    <w:rsid w:val="00CB51DB"/>
    <w:rsid w:val="00CB59EB"/>
    <w:rsid w:val="00CB5F82"/>
    <w:rsid w:val="00CB672C"/>
    <w:rsid w:val="00CC1ADD"/>
    <w:rsid w:val="00CC2FA0"/>
    <w:rsid w:val="00CC4238"/>
    <w:rsid w:val="00CC4EEF"/>
    <w:rsid w:val="00CC6CBF"/>
    <w:rsid w:val="00CC7DC3"/>
    <w:rsid w:val="00CD33BE"/>
    <w:rsid w:val="00CD43D2"/>
    <w:rsid w:val="00CE2727"/>
    <w:rsid w:val="00CE2E89"/>
    <w:rsid w:val="00CE39F6"/>
    <w:rsid w:val="00CE7997"/>
    <w:rsid w:val="00CF06DD"/>
    <w:rsid w:val="00CF1E1A"/>
    <w:rsid w:val="00CF232B"/>
    <w:rsid w:val="00CF2A42"/>
    <w:rsid w:val="00CF3FEB"/>
    <w:rsid w:val="00CF46DB"/>
    <w:rsid w:val="00CF4DFB"/>
    <w:rsid w:val="00CF70D0"/>
    <w:rsid w:val="00D00748"/>
    <w:rsid w:val="00D00AA8"/>
    <w:rsid w:val="00D00C1A"/>
    <w:rsid w:val="00D00C7D"/>
    <w:rsid w:val="00D01A00"/>
    <w:rsid w:val="00D020E4"/>
    <w:rsid w:val="00D04596"/>
    <w:rsid w:val="00D05FB0"/>
    <w:rsid w:val="00D0610C"/>
    <w:rsid w:val="00D06E8C"/>
    <w:rsid w:val="00D07079"/>
    <w:rsid w:val="00D10525"/>
    <w:rsid w:val="00D124E1"/>
    <w:rsid w:val="00D12689"/>
    <w:rsid w:val="00D1326C"/>
    <w:rsid w:val="00D132B2"/>
    <w:rsid w:val="00D1347A"/>
    <w:rsid w:val="00D16B30"/>
    <w:rsid w:val="00D1748A"/>
    <w:rsid w:val="00D17A57"/>
    <w:rsid w:val="00D17E6E"/>
    <w:rsid w:val="00D21964"/>
    <w:rsid w:val="00D2420C"/>
    <w:rsid w:val="00D24A59"/>
    <w:rsid w:val="00D26CF4"/>
    <w:rsid w:val="00D2712B"/>
    <w:rsid w:val="00D30AAD"/>
    <w:rsid w:val="00D334C3"/>
    <w:rsid w:val="00D34A1A"/>
    <w:rsid w:val="00D3623C"/>
    <w:rsid w:val="00D36B8E"/>
    <w:rsid w:val="00D37C93"/>
    <w:rsid w:val="00D404A6"/>
    <w:rsid w:val="00D408AD"/>
    <w:rsid w:val="00D43086"/>
    <w:rsid w:val="00D5447C"/>
    <w:rsid w:val="00D60999"/>
    <w:rsid w:val="00D625A0"/>
    <w:rsid w:val="00D62CF0"/>
    <w:rsid w:val="00D63E4C"/>
    <w:rsid w:val="00D66FDD"/>
    <w:rsid w:val="00D70A91"/>
    <w:rsid w:val="00D70CD9"/>
    <w:rsid w:val="00D72958"/>
    <w:rsid w:val="00D73BF4"/>
    <w:rsid w:val="00D75D27"/>
    <w:rsid w:val="00D86D26"/>
    <w:rsid w:val="00D870EB"/>
    <w:rsid w:val="00D9052B"/>
    <w:rsid w:val="00D906BB"/>
    <w:rsid w:val="00D91346"/>
    <w:rsid w:val="00D91E4D"/>
    <w:rsid w:val="00D93588"/>
    <w:rsid w:val="00D97C89"/>
    <w:rsid w:val="00DA13F2"/>
    <w:rsid w:val="00DA63D7"/>
    <w:rsid w:val="00DA706D"/>
    <w:rsid w:val="00DB1214"/>
    <w:rsid w:val="00DB290B"/>
    <w:rsid w:val="00DB2959"/>
    <w:rsid w:val="00DB6744"/>
    <w:rsid w:val="00DB6B06"/>
    <w:rsid w:val="00DC0567"/>
    <w:rsid w:val="00DC16B9"/>
    <w:rsid w:val="00DC363B"/>
    <w:rsid w:val="00DC3817"/>
    <w:rsid w:val="00DC4A5C"/>
    <w:rsid w:val="00DC5454"/>
    <w:rsid w:val="00DC6161"/>
    <w:rsid w:val="00DD3EF4"/>
    <w:rsid w:val="00DD6C8F"/>
    <w:rsid w:val="00DE3AED"/>
    <w:rsid w:val="00DE5118"/>
    <w:rsid w:val="00DE76A5"/>
    <w:rsid w:val="00DF1F8A"/>
    <w:rsid w:val="00DF1FD2"/>
    <w:rsid w:val="00DF4C1C"/>
    <w:rsid w:val="00DF65BA"/>
    <w:rsid w:val="00DF6AFE"/>
    <w:rsid w:val="00E00CE9"/>
    <w:rsid w:val="00E02AA9"/>
    <w:rsid w:val="00E05C24"/>
    <w:rsid w:val="00E07D89"/>
    <w:rsid w:val="00E1024D"/>
    <w:rsid w:val="00E163EC"/>
    <w:rsid w:val="00E177B9"/>
    <w:rsid w:val="00E22BA0"/>
    <w:rsid w:val="00E3109B"/>
    <w:rsid w:val="00E350B3"/>
    <w:rsid w:val="00E4162F"/>
    <w:rsid w:val="00E416FD"/>
    <w:rsid w:val="00E46FA6"/>
    <w:rsid w:val="00E47E6D"/>
    <w:rsid w:val="00E5041F"/>
    <w:rsid w:val="00E515E7"/>
    <w:rsid w:val="00E53FF2"/>
    <w:rsid w:val="00E5577A"/>
    <w:rsid w:val="00E55A83"/>
    <w:rsid w:val="00E5682B"/>
    <w:rsid w:val="00E62E56"/>
    <w:rsid w:val="00E657A6"/>
    <w:rsid w:val="00E66F5B"/>
    <w:rsid w:val="00E67578"/>
    <w:rsid w:val="00E76448"/>
    <w:rsid w:val="00E8058A"/>
    <w:rsid w:val="00E81C5B"/>
    <w:rsid w:val="00E86306"/>
    <w:rsid w:val="00E86712"/>
    <w:rsid w:val="00E941B8"/>
    <w:rsid w:val="00E94DF4"/>
    <w:rsid w:val="00EA0645"/>
    <w:rsid w:val="00EA1F73"/>
    <w:rsid w:val="00EA2D2A"/>
    <w:rsid w:val="00EA75E7"/>
    <w:rsid w:val="00EB1349"/>
    <w:rsid w:val="00EB3266"/>
    <w:rsid w:val="00EB34C7"/>
    <w:rsid w:val="00EB354D"/>
    <w:rsid w:val="00EB4146"/>
    <w:rsid w:val="00EB4B75"/>
    <w:rsid w:val="00EB51C1"/>
    <w:rsid w:val="00EB6459"/>
    <w:rsid w:val="00EC2F0D"/>
    <w:rsid w:val="00EC3DFD"/>
    <w:rsid w:val="00ED1077"/>
    <w:rsid w:val="00ED7174"/>
    <w:rsid w:val="00EE18BD"/>
    <w:rsid w:val="00EE6D82"/>
    <w:rsid w:val="00EF298F"/>
    <w:rsid w:val="00EF4D3F"/>
    <w:rsid w:val="00EF4D51"/>
    <w:rsid w:val="00EF5CCB"/>
    <w:rsid w:val="00EF6225"/>
    <w:rsid w:val="00EF6E48"/>
    <w:rsid w:val="00EF6FC7"/>
    <w:rsid w:val="00F061DB"/>
    <w:rsid w:val="00F0783E"/>
    <w:rsid w:val="00F07FA0"/>
    <w:rsid w:val="00F1188E"/>
    <w:rsid w:val="00F118B2"/>
    <w:rsid w:val="00F12387"/>
    <w:rsid w:val="00F154EB"/>
    <w:rsid w:val="00F22B20"/>
    <w:rsid w:val="00F2346E"/>
    <w:rsid w:val="00F27960"/>
    <w:rsid w:val="00F312D3"/>
    <w:rsid w:val="00F3175E"/>
    <w:rsid w:val="00F40655"/>
    <w:rsid w:val="00F41F70"/>
    <w:rsid w:val="00F44E73"/>
    <w:rsid w:val="00F4518B"/>
    <w:rsid w:val="00F45DE4"/>
    <w:rsid w:val="00F4771B"/>
    <w:rsid w:val="00F5047C"/>
    <w:rsid w:val="00F50915"/>
    <w:rsid w:val="00F50D4E"/>
    <w:rsid w:val="00F56C64"/>
    <w:rsid w:val="00F61AA2"/>
    <w:rsid w:val="00F655F7"/>
    <w:rsid w:val="00F657A8"/>
    <w:rsid w:val="00F67C71"/>
    <w:rsid w:val="00F7087C"/>
    <w:rsid w:val="00F716CC"/>
    <w:rsid w:val="00F72175"/>
    <w:rsid w:val="00F72B0F"/>
    <w:rsid w:val="00F737B4"/>
    <w:rsid w:val="00F7546F"/>
    <w:rsid w:val="00F806EE"/>
    <w:rsid w:val="00F830DA"/>
    <w:rsid w:val="00F83214"/>
    <w:rsid w:val="00F84EE0"/>
    <w:rsid w:val="00F903A8"/>
    <w:rsid w:val="00F90EB9"/>
    <w:rsid w:val="00F91621"/>
    <w:rsid w:val="00F91CA7"/>
    <w:rsid w:val="00F92ED1"/>
    <w:rsid w:val="00F9541C"/>
    <w:rsid w:val="00FA0168"/>
    <w:rsid w:val="00FA141E"/>
    <w:rsid w:val="00FA2D5F"/>
    <w:rsid w:val="00FA57F0"/>
    <w:rsid w:val="00FA58B1"/>
    <w:rsid w:val="00FA5E41"/>
    <w:rsid w:val="00FA71A0"/>
    <w:rsid w:val="00FB6213"/>
    <w:rsid w:val="00FC098C"/>
    <w:rsid w:val="00FC1E25"/>
    <w:rsid w:val="00FC53E6"/>
    <w:rsid w:val="00FD09BB"/>
    <w:rsid w:val="00FD3BD4"/>
    <w:rsid w:val="00FD54D6"/>
    <w:rsid w:val="00FD785E"/>
    <w:rsid w:val="00FE6B23"/>
    <w:rsid w:val="00FE74DA"/>
    <w:rsid w:val="00FF04EC"/>
    <w:rsid w:val="00FF3F76"/>
    <w:rsid w:val="00FF6D1F"/>
    <w:rsid w:val="00FF7F7E"/>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EE2F779B-B0FD-4CD9-95FA-27AA22F55F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E0AB0"/>
  </w:style>
  <w:style w:type="paragraph" w:styleId="Ttulo1">
    <w:name w:val="heading 1"/>
    <w:basedOn w:val="Normal"/>
    <w:next w:val="Normal"/>
    <w:link w:val="Ttulo1Car"/>
    <w:uiPriority w:val="9"/>
    <w:qFormat/>
    <w:rsid w:val="001E1A69"/>
    <w:pPr>
      <w:keepNext/>
      <w:keepLines/>
      <w:spacing w:before="600" w:after="360"/>
      <w:jc w:val="center"/>
      <w:outlineLvl w:val="0"/>
    </w:pPr>
    <w:rPr>
      <w:rFonts w:ascii="Times New Roman" w:eastAsiaTheme="majorEastAsia" w:hAnsi="Times New Roman" w:cstheme="majorBidi"/>
      <w:b/>
      <w:sz w:val="28"/>
      <w:szCs w:val="32"/>
    </w:rPr>
  </w:style>
  <w:style w:type="paragraph" w:styleId="Ttulo2">
    <w:name w:val="heading 2"/>
    <w:basedOn w:val="Normal"/>
    <w:next w:val="Normal"/>
    <w:link w:val="Ttulo2Car"/>
    <w:uiPriority w:val="9"/>
    <w:unhideWhenUsed/>
    <w:qFormat/>
    <w:rsid w:val="00CF06DD"/>
    <w:pPr>
      <w:keepNext/>
      <w:keepLines/>
      <w:spacing w:before="400" w:after="360"/>
      <w:ind w:left="357"/>
      <w:outlineLvl w:val="1"/>
    </w:pPr>
    <w:rPr>
      <w:rFonts w:ascii="Times New Roman" w:eastAsiaTheme="majorEastAsia" w:hAnsi="Times New Roman" w:cstheme="majorBidi"/>
      <w:b/>
      <w:sz w:val="24"/>
      <w:szCs w:val="26"/>
    </w:rPr>
  </w:style>
  <w:style w:type="paragraph" w:styleId="Ttulo3">
    <w:name w:val="heading 3"/>
    <w:basedOn w:val="Normal"/>
    <w:next w:val="Normal"/>
    <w:link w:val="Ttulo3Car"/>
    <w:uiPriority w:val="9"/>
    <w:unhideWhenUsed/>
    <w:qFormat/>
    <w:rsid w:val="00CF06DD"/>
    <w:pPr>
      <w:keepNext/>
      <w:keepLines/>
      <w:spacing w:before="400" w:after="360"/>
      <w:ind w:left="357"/>
      <w:outlineLvl w:val="2"/>
    </w:pPr>
    <w:rPr>
      <w:rFonts w:ascii="Times New Roman" w:eastAsiaTheme="majorEastAsia" w:hAnsi="Times New Roman" w:cstheme="majorBidi"/>
      <w:b/>
      <w:sz w:val="24"/>
      <w:szCs w:val="24"/>
    </w:rPr>
  </w:style>
  <w:style w:type="paragraph" w:styleId="Ttulo4">
    <w:name w:val="heading 4"/>
    <w:basedOn w:val="Normal"/>
    <w:next w:val="Normal"/>
    <w:link w:val="Ttulo4Car"/>
    <w:uiPriority w:val="9"/>
    <w:unhideWhenUsed/>
    <w:qFormat/>
    <w:rsid w:val="00CF06DD"/>
    <w:pPr>
      <w:keepNext/>
      <w:keepLines/>
      <w:spacing w:before="400" w:after="360"/>
      <w:ind w:left="357"/>
      <w:outlineLvl w:val="3"/>
    </w:pPr>
    <w:rPr>
      <w:rFonts w:ascii="Times New Roman" w:eastAsiaTheme="majorEastAsia" w:hAnsi="Times New Roman" w:cstheme="majorBidi"/>
      <w:b/>
      <w:i/>
      <w:iCs/>
      <w:sz w:val="24"/>
    </w:rPr>
  </w:style>
  <w:style w:type="paragraph" w:styleId="Ttulo5">
    <w:name w:val="heading 5"/>
    <w:aliases w:val="Subtitulo"/>
    <w:basedOn w:val="Normal"/>
    <w:next w:val="Normal"/>
    <w:link w:val="Ttulo5Car"/>
    <w:uiPriority w:val="9"/>
    <w:unhideWhenUsed/>
    <w:qFormat/>
    <w:rsid w:val="00CF06DD"/>
    <w:pPr>
      <w:keepNext/>
      <w:keepLines/>
      <w:spacing w:before="400" w:after="360"/>
      <w:ind w:left="357"/>
      <w:outlineLvl w:val="4"/>
    </w:pPr>
    <w:rPr>
      <w:rFonts w:ascii="Times New Roman" w:eastAsiaTheme="majorEastAsia" w:hAnsi="Times New Roman" w:cstheme="majorBidi"/>
      <w:sz w:val="24"/>
      <w:u w:val="single"/>
    </w:rPr>
  </w:style>
  <w:style w:type="paragraph" w:styleId="Ttulo6">
    <w:name w:val="heading 6"/>
    <w:aliases w:val="Subtitulo 2"/>
    <w:basedOn w:val="Normal"/>
    <w:next w:val="Normal"/>
    <w:link w:val="Ttulo6Car"/>
    <w:uiPriority w:val="9"/>
    <w:unhideWhenUsed/>
    <w:qFormat/>
    <w:rsid w:val="00CF06DD"/>
    <w:pPr>
      <w:keepNext/>
      <w:keepLines/>
      <w:spacing w:before="400" w:after="360"/>
      <w:ind w:left="357"/>
      <w:outlineLvl w:val="5"/>
    </w:pPr>
    <w:rPr>
      <w:rFonts w:ascii="Times New Roman" w:eastAsiaTheme="majorEastAsia" w:hAnsi="Times New Roman" w:cstheme="majorBidi"/>
      <w:i/>
      <w:sz w:val="24"/>
      <w:u w:val="singl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2A7A63"/>
    <w:pPr>
      <w:ind w:left="720"/>
      <w:contextualSpacing/>
    </w:pPr>
  </w:style>
  <w:style w:type="paragraph" w:styleId="Encabezado">
    <w:name w:val="header"/>
    <w:basedOn w:val="Normal"/>
    <w:link w:val="EncabezadoCar"/>
    <w:uiPriority w:val="99"/>
    <w:unhideWhenUsed/>
    <w:rsid w:val="008068AA"/>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8068AA"/>
  </w:style>
  <w:style w:type="paragraph" w:styleId="Piedepgina">
    <w:name w:val="footer"/>
    <w:basedOn w:val="Normal"/>
    <w:link w:val="PiedepginaCar"/>
    <w:uiPriority w:val="99"/>
    <w:unhideWhenUsed/>
    <w:rsid w:val="008068AA"/>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068AA"/>
  </w:style>
  <w:style w:type="table" w:styleId="Tablaconcuadrcula">
    <w:name w:val="Table Grid"/>
    <w:basedOn w:val="Tablanormal"/>
    <w:uiPriority w:val="39"/>
    <w:rsid w:val="00D0610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1D3EA2"/>
    <w:pPr>
      <w:spacing w:after="0" w:line="240" w:lineRule="auto"/>
    </w:pPr>
  </w:style>
  <w:style w:type="table" w:styleId="Cuadrculadetablaclara">
    <w:name w:val="Grid Table Light"/>
    <w:basedOn w:val="Tablanormal"/>
    <w:uiPriority w:val="40"/>
    <w:rsid w:val="0017303E"/>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anormal5">
    <w:name w:val="Plain Table 5"/>
    <w:basedOn w:val="Tablanormal"/>
    <w:uiPriority w:val="45"/>
    <w:rsid w:val="0017303E"/>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Textonotapie">
    <w:name w:val="footnote text"/>
    <w:basedOn w:val="Normal"/>
    <w:link w:val="TextonotapieCar"/>
    <w:uiPriority w:val="99"/>
    <w:semiHidden/>
    <w:unhideWhenUsed/>
    <w:rsid w:val="005818D0"/>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5818D0"/>
    <w:rPr>
      <w:sz w:val="20"/>
      <w:szCs w:val="20"/>
    </w:rPr>
  </w:style>
  <w:style w:type="character" w:styleId="Refdenotaalpie">
    <w:name w:val="footnote reference"/>
    <w:basedOn w:val="Fuentedeprrafopredeter"/>
    <w:uiPriority w:val="99"/>
    <w:semiHidden/>
    <w:unhideWhenUsed/>
    <w:rsid w:val="005818D0"/>
    <w:rPr>
      <w:vertAlign w:val="superscript"/>
    </w:rPr>
  </w:style>
  <w:style w:type="character" w:customStyle="1" w:styleId="Ttulo1Car">
    <w:name w:val="Título 1 Car"/>
    <w:basedOn w:val="Fuentedeprrafopredeter"/>
    <w:link w:val="Ttulo1"/>
    <w:uiPriority w:val="9"/>
    <w:rsid w:val="001E1A69"/>
    <w:rPr>
      <w:rFonts w:ascii="Times New Roman" w:eastAsiaTheme="majorEastAsia" w:hAnsi="Times New Roman" w:cstheme="majorBidi"/>
      <w:b/>
      <w:sz w:val="28"/>
      <w:szCs w:val="32"/>
    </w:rPr>
  </w:style>
  <w:style w:type="character" w:customStyle="1" w:styleId="Ttulo2Car">
    <w:name w:val="Título 2 Car"/>
    <w:basedOn w:val="Fuentedeprrafopredeter"/>
    <w:link w:val="Ttulo2"/>
    <w:uiPriority w:val="9"/>
    <w:rsid w:val="00CF06DD"/>
    <w:rPr>
      <w:rFonts w:ascii="Times New Roman" w:eastAsiaTheme="majorEastAsia" w:hAnsi="Times New Roman" w:cstheme="majorBidi"/>
      <w:b/>
      <w:sz w:val="24"/>
      <w:szCs w:val="26"/>
    </w:rPr>
  </w:style>
  <w:style w:type="character" w:customStyle="1" w:styleId="Ttulo3Car">
    <w:name w:val="Título 3 Car"/>
    <w:basedOn w:val="Fuentedeprrafopredeter"/>
    <w:link w:val="Ttulo3"/>
    <w:uiPriority w:val="9"/>
    <w:rsid w:val="00CF06DD"/>
    <w:rPr>
      <w:rFonts w:ascii="Times New Roman" w:eastAsiaTheme="majorEastAsia" w:hAnsi="Times New Roman" w:cstheme="majorBidi"/>
      <w:b/>
      <w:sz w:val="24"/>
      <w:szCs w:val="24"/>
    </w:rPr>
  </w:style>
  <w:style w:type="character" w:customStyle="1" w:styleId="Ttulo4Car">
    <w:name w:val="Título 4 Car"/>
    <w:basedOn w:val="Fuentedeprrafopredeter"/>
    <w:link w:val="Ttulo4"/>
    <w:uiPriority w:val="9"/>
    <w:rsid w:val="00CF06DD"/>
    <w:rPr>
      <w:rFonts w:ascii="Times New Roman" w:eastAsiaTheme="majorEastAsia" w:hAnsi="Times New Roman" w:cstheme="majorBidi"/>
      <w:b/>
      <w:i/>
      <w:iCs/>
      <w:sz w:val="24"/>
    </w:rPr>
  </w:style>
  <w:style w:type="character" w:customStyle="1" w:styleId="Ttulo5Car">
    <w:name w:val="Título 5 Car"/>
    <w:aliases w:val="Subtitulo Car"/>
    <w:basedOn w:val="Fuentedeprrafopredeter"/>
    <w:link w:val="Ttulo5"/>
    <w:uiPriority w:val="9"/>
    <w:rsid w:val="00CF06DD"/>
    <w:rPr>
      <w:rFonts w:ascii="Times New Roman" w:eastAsiaTheme="majorEastAsia" w:hAnsi="Times New Roman" w:cstheme="majorBidi"/>
      <w:sz w:val="24"/>
      <w:u w:val="single"/>
    </w:rPr>
  </w:style>
  <w:style w:type="character" w:customStyle="1" w:styleId="Ttulo6Car">
    <w:name w:val="Título 6 Car"/>
    <w:aliases w:val="Subtitulo 2 Car"/>
    <w:basedOn w:val="Fuentedeprrafopredeter"/>
    <w:link w:val="Ttulo6"/>
    <w:uiPriority w:val="9"/>
    <w:rsid w:val="00CF06DD"/>
    <w:rPr>
      <w:rFonts w:ascii="Times New Roman" w:eastAsiaTheme="majorEastAsia" w:hAnsi="Times New Roman" w:cstheme="majorBidi"/>
      <w:i/>
      <w:sz w:val="24"/>
      <w:u w:val="single"/>
    </w:rPr>
  </w:style>
  <w:style w:type="paragraph" w:styleId="TtulodeTDC">
    <w:name w:val="TOC Heading"/>
    <w:basedOn w:val="Ttulo1"/>
    <w:next w:val="Normal"/>
    <w:uiPriority w:val="39"/>
    <w:unhideWhenUsed/>
    <w:qFormat/>
    <w:rsid w:val="002D5945"/>
    <w:pPr>
      <w:outlineLvl w:val="9"/>
    </w:pPr>
    <w:rPr>
      <w:lang w:eastAsia="es-MX"/>
    </w:rPr>
  </w:style>
  <w:style w:type="paragraph" w:styleId="TDC1">
    <w:name w:val="toc 1"/>
    <w:basedOn w:val="Normal"/>
    <w:next w:val="Normal"/>
    <w:autoRedefine/>
    <w:uiPriority w:val="39"/>
    <w:unhideWhenUsed/>
    <w:rsid w:val="002D5945"/>
    <w:pPr>
      <w:spacing w:after="100"/>
    </w:pPr>
  </w:style>
  <w:style w:type="paragraph" w:styleId="TDC2">
    <w:name w:val="toc 2"/>
    <w:basedOn w:val="Normal"/>
    <w:next w:val="Normal"/>
    <w:autoRedefine/>
    <w:uiPriority w:val="39"/>
    <w:unhideWhenUsed/>
    <w:rsid w:val="0091014E"/>
    <w:pPr>
      <w:tabs>
        <w:tab w:val="left" w:pos="660"/>
        <w:tab w:val="right" w:leader="dot" w:pos="9398"/>
      </w:tabs>
      <w:spacing w:after="100"/>
      <w:ind w:left="220"/>
    </w:pPr>
  </w:style>
  <w:style w:type="paragraph" w:styleId="TDC3">
    <w:name w:val="toc 3"/>
    <w:basedOn w:val="Normal"/>
    <w:next w:val="Normal"/>
    <w:autoRedefine/>
    <w:uiPriority w:val="39"/>
    <w:unhideWhenUsed/>
    <w:rsid w:val="002D5945"/>
    <w:pPr>
      <w:spacing w:after="100"/>
      <w:ind w:left="440"/>
    </w:pPr>
  </w:style>
  <w:style w:type="character" w:styleId="Hipervnculo">
    <w:name w:val="Hyperlink"/>
    <w:basedOn w:val="Fuentedeprrafopredeter"/>
    <w:uiPriority w:val="99"/>
    <w:unhideWhenUsed/>
    <w:rsid w:val="002D5945"/>
    <w:rPr>
      <w:color w:val="0563C1" w:themeColor="hyperlink"/>
      <w:u w:val="single"/>
    </w:rPr>
  </w:style>
  <w:style w:type="paragraph" w:styleId="NormalWeb">
    <w:name w:val="Normal (Web)"/>
    <w:basedOn w:val="Normal"/>
    <w:uiPriority w:val="99"/>
    <w:unhideWhenUsed/>
    <w:rsid w:val="006B569B"/>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paragraph" w:styleId="Descripcin">
    <w:name w:val="caption"/>
    <w:basedOn w:val="Normal"/>
    <w:next w:val="Normal"/>
    <w:link w:val="DescripcinCar"/>
    <w:uiPriority w:val="35"/>
    <w:unhideWhenUsed/>
    <w:qFormat/>
    <w:rsid w:val="003C6B27"/>
    <w:pPr>
      <w:spacing w:after="200" w:line="240" w:lineRule="auto"/>
    </w:pPr>
    <w:rPr>
      <w:i/>
      <w:iCs/>
      <w:color w:val="44546A" w:themeColor="text2"/>
      <w:sz w:val="18"/>
      <w:szCs w:val="18"/>
    </w:rPr>
  </w:style>
  <w:style w:type="paragraph" w:customStyle="1" w:styleId="Titulodetablas">
    <w:name w:val="Titulo de tablas"/>
    <w:basedOn w:val="Descripcin"/>
    <w:link w:val="TitulodetablasCar"/>
    <w:qFormat/>
    <w:rsid w:val="003C6B27"/>
    <w:pPr>
      <w:framePr w:hSpace="141" w:wrap="around" w:vAnchor="text" w:hAnchor="text" w:xAlign="center" w:y="1"/>
      <w:spacing w:after="0"/>
      <w:suppressOverlap/>
    </w:pPr>
    <w:rPr>
      <w:rFonts w:ascii="Times New Roman" w:hAnsi="Times New Roman"/>
      <w:color w:val="auto"/>
      <w:sz w:val="20"/>
    </w:rPr>
  </w:style>
  <w:style w:type="table" w:styleId="Tabladecuadrcula5oscura-nfasis1">
    <w:name w:val="Grid Table 5 Dark Accent 1"/>
    <w:basedOn w:val="Tablanormal"/>
    <w:uiPriority w:val="50"/>
    <w:rsid w:val="007448C2"/>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character" w:customStyle="1" w:styleId="DescripcinCar">
    <w:name w:val="Descripción Car"/>
    <w:basedOn w:val="Fuentedeprrafopredeter"/>
    <w:link w:val="Descripcin"/>
    <w:uiPriority w:val="35"/>
    <w:rsid w:val="003C6B27"/>
    <w:rPr>
      <w:i/>
      <w:iCs/>
      <w:color w:val="44546A" w:themeColor="text2"/>
      <w:sz w:val="18"/>
      <w:szCs w:val="18"/>
    </w:rPr>
  </w:style>
  <w:style w:type="character" w:customStyle="1" w:styleId="TitulodetablasCar">
    <w:name w:val="Titulo de tablas Car"/>
    <w:basedOn w:val="DescripcinCar"/>
    <w:link w:val="Titulodetablas"/>
    <w:rsid w:val="003C6B27"/>
    <w:rPr>
      <w:rFonts w:ascii="Times New Roman" w:hAnsi="Times New Roman"/>
      <w:i/>
      <w:iCs/>
      <w:color w:val="44546A" w:themeColor="text2"/>
      <w:sz w:val="20"/>
      <w:szCs w:val="18"/>
    </w:rPr>
  </w:style>
  <w:style w:type="table" w:styleId="Tabladecuadrcula5oscura-nfasis3">
    <w:name w:val="Grid Table 5 Dark Accent 3"/>
    <w:basedOn w:val="Tablanormal"/>
    <w:uiPriority w:val="50"/>
    <w:rsid w:val="007448C2"/>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styleId="Tabladecuadrcula7concolores-nfasis1">
    <w:name w:val="Grid Table 7 Colorful Accent 1"/>
    <w:basedOn w:val="Tablanormal"/>
    <w:uiPriority w:val="52"/>
    <w:rsid w:val="007448C2"/>
    <w:pPr>
      <w:spacing w:after="0" w:line="240" w:lineRule="auto"/>
    </w:pPr>
    <w:rPr>
      <w:color w:val="2E74B5" w:themeColor="accent1" w:themeShade="BF"/>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bottom w:val="single" w:sz="4" w:space="0" w:color="9CC2E5" w:themeColor="accent1" w:themeTint="99"/>
        </w:tcBorders>
      </w:tcPr>
    </w:tblStylePr>
    <w:tblStylePr w:type="nwCell">
      <w:tblPr/>
      <w:tcPr>
        <w:tcBorders>
          <w:bottom w:val="single" w:sz="4" w:space="0" w:color="9CC2E5" w:themeColor="accent1" w:themeTint="99"/>
        </w:tcBorders>
      </w:tcPr>
    </w:tblStylePr>
    <w:tblStylePr w:type="seCell">
      <w:tblPr/>
      <w:tcPr>
        <w:tcBorders>
          <w:top w:val="single" w:sz="4" w:space="0" w:color="9CC2E5" w:themeColor="accent1" w:themeTint="99"/>
        </w:tcBorders>
      </w:tcPr>
    </w:tblStylePr>
    <w:tblStylePr w:type="swCell">
      <w:tblPr/>
      <w:tcPr>
        <w:tcBorders>
          <w:top w:val="single" w:sz="4" w:space="0" w:color="9CC2E5" w:themeColor="accent1" w:themeTint="99"/>
        </w:tcBorders>
      </w:tcPr>
    </w:tblStylePr>
  </w:style>
  <w:style w:type="table" w:styleId="Tabladecuadrcula1clara">
    <w:name w:val="Grid Table 1 Light"/>
    <w:basedOn w:val="Tablanormal"/>
    <w:uiPriority w:val="46"/>
    <w:rsid w:val="007448C2"/>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HTMLconformatoprevio">
    <w:name w:val="HTML Preformatted"/>
    <w:basedOn w:val="Normal"/>
    <w:link w:val="HTMLconformatoprevioCar"/>
    <w:uiPriority w:val="99"/>
    <w:unhideWhenUsed/>
    <w:rsid w:val="009835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s-MX"/>
    </w:rPr>
  </w:style>
  <w:style w:type="paragraph" w:styleId="Tabladeilustraciones">
    <w:name w:val="table of figures"/>
    <w:basedOn w:val="Normal"/>
    <w:next w:val="Normal"/>
    <w:uiPriority w:val="99"/>
    <w:unhideWhenUsed/>
    <w:rsid w:val="004256B7"/>
    <w:pPr>
      <w:spacing w:before="120" w:after="120"/>
      <w:jc w:val="both"/>
    </w:pPr>
    <w:rPr>
      <w:rFonts w:ascii="Times New Roman" w:hAnsi="Times New Roman"/>
      <w:sz w:val="24"/>
    </w:rPr>
  </w:style>
  <w:style w:type="character" w:customStyle="1" w:styleId="HTMLconformatoprevioCar">
    <w:name w:val="HTML con formato previo Car"/>
    <w:basedOn w:val="Fuentedeprrafopredeter"/>
    <w:link w:val="HTMLconformatoprevio"/>
    <w:uiPriority w:val="99"/>
    <w:rsid w:val="00983585"/>
    <w:rPr>
      <w:rFonts w:ascii="Courier New" w:eastAsia="Times New Roman" w:hAnsi="Courier New" w:cs="Courier New"/>
      <w:sz w:val="20"/>
      <w:szCs w:val="20"/>
      <w:lang w:eastAsia="es-MX"/>
    </w:rPr>
  </w:style>
  <w:style w:type="character" w:styleId="CitaHTML">
    <w:name w:val="HTML Cite"/>
    <w:basedOn w:val="Fuentedeprrafopredeter"/>
    <w:uiPriority w:val="99"/>
    <w:semiHidden/>
    <w:unhideWhenUsed/>
    <w:rsid w:val="00345A10"/>
    <w:rPr>
      <w:i/>
      <w:iCs/>
    </w:rPr>
  </w:style>
  <w:style w:type="paragraph" w:styleId="Bibliografa">
    <w:name w:val="Bibliography"/>
    <w:basedOn w:val="Normal"/>
    <w:next w:val="Normal"/>
    <w:uiPriority w:val="37"/>
    <w:unhideWhenUsed/>
    <w:rsid w:val="00DF1F8A"/>
  </w:style>
  <w:style w:type="paragraph" w:styleId="Textonotaalfinal">
    <w:name w:val="endnote text"/>
    <w:basedOn w:val="Normal"/>
    <w:link w:val="TextonotaalfinalCar"/>
    <w:uiPriority w:val="99"/>
    <w:semiHidden/>
    <w:unhideWhenUsed/>
    <w:rsid w:val="00DF1F8A"/>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DF1F8A"/>
    <w:rPr>
      <w:sz w:val="20"/>
      <w:szCs w:val="20"/>
    </w:rPr>
  </w:style>
  <w:style w:type="character" w:styleId="Refdenotaalfinal">
    <w:name w:val="endnote reference"/>
    <w:basedOn w:val="Fuentedeprrafopredeter"/>
    <w:uiPriority w:val="99"/>
    <w:semiHidden/>
    <w:unhideWhenUsed/>
    <w:rsid w:val="00DF1F8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22473">
      <w:bodyDiv w:val="1"/>
      <w:marLeft w:val="0"/>
      <w:marRight w:val="0"/>
      <w:marTop w:val="0"/>
      <w:marBottom w:val="0"/>
      <w:divBdr>
        <w:top w:val="none" w:sz="0" w:space="0" w:color="auto"/>
        <w:left w:val="none" w:sz="0" w:space="0" w:color="auto"/>
        <w:bottom w:val="none" w:sz="0" w:space="0" w:color="auto"/>
        <w:right w:val="none" w:sz="0" w:space="0" w:color="auto"/>
      </w:divBdr>
    </w:div>
    <w:div w:id="2361552">
      <w:bodyDiv w:val="1"/>
      <w:marLeft w:val="0"/>
      <w:marRight w:val="0"/>
      <w:marTop w:val="0"/>
      <w:marBottom w:val="0"/>
      <w:divBdr>
        <w:top w:val="none" w:sz="0" w:space="0" w:color="auto"/>
        <w:left w:val="none" w:sz="0" w:space="0" w:color="auto"/>
        <w:bottom w:val="none" w:sz="0" w:space="0" w:color="auto"/>
        <w:right w:val="none" w:sz="0" w:space="0" w:color="auto"/>
      </w:divBdr>
    </w:div>
    <w:div w:id="4481973">
      <w:bodyDiv w:val="1"/>
      <w:marLeft w:val="0"/>
      <w:marRight w:val="0"/>
      <w:marTop w:val="0"/>
      <w:marBottom w:val="0"/>
      <w:divBdr>
        <w:top w:val="none" w:sz="0" w:space="0" w:color="auto"/>
        <w:left w:val="none" w:sz="0" w:space="0" w:color="auto"/>
        <w:bottom w:val="none" w:sz="0" w:space="0" w:color="auto"/>
        <w:right w:val="none" w:sz="0" w:space="0" w:color="auto"/>
      </w:divBdr>
    </w:div>
    <w:div w:id="4989900">
      <w:bodyDiv w:val="1"/>
      <w:marLeft w:val="0"/>
      <w:marRight w:val="0"/>
      <w:marTop w:val="0"/>
      <w:marBottom w:val="0"/>
      <w:divBdr>
        <w:top w:val="none" w:sz="0" w:space="0" w:color="auto"/>
        <w:left w:val="none" w:sz="0" w:space="0" w:color="auto"/>
        <w:bottom w:val="none" w:sz="0" w:space="0" w:color="auto"/>
        <w:right w:val="none" w:sz="0" w:space="0" w:color="auto"/>
      </w:divBdr>
    </w:div>
    <w:div w:id="5451254">
      <w:bodyDiv w:val="1"/>
      <w:marLeft w:val="0"/>
      <w:marRight w:val="0"/>
      <w:marTop w:val="0"/>
      <w:marBottom w:val="0"/>
      <w:divBdr>
        <w:top w:val="none" w:sz="0" w:space="0" w:color="auto"/>
        <w:left w:val="none" w:sz="0" w:space="0" w:color="auto"/>
        <w:bottom w:val="none" w:sz="0" w:space="0" w:color="auto"/>
        <w:right w:val="none" w:sz="0" w:space="0" w:color="auto"/>
      </w:divBdr>
    </w:div>
    <w:div w:id="15232301">
      <w:bodyDiv w:val="1"/>
      <w:marLeft w:val="0"/>
      <w:marRight w:val="0"/>
      <w:marTop w:val="0"/>
      <w:marBottom w:val="0"/>
      <w:divBdr>
        <w:top w:val="none" w:sz="0" w:space="0" w:color="auto"/>
        <w:left w:val="none" w:sz="0" w:space="0" w:color="auto"/>
        <w:bottom w:val="none" w:sz="0" w:space="0" w:color="auto"/>
        <w:right w:val="none" w:sz="0" w:space="0" w:color="auto"/>
      </w:divBdr>
    </w:div>
    <w:div w:id="21982245">
      <w:bodyDiv w:val="1"/>
      <w:marLeft w:val="0"/>
      <w:marRight w:val="0"/>
      <w:marTop w:val="0"/>
      <w:marBottom w:val="0"/>
      <w:divBdr>
        <w:top w:val="none" w:sz="0" w:space="0" w:color="auto"/>
        <w:left w:val="none" w:sz="0" w:space="0" w:color="auto"/>
        <w:bottom w:val="none" w:sz="0" w:space="0" w:color="auto"/>
        <w:right w:val="none" w:sz="0" w:space="0" w:color="auto"/>
      </w:divBdr>
    </w:div>
    <w:div w:id="28650948">
      <w:bodyDiv w:val="1"/>
      <w:marLeft w:val="0"/>
      <w:marRight w:val="0"/>
      <w:marTop w:val="0"/>
      <w:marBottom w:val="0"/>
      <w:divBdr>
        <w:top w:val="none" w:sz="0" w:space="0" w:color="auto"/>
        <w:left w:val="none" w:sz="0" w:space="0" w:color="auto"/>
        <w:bottom w:val="none" w:sz="0" w:space="0" w:color="auto"/>
        <w:right w:val="none" w:sz="0" w:space="0" w:color="auto"/>
      </w:divBdr>
    </w:div>
    <w:div w:id="30813576">
      <w:bodyDiv w:val="1"/>
      <w:marLeft w:val="0"/>
      <w:marRight w:val="0"/>
      <w:marTop w:val="0"/>
      <w:marBottom w:val="0"/>
      <w:divBdr>
        <w:top w:val="none" w:sz="0" w:space="0" w:color="auto"/>
        <w:left w:val="none" w:sz="0" w:space="0" w:color="auto"/>
        <w:bottom w:val="none" w:sz="0" w:space="0" w:color="auto"/>
        <w:right w:val="none" w:sz="0" w:space="0" w:color="auto"/>
      </w:divBdr>
    </w:div>
    <w:div w:id="34280104">
      <w:bodyDiv w:val="1"/>
      <w:marLeft w:val="0"/>
      <w:marRight w:val="0"/>
      <w:marTop w:val="0"/>
      <w:marBottom w:val="0"/>
      <w:divBdr>
        <w:top w:val="none" w:sz="0" w:space="0" w:color="auto"/>
        <w:left w:val="none" w:sz="0" w:space="0" w:color="auto"/>
        <w:bottom w:val="none" w:sz="0" w:space="0" w:color="auto"/>
        <w:right w:val="none" w:sz="0" w:space="0" w:color="auto"/>
      </w:divBdr>
    </w:div>
    <w:div w:id="34426285">
      <w:bodyDiv w:val="1"/>
      <w:marLeft w:val="0"/>
      <w:marRight w:val="0"/>
      <w:marTop w:val="0"/>
      <w:marBottom w:val="0"/>
      <w:divBdr>
        <w:top w:val="none" w:sz="0" w:space="0" w:color="auto"/>
        <w:left w:val="none" w:sz="0" w:space="0" w:color="auto"/>
        <w:bottom w:val="none" w:sz="0" w:space="0" w:color="auto"/>
        <w:right w:val="none" w:sz="0" w:space="0" w:color="auto"/>
      </w:divBdr>
    </w:div>
    <w:div w:id="37164710">
      <w:bodyDiv w:val="1"/>
      <w:marLeft w:val="0"/>
      <w:marRight w:val="0"/>
      <w:marTop w:val="0"/>
      <w:marBottom w:val="0"/>
      <w:divBdr>
        <w:top w:val="none" w:sz="0" w:space="0" w:color="auto"/>
        <w:left w:val="none" w:sz="0" w:space="0" w:color="auto"/>
        <w:bottom w:val="none" w:sz="0" w:space="0" w:color="auto"/>
        <w:right w:val="none" w:sz="0" w:space="0" w:color="auto"/>
      </w:divBdr>
    </w:div>
    <w:div w:id="38668225">
      <w:bodyDiv w:val="1"/>
      <w:marLeft w:val="0"/>
      <w:marRight w:val="0"/>
      <w:marTop w:val="0"/>
      <w:marBottom w:val="0"/>
      <w:divBdr>
        <w:top w:val="none" w:sz="0" w:space="0" w:color="auto"/>
        <w:left w:val="none" w:sz="0" w:space="0" w:color="auto"/>
        <w:bottom w:val="none" w:sz="0" w:space="0" w:color="auto"/>
        <w:right w:val="none" w:sz="0" w:space="0" w:color="auto"/>
      </w:divBdr>
    </w:div>
    <w:div w:id="39404771">
      <w:bodyDiv w:val="1"/>
      <w:marLeft w:val="0"/>
      <w:marRight w:val="0"/>
      <w:marTop w:val="0"/>
      <w:marBottom w:val="0"/>
      <w:divBdr>
        <w:top w:val="none" w:sz="0" w:space="0" w:color="auto"/>
        <w:left w:val="none" w:sz="0" w:space="0" w:color="auto"/>
        <w:bottom w:val="none" w:sz="0" w:space="0" w:color="auto"/>
        <w:right w:val="none" w:sz="0" w:space="0" w:color="auto"/>
      </w:divBdr>
    </w:div>
    <w:div w:id="41371328">
      <w:bodyDiv w:val="1"/>
      <w:marLeft w:val="0"/>
      <w:marRight w:val="0"/>
      <w:marTop w:val="0"/>
      <w:marBottom w:val="0"/>
      <w:divBdr>
        <w:top w:val="none" w:sz="0" w:space="0" w:color="auto"/>
        <w:left w:val="none" w:sz="0" w:space="0" w:color="auto"/>
        <w:bottom w:val="none" w:sz="0" w:space="0" w:color="auto"/>
        <w:right w:val="none" w:sz="0" w:space="0" w:color="auto"/>
      </w:divBdr>
    </w:div>
    <w:div w:id="43020824">
      <w:bodyDiv w:val="1"/>
      <w:marLeft w:val="0"/>
      <w:marRight w:val="0"/>
      <w:marTop w:val="0"/>
      <w:marBottom w:val="0"/>
      <w:divBdr>
        <w:top w:val="none" w:sz="0" w:space="0" w:color="auto"/>
        <w:left w:val="none" w:sz="0" w:space="0" w:color="auto"/>
        <w:bottom w:val="none" w:sz="0" w:space="0" w:color="auto"/>
        <w:right w:val="none" w:sz="0" w:space="0" w:color="auto"/>
      </w:divBdr>
    </w:div>
    <w:div w:id="43141651">
      <w:bodyDiv w:val="1"/>
      <w:marLeft w:val="0"/>
      <w:marRight w:val="0"/>
      <w:marTop w:val="0"/>
      <w:marBottom w:val="0"/>
      <w:divBdr>
        <w:top w:val="none" w:sz="0" w:space="0" w:color="auto"/>
        <w:left w:val="none" w:sz="0" w:space="0" w:color="auto"/>
        <w:bottom w:val="none" w:sz="0" w:space="0" w:color="auto"/>
        <w:right w:val="none" w:sz="0" w:space="0" w:color="auto"/>
      </w:divBdr>
    </w:div>
    <w:div w:id="43145561">
      <w:bodyDiv w:val="1"/>
      <w:marLeft w:val="0"/>
      <w:marRight w:val="0"/>
      <w:marTop w:val="0"/>
      <w:marBottom w:val="0"/>
      <w:divBdr>
        <w:top w:val="none" w:sz="0" w:space="0" w:color="auto"/>
        <w:left w:val="none" w:sz="0" w:space="0" w:color="auto"/>
        <w:bottom w:val="none" w:sz="0" w:space="0" w:color="auto"/>
        <w:right w:val="none" w:sz="0" w:space="0" w:color="auto"/>
      </w:divBdr>
    </w:div>
    <w:div w:id="45841471">
      <w:bodyDiv w:val="1"/>
      <w:marLeft w:val="0"/>
      <w:marRight w:val="0"/>
      <w:marTop w:val="0"/>
      <w:marBottom w:val="0"/>
      <w:divBdr>
        <w:top w:val="none" w:sz="0" w:space="0" w:color="auto"/>
        <w:left w:val="none" w:sz="0" w:space="0" w:color="auto"/>
        <w:bottom w:val="none" w:sz="0" w:space="0" w:color="auto"/>
        <w:right w:val="none" w:sz="0" w:space="0" w:color="auto"/>
      </w:divBdr>
    </w:div>
    <w:div w:id="46151883">
      <w:bodyDiv w:val="1"/>
      <w:marLeft w:val="0"/>
      <w:marRight w:val="0"/>
      <w:marTop w:val="0"/>
      <w:marBottom w:val="0"/>
      <w:divBdr>
        <w:top w:val="none" w:sz="0" w:space="0" w:color="auto"/>
        <w:left w:val="none" w:sz="0" w:space="0" w:color="auto"/>
        <w:bottom w:val="none" w:sz="0" w:space="0" w:color="auto"/>
        <w:right w:val="none" w:sz="0" w:space="0" w:color="auto"/>
      </w:divBdr>
    </w:div>
    <w:div w:id="47917897">
      <w:bodyDiv w:val="1"/>
      <w:marLeft w:val="0"/>
      <w:marRight w:val="0"/>
      <w:marTop w:val="0"/>
      <w:marBottom w:val="0"/>
      <w:divBdr>
        <w:top w:val="none" w:sz="0" w:space="0" w:color="auto"/>
        <w:left w:val="none" w:sz="0" w:space="0" w:color="auto"/>
        <w:bottom w:val="none" w:sz="0" w:space="0" w:color="auto"/>
        <w:right w:val="none" w:sz="0" w:space="0" w:color="auto"/>
      </w:divBdr>
    </w:div>
    <w:div w:id="54011496">
      <w:bodyDiv w:val="1"/>
      <w:marLeft w:val="0"/>
      <w:marRight w:val="0"/>
      <w:marTop w:val="0"/>
      <w:marBottom w:val="0"/>
      <w:divBdr>
        <w:top w:val="none" w:sz="0" w:space="0" w:color="auto"/>
        <w:left w:val="none" w:sz="0" w:space="0" w:color="auto"/>
        <w:bottom w:val="none" w:sz="0" w:space="0" w:color="auto"/>
        <w:right w:val="none" w:sz="0" w:space="0" w:color="auto"/>
      </w:divBdr>
    </w:div>
    <w:div w:id="54596185">
      <w:bodyDiv w:val="1"/>
      <w:marLeft w:val="0"/>
      <w:marRight w:val="0"/>
      <w:marTop w:val="0"/>
      <w:marBottom w:val="0"/>
      <w:divBdr>
        <w:top w:val="none" w:sz="0" w:space="0" w:color="auto"/>
        <w:left w:val="none" w:sz="0" w:space="0" w:color="auto"/>
        <w:bottom w:val="none" w:sz="0" w:space="0" w:color="auto"/>
        <w:right w:val="none" w:sz="0" w:space="0" w:color="auto"/>
      </w:divBdr>
    </w:div>
    <w:div w:id="57286130">
      <w:bodyDiv w:val="1"/>
      <w:marLeft w:val="0"/>
      <w:marRight w:val="0"/>
      <w:marTop w:val="0"/>
      <w:marBottom w:val="0"/>
      <w:divBdr>
        <w:top w:val="none" w:sz="0" w:space="0" w:color="auto"/>
        <w:left w:val="none" w:sz="0" w:space="0" w:color="auto"/>
        <w:bottom w:val="none" w:sz="0" w:space="0" w:color="auto"/>
        <w:right w:val="none" w:sz="0" w:space="0" w:color="auto"/>
      </w:divBdr>
    </w:div>
    <w:div w:id="59137951">
      <w:bodyDiv w:val="1"/>
      <w:marLeft w:val="0"/>
      <w:marRight w:val="0"/>
      <w:marTop w:val="0"/>
      <w:marBottom w:val="0"/>
      <w:divBdr>
        <w:top w:val="none" w:sz="0" w:space="0" w:color="auto"/>
        <w:left w:val="none" w:sz="0" w:space="0" w:color="auto"/>
        <w:bottom w:val="none" w:sz="0" w:space="0" w:color="auto"/>
        <w:right w:val="none" w:sz="0" w:space="0" w:color="auto"/>
      </w:divBdr>
    </w:div>
    <w:div w:id="60258817">
      <w:bodyDiv w:val="1"/>
      <w:marLeft w:val="0"/>
      <w:marRight w:val="0"/>
      <w:marTop w:val="0"/>
      <w:marBottom w:val="0"/>
      <w:divBdr>
        <w:top w:val="none" w:sz="0" w:space="0" w:color="auto"/>
        <w:left w:val="none" w:sz="0" w:space="0" w:color="auto"/>
        <w:bottom w:val="none" w:sz="0" w:space="0" w:color="auto"/>
        <w:right w:val="none" w:sz="0" w:space="0" w:color="auto"/>
      </w:divBdr>
    </w:div>
    <w:div w:id="61105886">
      <w:bodyDiv w:val="1"/>
      <w:marLeft w:val="0"/>
      <w:marRight w:val="0"/>
      <w:marTop w:val="0"/>
      <w:marBottom w:val="0"/>
      <w:divBdr>
        <w:top w:val="none" w:sz="0" w:space="0" w:color="auto"/>
        <w:left w:val="none" w:sz="0" w:space="0" w:color="auto"/>
        <w:bottom w:val="none" w:sz="0" w:space="0" w:color="auto"/>
        <w:right w:val="none" w:sz="0" w:space="0" w:color="auto"/>
      </w:divBdr>
    </w:div>
    <w:div w:id="62149033">
      <w:bodyDiv w:val="1"/>
      <w:marLeft w:val="0"/>
      <w:marRight w:val="0"/>
      <w:marTop w:val="0"/>
      <w:marBottom w:val="0"/>
      <w:divBdr>
        <w:top w:val="none" w:sz="0" w:space="0" w:color="auto"/>
        <w:left w:val="none" w:sz="0" w:space="0" w:color="auto"/>
        <w:bottom w:val="none" w:sz="0" w:space="0" w:color="auto"/>
        <w:right w:val="none" w:sz="0" w:space="0" w:color="auto"/>
      </w:divBdr>
    </w:div>
    <w:div w:id="62457867">
      <w:bodyDiv w:val="1"/>
      <w:marLeft w:val="0"/>
      <w:marRight w:val="0"/>
      <w:marTop w:val="0"/>
      <w:marBottom w:val="0"/>
      <w:divBdr>
        <w:top w:val="none" w:sz="0" w:space="0" w:color="auto"/>
        <w:left w:val="none" w:sz="0" w:space="0" w:color="auto"/>
        <w:bottom w:val="none" w:sz="0" w:space="0" w:color="auto"/>
        <w:right w:val="none" w:sz="0" w:space="0" w:color="auto"/>
      </w:divBdr>
    </w:div>
    <w:div w:id="63261924">
      <w:bodyDiv w:val="1"/>
      <w:marLeft w:val="0"/>
      <w:marRight w:val="0"/>
      <w:marTop w:val="0"/>
      <w:marBottom w:val="0"/>
      <w:divBdr>
        <w:top w:val="none" w:sz="0" w:space="0" w:color="auto"/>
        <w:left w:val="none" w:sz="0" w:space="0" w:color="auto"/>
        <w:bottom w:val="none" w:sz="0" w:space="0" w:color="auto"/>
        <w:right w:val="none" w:sz="0" w:space="0" w:color="auto"/>
      </w:divBdr>
    </w:div>
    <w:div w:id="66542686">
      <w:bodyDiv w:val="1"/>
      <w:marLeft w:val="0"/>
      <w:marRight w:val="0"/>
      <w:marTop w:val="0"/>
      <w:marBottom w:val="0"/>
      <w:divBdr>
        <w:top w:val="none" w:sz="0" w:space="0" w:color="auto"/>
        <w:left w:val="none" w:sz="0" w:space="0" w:color="auto"/>
        <w:bottom w:val="none" w:sz="0" w:space="0" w:color="auto"/>
        <w:right w:val="none" w:sz="0" w:space="0" w:color="auto"/>
      </w:divBdr>
    </w:div>
    <w:div w:id="69083911">
      <w:bodyDiv w:val="1"/>
      <w:marLeft w:val="0"/>
      <w:marRight w:val="0"/>
      <w:marTop w:val="0"/>
      <w:marBottom w:val="0"/>
      <w:divBdr>
        <w:top w:val="none" w:sz="0" w:space="0" w:color="auto"/>
        <w:left w:val="none" w:sz="0" w:space="0" w:color="auto"/>
        <w:bottom w:val="none" w:sz="0" w:space="0" w:color="auto"/>
        <w:right w:val="none" w:sz="0" w:space="0" w:color="auto"/>
      </w:divBdr>
    </w:div>
    <w:div w:id="72439763">
      <w:bodyDiv w:val="1"/>
      <w:marLeft w:val="0"/>
      <w:marRight w:val="0"/>
      <w:marTop w:val="0"/>
      <w:marBottom w:val="0"/>
      <w:divBdr>
        <w:top w:val="none" w:sz="0" w:space="0" w:color="auto"/>
        <w:left w:val="none" w:sz="0" w:space="0" w:color="auto"/>
        <w:bottom w:val="none" w:sz="0" w:space="0" w:color="auto"/>
        <w:right w:val="none" w:sz="0" w:space="0" w:color="auto"/>
      </w:divBdr>
    </w:div>
    <w:div w:id="74204369">
      <w:bodyDiv w:val="1"/>
      <w:marLeft w:val="0"/>
      <w:marRight w:val="0"/>
      <w:marTop w:val="0"/>
      <w:marBottom w:val="0"/>
      <w:divBdr>
        <w:top w:val="none" w:sz="0" w:space="0" w:color="auto"/>
        <w:left w:val="none" w:sz="0" w:space="0" w:color="auto"/>
        <w:bottom w:val="none" w:sz="0" w:space="0" w:color="auto"/>
        <w:right w:val="none" w:sz="0" w:space="0" w:color="auto"/>
      </w:divBdr>
    </w:div>
    <w:div w:id="74282582">
      <w:bodyDiv w:val="1"/>
      <w:marLeft w:val="0"/>
      <w:marRight w:val="0"/>
      <w:marTop w:val="0"/>
      <w:marBottom w:val="0"/>
      <w:divBdr>
        <w:top w:val="none" w:sz="0" w:space="0" w:color="auto"/>
        <w:left w:val="none" w:sz="0" w:space="0" w:color="auto"/>
        <w:bottom w:val="none" w:sz="0" w:space="0" w:color="auto"/>
        <w:right w:val="none" w:sz="0" w:space="0" w:color="auto"/>
      </w:divBdr>
    </w:div>
    <w:div w:id="75061014">
      <w:bodyDiv w:val="1"/>
      <w:marLeft w:val="0"/>
      <w:marRight w:val="0"/>
      <w:marTop w:val="0"/>
      <w:marBottom w:val="0"/>
      <w:divBdr>
        <w:top w:val="none" w:sz="0" w:space="0" w:color="auto"/>
        <w:left w:val="none" w:sz="0" w:space="0" w:color="auto"/>
        <w:bottom w:val="none" w:sz="0" w:space="0" w:color="auto"/>
        <w:right w:val="none" w:sz="0" w:space="0" w:color="auto"/>
      </w:divBdr>
    </w:div>
    <w:div w:id="75246847">
      <w:bodyDiv w:val="1"/>
      <w:marLeft w:val="0"/>
      <w:marRight w:val="0"/>
      <w:marTop w:val="0"/>
      <w:marBottom w:val="0"/>
      <w:divBdr>
        <w:top w:val="none" w:sz="0" w:space="0" w:color="auto"/>
        <w:left w:val="none" w:sz="0" w:space="0" w:color="auto"/>
        <w:bottom w:val="none" w:sz="0" w:space="0" w:color="auto"/>
        <w:right w:val="none" w:sz="0" w:space="0" w:color="auto"/>
      </w:divBdr>
    </w:div>
    <w:div w:id="76027447">
      <w:bodyDiv w:val="1"/>
      <w:marLeft w:val="0"/>
      <w:marRight w:val="0"/>
      <w:marTop w:val="0"/>
      <w:marBottom w:val="0"/>
      <w:divBdr>
        <w:top w:val="none" w:sz="0" w:space="0" w:color="auto"/>
        <w:left w:val="none" w:sz="0" w:space="0" w:color="auto"/>
        <w:bottom w:val="none" w:sz="0" w:space="0" w:color="auto"/>
        <w:right w:val="none" w:sz="0" w:space="0" w:color="auto"/>
      </w:divBdr>
    </w:div>
    <w:div w:id="76560394">
      <w:bodyDiv w:val="1"/>
      <w:marLeft w:val="0"/>
      <w:marRight w:val="0"/>
      <w:marTop w:val="0"/>
      <w:marBottom w:val="0"/>
      <w:divBdr>
        <w:top w:val="none" w:sz="0" w:space="0" w:color="auto"/>
        <w:left w:val="none" w:sz="0" w:space="0" w:color="auto"/>
        <w:bottom w:val="none" w:sz="0" w:space="0" w:color="auto"/>
        <w:right w:val="none" w:sz="0" w:space="0" w:color="auto"/>
      </w:divBdr>
    </w:div>
    <w:div w:id="76681751">
      <w:bodyDiv w:val="1"/>
      <w:marLeft w:val="0"/>
      <w:marRight w:val="0"/>
      <w:marTop w:val="0"/>
      <w:marBottom w:val="0"/>
      <w:divBdr>
        <w:top w:val="none" w:sz="0" w:space="0" w:color="auto"/>
        <w:left w:val="none" w:sz="0" w:space="0" w:color="auto"/>
        <w:bottom w:val="none" w:sz="0" w:space="0" w:color="auto"/>
        <w:right w:val="none" w:sz="0" w:space="0" w:color="auto"/>
      </w:divBdr>
    </w:div>
    <w:div w:id="83066685">
      <w:bodyDiv w:val="1"/>
      <w:marLeft w:val="0"/>
      <w:marRight w:val="0"/>
      <w:marTop w:val="0"/>
      <w:marBottom w:val="0"/>
      <w:divBdr>
        <w:top w:val="none" w:sz="0" w:space="0" w:color="auto"/>
        <w:left w:val="none" w:sz="0" w:space="0" w:color="auto"/>
        <w:bottom w:val="none" w:sz="0" w:space="0" w:color="auto"/>
        <w:right w:val="none" w:sz="0" w:space="0" w:color="auto"/>
      </w:divBdr>
    </w:div>
    <w:div w:id="84309611">
      <w:bodyDiv w:val="1"/>
      <w:marLeft w:val="0"/>
      <w:marRight w:val="0"/>
      <w:marTop w:val="0"/>
      <w:marBottom w:val="0"/>
      <w:divBdr>
        <w:top w:val="none" w:sz="0" w:space="0" w:color="auto"/>
        <w:left w:val="none" w:sz="0" w:space="0" w:color="auto"/>
        <w:bottom w:val="none" w:sz="0" w:space="0" w:color="auto"/>
        <w:right w:val="none" w:sz="0" w:space="0" w:color="auto"/>
      </w:divBdr>
    </w:div>
    <w:div w:id="84770451">
      <w:bodyDiv w:val="1"/>
      <w:marLeft w:val="0"/>
      <w:marRight w:val="0"/>
      <w:marTop w:val="0"/>
      <w:marBottom w:val="0"/>
      <w:divBdr>
        <w:top w:val="none" w:sz="0" w:space="0" w:color="auto"/>
        <w:left w:val="none" w:sz="0" w:space="0" w:color="auto"/>
        <w:bottom w:val="none" w:sz="0" w:space="0" w:color="auto"/>
        <w:right w:val="none" w:sz="0" w:space="0" w:color="auto"/>
      </w:divBdr>
    </w:div>
    <w:div w:id="84808372">
      <w:bodyDiv w:val="1"/>
      <w:marLeft w:val="0"/>
      <w:marRight w:val="0"/>
      <w:marTop w:val="0"/>
      <w:marBottom w:val="0"/>
      <w:divBdr>
        <w:top w:val="none" w:sz="0" w:space="0" w:color="auto"/>
        <w:left w:val="none" w:sz="0" w:space="0" w:color="auto"/>
        <w:bottom w:val="none" w:sz="0" w:space="0" w:color="auto"/>
        <w:right w:val="none" w:sz="0" w:space="0" w:color="auto"/>
      </w:divBdr>
    </w:div>
    <w:div w:id="87819422">
      <w:bodyDiv w:val="1"/>
      <w:marLeft w:val="0"/>
      <w:marRight w:val="0"/>
      <w:marTop w:val="0"/>
      <w:marBottom w:val="0"/>
      <w:divBdr>
        <w:top w:val="none" w:sz="0" w:space="0" w:color="auto"/>
        <w:left w:val="none" w:sz="0" w:space="0" w:color="auto"/>
        <w:bottom w:val="none" w:sz="0" w:space="0" w:color="auto"/>
        <w:right w:val="none" w:sz="0" w:space="0" w:color="auto"/>
      </w:divBdr>
    </w:div>
    <w:div w:id="87970303">
      <w:bodyDiv w:val="1"/>
      <w:marLeft w:val="0"/>
      <w:marRight w:val="0"/>
      <w:marTop w:val="0"/>
      <w:marBottom w:val="0"/>
      <w:divBdr>
        <w:top w:val="none" w:sz="0" w:space="0" w:color="auto"/>
        <w:left w:val="none" w:sz="0" w:space="0" w:color="auto"/>
        <w:bottom w:val="none" w:sz="0" w:space="0" w:color="auto"/>
        <w:right w:val="none" w:sz="0" w:space="0" w:color="auto"/>
      </w:divBdr>
    </w:div>
    <w:div w:id="88165006">
      <w:bodyDiv w:val="1"/>
      <w:marLeft w:val="0"/>
      <w:marRight w:val="0"/>
      <w:marTop w:val="0"/>
      <w:marBottom w:val="0"/>
      <w:divBdr>
        <w:top w:val="none" w:sz="0" w:space="0" w:color="auto"/>
        <w:left w:val="none" w:sz="0" w:space="0" w:color="auto"/>
        <w:bottom w:val="none" w:sz="0" w:space="0" w:color="auto"/>
        <w:right w:val="none" w:sz="0" w:space="0" w:color="auto"/>
      </w:divBdr>
    </w:div>
    <w:div w:id="88888754">
      <w:bodyDiv w:val="1"/>
      <w:marLeft w:val="0"/>
      <w:marRight w:val="0"/>
      <w:marTop w:val="0"/>
      <w:marBottom w:val="0"/>
      <w:divBdr>
        <w:top w:val="none" w:sz="0" w:space="0" w:color="auto"/>
        <w:left w:val="none" w:sz="0" w:space="0" w:color="auto"/>
        <w:bottom w:val="none" w:sz="0" w:space="0" w:color="auto"/>
        <w:right w:val="none" w:sz="0" w:space="0" w:color="auto"/>
      </w:divBdr>
    </w:div>
    <w:div w:id="89131755">
      <w:bodyDiv w:val="1"/>
      <w:marLeft w:val="0"/>
      <w:marRight w:val="0"/>
      <w:marTop w:val="0"/>
      <w:marBottom w:val="0"/>
      <w:divBdr>
        <w:top w:val="none" w:sz="0" w:space="0" w:color="auto"/>
        <w:left w:val="none" w:sz="0" w:space="0" w:color="auto"/>
        <w:bottom w:val="none" w:sz="0" w:space="0" w:color="auto"/>
        <w:right w:val="none" w:sz="0" w:space="0" w:color="auto"/>
      </w:divBdr>
    </w:div>
    <w:div w:id="90130525">
      <w:bodyDiv w:val="1"/>
      <w:marLeft w:val="0"/>
      <w:marRight w:val="0"/>
      <w:marTop w:val="0"/>
      <w:marBottom w:val="0"/>
      <w:divBdr>
        <w:top w:val="none" w:sz="0" w:space="0" w:color="auto"/>
        <w:left w:val="none" w:sz="0" w:space="0" w:color="auto"/>
        <w:bottom w:val="none" w:sz="0" w:space="0" w:color="auto"/>
        <w:right w:val="none" w:sz="0" w:space="0" w:color="auto"/>
      </w:divBdr>
    </w:div>
    <w:div w:id="91166117">
      <w:bodyDiv w:val="1"/>
      <w:marLeft w:val="0"/>
      <w:marRight w:val="0"/>
      <w:marTop w:val="0"/>
      <w:marBottom w:val="0"/>
      <w:divBdr>
        <w:top w:val="none" w:sz="0" w:space="0" w:color="auto"/>
        <w:left w:val="none" w:sz="0" w:space="0" w:color="auto"/>
        <w:bottom w:val="none" w:sz="0" w:space="0" w:color="auto"/>
        <w:right w:val="none" w:sz="0" w:space="0" w:color="auto"/>
      </w:divBdr>
    </w:div>
    <w:div w:id="94711625">
      <w:bodyDiv w:val="1"/>
      <w:marLeft w:val="0"/>
      <w:marRight w:val="0"/>
      <w:marTop w:val="0"/>
      <w:marBottom w:val="0"/>
      <w:divBdr>
        <w:top w:val="none" w:sz="0" w:space="0" w:color="auto"/>
        <w:left w:val="none" w:sz="0" w:space="0" w:color="auto"/>
        <w:bottom w:val="none" w:sz="0" w:space="0" w:color="auto"/>
        <w:right w:val="none" w:sz="0" w:space="0" w:color="auto"/>
      </w:divBdr>
    </w:div>
    <w:div w:id="95682810">
      <w:bodyDiv w:val="1"/>
      <w:marLeft w:val="0"/>
      <w:marRight w:val="0"/>
      <w:marTop w:val="0"/>
      <w:marBottom w:val="0"/>
      <w:divBdr>
        <w:top w:val="none" w:sz="0" w:space="0" w:color="auto"/>
        <w:left w:val="none" w:sz="0" w:space="0" w:color="auto"/>
        <w:bottom w:val="none" w:sz="0" w:space="0" w:color="auto"/>
        <w:right w:val="none" w:sz="0" w:space="0" w:color="auto"/>
      </w:divBdr>
    </w:div>
    <w:div w:id="97219931">
      <w:bodyDiv w:val="1"/>
      <w:marLeft w:val="0"/>
      <w:marRight w:val="0"/>
      <w:marTop w:val="0"/>
      <w:marBottom w:val="0"/>
      <w:divBdr>
        <w:top w:val="none" w:sz="0" w:space="0" w:color="auto"/>
        <w:left w:val="none" w:sz="0" w:space="0" w:color="auto"/>
        <w:bottom w:val="none" w:sz="0" w:space="0" w:color="auto"/>
        <w:right w:val="none" w:sz="0" w:space="0" w:color="auto"/>
      </w:divBdr>
    </w:div>
    <w:div w:id="98064043">
      <w:bodyDiv w:val="1"/>
      <w:marLeft w:val="0"/>
      <w:marRight w:val="0"/>
      <w:marTop w:val="0"/>
      <w:marBottom w:val="0"/>
      <w:divBdr>
        <w:top w:val="none" w:sz="0" w:space="0" w:color="auto"/>
        <w:left w:val="none" w:sz="0" w:space="0" w:color="auto"/>
        <w:bottom w:val="none" w:sz="0" w:space="0" w:color="auto"/>
        <w:right w:val="none" w:sz="0" w:space="0" w:color="auto"/>
      </w:divBdr>
    </w:div>
    <w:div w:id="98261902">
      <w:bodyDiv w:val="1"/>
      <w:marLeft w:val="0"/>
      <w:marRight w:val="0"/>
      <w:marTop w:val="0"/>
      <w:marBottom w:val="0"/>
      <w:divBdr>
        <w:top w:val="none" w:sz="0" w:space="0" w:color="auto"/>
        <w:left w:val="none" w:sz="0" w:space="0" w:color="auto"/>
        <w:bottom w:val="none" w:sz="0" w:space="0" w:color="auto"/>
        <w:right w:val="none" w:sz="0" w:space="0" w:color="auto"/>
      </w:divBdr>
    </w:div>
    <w:div w:id="98991190">
      <w:bodyDiv w:val="1"/>
      <w:marLeft w:val="0"/>
      <w:marRight w:val="0"/>
      <w:marTop w:val="0"/>
      <w:marBottom w:val="0"/>
      <w:divBdr>
        <w:top w:val="none" w:sz="0" w:space="0" w:color="auto"/>
        <w:left w:val="none" w:sz="0" w:space="0" w:color="auto"/>
        <w:bottom w:val="none" w:sz="0" w:space="0" w:color="auto"/>
        <w:right w:val="none" w:sz="0" w:space="0" w:color="auto"/>
      </w:divBdr>
    </w:div>
    <w:div w:id="99449429">
      <w:bodyDiv w:val="1"/>
      <w:marLeft w:val="0"/>
      <w:marRight w:val="0"/>
      <w:marTop w:val="0"/>
      <w:marBottom w:val="0"/>
      <w:divBdr>
        <w:top w:val="none" w:sz="0" w:space="0" w:color="auto"/>
        <w:left w:val="none" w:sz="0" w:space="0" w:color="auto"/>
        <w:bottom w:val="none" w:sz="0" w:space="0" w:color="auto"/>
        <w:right w:val="none" w:sz="0" w:space="0" w:color="auto"/>
      </w:divBdr>
    </w:div>
    <w:div w:id="100228611">
      <w:bodyDiv w:val="1"/>
      <w:marLeft w:val="0"/>
      <w:marRight w:val="0"/>
      <w:marTop w:val="0"/>
      <w:marBottom w:val="0"/>
      <w:divBdr>
        <w:top w:val="none" w:sz="0" w:space="0" w:color="auto"/>
        <w:left w:val="none" w:sz="0" w:space="0" w:color="auto"/>
        <w:bottom w:val="none" w:sz="0" w:space="0" w:color="auto"/>
        <w:right w:val="none" w:sz="0" w:space="0" w:color="auto"/>
      </w:divBdr>
    </w:div>
    <w:div w:id="100338774">
      <w:bodyDiv w:val="1"/>
      <w:marLeft w:val="0"/>
      <w:marRight w:val="0"/>
      <w:marTop w:val="0"/>
      <w:marBottom w:val="0"/>
      <w:divBdr>
        <w:top w:val="none" w:sz="0" w:space="0" w:color="auto"/>
        <w:left w:val="none" w:sz="0" w:space="0" w:color="auto"/>
        <w:bottom w:val="none" w:sz="0" w:space="0" w:color="auto"/>
        <w:right w:val="none" w:sz="0" w:space="0" w:color="auto"/>
      </w:divBdr>
    </w:div>
    <w:div w:id="100497166">
      <w:bodyDiv w:val="1"/>
      <w:marLeft w:val="0"/>
      <w:marRight w:val="0"/>
      <w:marTop w:val="0"/>
      <w:marBottom w:val="0"/>
      <w:divBdr>
        <w:top w:val="none" w:sz="0" w:space="0" w:color="auto"/>
        <w:left w:val="none" w:sz="0" w:space="0" w:color="auto"/>
        <w:bottom w:val="none" w:sz="0" w:space="0" w:color="auto"/>
        <w:right w:val="none" w:sz="0" w:space="0" w:color="auto"/>
      </w:divBdr>
    </w:div>
    <w:div w:id="105391153">
      <w:bodyDiv w:val="1"/>
      <w:marLeft w:val="0"/>
      <w:marRight w:val="0"/>
      <w:marTop w:val="0"/>
      <w:marBottom w:val="0"/>
      <w:divBdr>
        <w:top w:val="none" w:sz="0" w:space="0" w:color="auto"/>
        <w:left w:val="none" w:sz="0" w:space="0" w:color="auto"/>
        <w:bottom w:val="none" w:sz="0" w:space="0" w:color="auto"/>
        <w:right w:val="none" w:sz="0" w:space="0" w:color="auto"/>
      </w:divBdr>
    </w:div>
    <w:div w:id="105470642">
      <w:bodyDiv w:val="1"/>
      <w:marLeft w:val="0"/>
      <w:marRight w:val="0"/>
      <w:marTop w:val="0"/>
      <w:marBottom w:val="0"/>
      <w:divBdr>
        <w:top w:val="none" w:sz="0" w:space="0" w:color="auto"/>
        <w:left w:val="none" w:sz="0" w:space="0" w:color="auto"/>
        <w:bottom w:val="none" w:sz="0" w:space="0" w:color="auto"/>
        <w:right w:val="none" w:sz="0" w:space="0" w:color="auto"/>
      </w:divBdr>
    </w:div>
    <w:div w:id="108400067">
      <w:bodyDiv w:val="1"/>
      <w:marLeft w:val="0"/>
      <w:marRight w:val="0"/>
      <w:marTop w:val="0"/>
      <w:marBottom w:val="0"/>
      <w:divBdr>
        <w:top w:val="none" w:sz="0" w:space="0" w:color="auto"/>
        <w:left w:val="none" w:sz="0" w:space="0" w:color="auto"/>
        <w:bottom w:val="none" w:sz="0" w:space="0" w:color="auto"/>
        <w:right w:val="none" w:sz="0" w:space="0" w:color="auto"/>
      </w:divBdr>
    </w:div>
    <w:div w:id="108822139">
      <w:bodyDiv w:val="1"/>
      <w:marLeft w:val="0"/>
      <w:marRight w:val="0"/>
      <w:marTop w:val="0"/>
      <w:marBottom w:val="0"/>
      <w:divBdr>
        <w:top w:val="none" w:sz="0" w:space="0" w:color="auto"/>
        <w:left w:val="none" w:sz="0" w:space="0" w:color="auto"/>
        <w:bottom w:val="none" w:sz="0" w:space="0" w:color="auto"/>
        <w:right w:val="none" w:sz="0" w:space="0" w:color="auto"/>
      </w:divBdr>
    </w:div>
    <w:div w:id="109472416">
      <w:bodyDiv w:val="1"/>
      <w:marLeft w:val="0"/>
      <w:marRight w:val="0"/>
      <w:marTop w:val="0"/>
      <w:marBottom w:val="0"/>
      <w:divBdr>
        <w:top w:val="none" w:sz="0" w:space="0" w:color="auto"/>
        <w:left w:val="none" w:sz="0" w:space="0" w:color="auto"/>
        <w:bottom w:val="none" w:sz="0" w:space="0" w:color="auto"/>
        <w:right w:val="none" w:sz="0" w:space="0" w:color="auto"/>
      </w:divBdr>
    </w:div>
    <w:div w:id="110903396">
      <w:bodyDiv w:val="1"/>
      <w:marLeft w:val="0"/>
      <w:marRight w:val="0"/>
      <w:marTop w:val="0"/>
      <w:marBottom w:val="0"/>
      <w:divBdr>
        <w:top w:val="none" w:sz="0" w:space="0" w:color="auto"/>
        <w:left w:val="none" w:sz="0" w:space="0" w:color="auto"/>
        <w:bottom w:val="none" w:sz="0" w:space="0" w:color="auto"/>
        <w:right w:val="none" w:sz="0" w:space="0" w:color="auto"/>
      </w:divBdr>
    </w:div>
    <w:div w:id="113984601">
      <w:bodyDiv w:val="1"/>
      <w:marLeft w:val="0"/>
      <w:marRight w:val="0"/>
      <w:marTop w:val="0"/>
      <w:marBottom w:val="0"/>
      <w:divBdr>
        <w:top w:val="none" w:sz="0" w:space="0" w:color="auto"/>
        <w:left w:val="none" w:sz="0" w:space="0" w:color="auto"/>
        <w:bottom w:val="none" w:sz="0" w:space="0" w:color="auto"/>
        <w:right w:val="none" w:sz="0" w:space="0" w:color="auto"/>
      </w:divBdr>
    </w:div>
    <w:div w:id="117116310">
      <w:bodyDiv w:val="1"/>
      <w:marLeft w:val="0"/>
      <w:marRight w:val="0"/>
      <w:marTop w:val="0"/>
      <w:marBottom w:val="0"/>
      <w:divBdr>
        <w:top w:val="none" w:sz="0" w:space="0" w:color="auto"/>
        <w:left w:val="none" w:sz="0" w:space="0" w:color="auto"/>
        <w:bottom w:val="none" w:sz="0" w:space="0" w:color="auto"/>
        <w:right w:val="none" w:sz="0" w:space="0" w:color="auto"/>
      </w:divBdr>
    </w:div>
    <w:div w:id="121114367">
      <w:bodyDiv w:val="1"/>
      <w:marLeft w:val="0"/>
      <w:marRight w:val="0"/>
      <w:marTop w:val="0"/>
      <w:marBottom w:val="0"/>
      <w:divBdr>
        <w:top w:val="none" w:sz="0" w:space="0" w:color="auto"/>
        <w:left w:val="none" w:sz="0" w:space="0" w:color="auto"/>
        <w:bottom w:val="none" w:sz="0" w:space="0" w:color="auto"/>
        <w:right w:val="none" w:sz="0" w:space="0" w:color="auto"/>
      </w:divBdr>
    </w:div>
    <w:div w:id="123475540">
      <w:bodyDiv w:val="1"/>
      <w:marLeft w:val="0"/>
      <w:marRight w:val="0"/>
      <w:marTop w:val="0"/>
      <w:marBottom w:val="0"/>
      <w:divBdr>
        <w:top w:val="none" w:sz="0" w:space="0" w:color="auto"/>
        <w:left w:val="none" w:sz="0" w:space="0" w:color="auto"/>
        <w:bottom w:val="none" w:sz="0" w:space="0" w:color="auto"/>
        <w:right w:val="none" w:sz="0" w:space="0" w:color="auto"/>
      </w:divBdr>
    </w:div>
    <w:div w:id="123888241">
      <w:bodyDiv w:val="1"/>
      <w:marLeft w:val="0"/>
      <w:marRight w:val="0"/>
      <w:marTop w:val="0"/>
      <w:marBottom w:val="0"/>
      <w:divBdr>
        <w:top w:val="none" w:sz="0" w:space="0" w:color="auto"/>
        <w:left w:val="none" w:sz="0" w:space="0" w:color="auto"/>
        <w:bottom w:val="none" w:sz="0" w:space="0" w:color="auto"/>
        <w:right w:val="none" w:sz="0" w:space="0" w:color="auto"/>
      </w:divBdr>
    </w:div>
    <w:div w:id="126356171">
      <w:bodyDiv w:val="1"/>
      <w:marLeft w:val="0"/>
      <w:marRight w:val="0"/>
      <w:marTop w:val="0"/>
      <w:marBottom w:val="0"/>
      <w:divBdr>
        <w:top w:val="none" w:sz="0" w:space="0" w:color="auto"/>
        <w:left w:val="none" w:sz="0" w:space="0" w:color="auto"/>
        <w:bottom w:val="none" w:sz="0" w:space="0" w:color="auto"/>
        <w:right w:val="none" w:sz="0" w:space="0" w:color="auto"/>
      </w:divBdr>
    </w:div>
    <w:div w:id="126362561">
      <w:bodyDiv w:val="1"/>
      <w:marLeft w:val="0"/>
      <w:marRight w:val="0"/>
      <w:marTop w:val="0"/>
      <w:marBottom w:val="0"/>
      <w:divBdr>
        <w:top w:val="none" w:sz="0" w:space="0" w:color="auto"/>
        <w:left w:val="none" w:sz="0" w:space="0" w:color="auto"/>
        <w:bottom w:val="none" w:sz="0" w:space="0" w:color="auto"/>
        <w:right w:val="none" w:sz="0" w:space="0" w:color="auto"/>
      </w:divBdr>
    </w:div>
    <w:div w:id="126631757">
      <w:bodyDiv w:val="1"/>
      <w:marLeft w:val="0"/>
      <w:marRight w:val="0"/>
      <w:marTop w:val="0"/>
      <w:marBottom w:val="0"/>
      <w:divBdr>
        <w:top w:val="none" w:sz="0" w:space="0" w:color="auto"/>
        <w:left w:val="none" w:sz="0" w:space="0" w:color="auto"/>
        <w:bottom w:val="none" w:sz="0" w:space="0" w:color="auto"/>
        <w:right w:val="none" w:sz="0" w:space="0" w:color="auto"/>
      </w:divBdr>
    </w:div>
    <w:div w:id="127625951">
      <w:bodyDiv w:val="1"/>
      <w:marLeft w:val="0"/>
      <w:marRight w:val="0"/>
      <w:marTop w:val="0"/>
      <w:marBottom w:val="0"/>
      <w:divBdr>
        <w:top w:val="none" w:sz="0" w:space="0" w:color="auto"/>
        <w:left w:val="none" w:sz="0" w:space="0" w:color="auto"/>
        <w:bottom w:val="none" w:sz="0" w:space="0" w:color="auto"/>
        <w:right w:val="none" w:sz="0" w:space="0" w:color="auto"/>
      </w:divBdr>
    </w:div>
    <w:div w:id="128088157">
      <w:bodyDiv w:val="1"/>
      <w:marLeft w:val="0"/>
      <w:marRight w:val="0"/>
      <w:marTop w:val="0"/>
      <w:marBottom w:val="0"/>
      <w:divBdr>
        <w:top w:val="none" w:sz="0" w:space="0" w:color="auto"/>
        <w:left w:val="none" w:sz="0" w:space="0" w:color="auto"/>
        <w:bottom w:val="none" w:sz="0" w:space="0" w:color="auto"/>
        <w:right w:val="none" w:sz="0" w:space="0" w:color="auto"/>
      </w:divBdr>
    </w:div>
    <w:div w:id="128939125">
      <w:bodyDiv w:val="1"/>
      <w:marLeft w:val="0"/>
      <w:marRight w:val="0"/>
      <w:marTop w:val="0"/>
      <w:marBottom w:val="0"/>
      <w:divBdr>
        <w:top w:val="none" w:sz="0" w:space="0" w:color="auto"/>
        <w:left w:val="none" w:sz="0" w:space="0" w:color="auto"/>
        <w:bottom w:val="none" w:sz="0" w:space="0" w:color="auto"/>
        <w:right w:val="none" w:sz="0" w:space="0" w:color="auto"/>
      </w:divBdr>
    </w:div>
    <w:div w:id="129981924">
      <w:bodyDiv w:val="1"/>
      <w:marLeft w:val="0"/>
      <w:marRight w:val="0"/>
      <w:marTop w:val="0"/>
      <w:marBottom w:val="0"/>
      <w:divBdr>
        <w:top w:val="none" w:sz="0" w:space="0" w:color="auto"/>
        <w:left w:val="none" w:sz="0" w:space="0" w:color="auto"/>
        <w:bottom w:val="none" w:sz="0" w:space="0" w:color="auto"/>
        <w:right w:val="none" w:sz="0" w:space="0" w:color="auto"/>
      </w:divBdr>
    </w:div>
    <w:div w:id="130758517">
      <w:bodyDiv w:val="1"/>
      <w:marLeft w:val="0"/>
      <w:marRight w:val="0"/>
      <w:marTop w:val="0"/>
      <w:marBottom w:val="0"/>
      <w:divBdr>
        <w:top w:val="none" w:sz="0" w:space="0" w:color="auto"/>
        <w:left w:val="none" w:sz="0" w:space="0" w:color="auto"/>
        <w:bottom w:val="none" w:sz="0" w:space="0" w:color="auto"/>
        <w:right w:val="none" w:sz="0" w:space="0" w:color="auto"/>
      </w:divBdr>
    </w:div>
    <w:div w:id="132797773">
      <w:bodyDiv w:val="1"/>
      <w:marLeft w:val="0"/>
      <w:marRight w:val="0"/>
      <w:marTop w:val="0"/>
      <w:marBottom w:val="0"/>
      <w:divBdr>
        <w:top w:val="none" w:sz="0" w:space="0" w:color="auto"/>
        <w:left w:val="none" w:sz="0" w:space="0" w:color="auto"/>
        <w:bottom w:val="none" w:sz="0" w:space="0" w:color="auto"/>
        <w:right w:val="none" w:sz="0" w:space="0" w:color="auto"/>
      </w:divBdr>
    </w:div>
    <w:div w:id="133110742">
      <w:bodyDiv w:val="1"/>
      <w:marLeft w:val="0"/>
      <w:marRight w:val="0"/>
      <w:marTop w:val="0"/>
      <w:marBottom w:val="0"/>
      <w:divBdr>
        <w:top w:val="none" w:sz="0" w:space="0" w:color="auto"/>
        <w:left w:val="none" w:sz="0" w:space="0" w:color="auto"/>
        <w:bottom w:val="none" w:sz="0" w:space="0" w:color="auto"/>
        <w:right w:val="none" w:sz="0" w:space="0" w:color="auto"/>
      </w:divBdr>
    </w:div>
    <w:div w:id="133526505">
      <w:bodyDiv w:val="1"/>
      <w:marLeft w:val="0"/>
      <w:marRight w:val="0"/>
      <w:marTop w:val="0"/>
      <w:marBottom w:val="0"/>
      <w:divBdr>
        <w:top w:val="none" w:sz="0" w:space="0" w:color="auto"/>
        <w:left w:val="none" w:sz="0" w:space="0" w:color="auto"/>
        <w:bottom w:val="none" w:sz="0" w:space="0" w:color="auto"/>
        <w:right w:val="none" w:sz="0" w:space="0" w:color="auto"/>
      </w:divBdr>
    </w:div>
    <w:div w:id="134103786">
      <w:bodyDiv w:val="1"/>
      <w:marLeft w:val="0"/>
      <w:marRight w:val="0"/>
      <w:marTop w:val="0"/>
      <w:marBottom w:val="0"/>
      <w:divBdr>
        <w:top w:val="none" w:sz="0" w:space="0" w:color="auto"/>
        <w:left w:val="none" w:sz="0" w:space="0" w:color="auto"/>
        <w:bottom w:val="none" w:sz="0" w:space="0" w:color="auto"/>
        <w:right w:val="none" w:sz="0" w:space="0" w:color="auto"/>
      </w:divBdr>
    </w:div>
    <w:div w:id="134222261">
      <w:bodyDiv w:val="1"/>
      <w:marLeft w:val="0"/>
      <w:marRight w:val="0"/>
      <w:marTop w:val="0"/>
      <w:marBottom w:val="0"/>
      <w:divBdr>
        <w:top w:val="none" w:sz="0" w:space="0" w:color="auto"/>
        <w:left w:val="none" w:sz="0" w:space="0" w:color="auto"/>
        <w:bottom w:val="none" w:sz="0" w:space="0" w:color="auto"/>
        <w:right w:val="none" w:sz="0" w:space="0" w:color="auto"/>
      </w:divBdr>
    </w:div>
    <w:div w:id="135411876">
      <w:bodyDiv w:val="1"/>
      <w:marLeft w:val="0"/>
      <w:marRight w:val="0"/>
      <w:marTop w:val="0"/>
      <w:marBottom w:val="0"/>
      <w:divBdr>
        <w:top w:val="none" w:sz="0" w:space="0" w:color="auto"/>
        <w:left w:val="none" w:sz="0" w:space="0" w:color="auto"/>
        <w:bottom w:val="none" w:sz="0" w:space="0" w:color="auto"/>
        <w:right w:val="none" w:sz="0" w:space="0" w:color="auto"/>
      </w:divBdr>
    </w:div>
    <w:div w:id="147331103">
      <w:bodyDiv w:val="1"/>
      <w:marLeft w:val="0"/>
      <w:marRight w:val="0"/>
      <w:marTop w:val="0"/>
      <w:marBottom w:val="0"/>
      <w:divBdr>
        <w:top w:val="none" w:sz="0" w:space="0" w:color="auto"/>
        <w:left w:val="none" w:sz="0" w:space="0" w:color="auto"/>
        <w:bottom w:val="none" w:sz="0" w:space="0" w:color="auto"/>
        <w:right w:val="none" w:sz="0" w:space="0" w:color="auto"/>
      </w:divBdr>
    </w:div>
    <w:div w:id="149908695">
      <w:bodyDiv w:val="1"/>
      <w:marLeft w:val="0"/>
      <w:marRight w:val="0"/>
      <w:marTop w:val="0"/>
      <w:marBottom w:val="0"/>
      <w:divBdr>
        <w:top w:val="none" w:sz="0" w:space="0" w:color="auto"/>
        <w:left w:val="none" w:sz="0" w:space="0" w:color="auto"/>
        <w:bottom w:val="none" w:sz="0" w:space="0" w:color="auto"/>
        <w:right w:val="none" w:sz="0" w:space="0" w:color="auto"/>
      </w:divBdr>
    </w:div>
    <w:div w:id="150223463">
      <w:bodyDiv w:val="1"/>
      <w:marLeft w:val="0"/>
      <w:marRight w:val="0"/>
      <w:marTop w:val="0"/>
      <w:marBottom w:val="0"/>
      <w:divBdr>
        <w:top w:val="none" w:sz="0" w:space="0" w:color="auto"/>
        <w:left w:val="none" w:sz="0" w:space="0" w:color="auto"/>
        <w:bottom w:val="none" w:sz="0" w:space="0" w:color="auto"/>
        <w:right w:val="none" w:sz="0" w:space="0" w:color="auto"/>
      </w:divBdr>
    </w:div>
    <w:div w:id="150799220">
      <w:bodyDiv w:val="1"/>
      <w:marLeft w:val="0"/>
      <w:marRight w:val="0"/>
      <w:marTop w:val="0"/>
      <w:marBottom w:val="0"/>
      <w:divBdr>
        <w:top w:val="none" w:sz="0" w:space="0" w:color="auto"/>
        <w:left w:val="none" w:sz="0" w:space="0" w:color="auto"/>
        <w:bottom w:val="none" w:sz="0" w:space="0" w:color="auto"/>
        <w:right w:val="none" w:sz="0" w:space="0" w:color="auto"/>
      </w:divBdr>
    </w:div>
    <w:div w:id="152110912">
      <w:bodyDiv w:val="1"/>
      <w:marLeft w:val="0"/>
      <w:marRight w:val="0"/>
      <w:marTop w:val="0"/>
      <w:marBottom w:val="0"/>
      <w:divBdr>
        <w:top w:val="none" w:sz="0" w:space="0" w:color="auto"/>
        <w:left w:val="none" w:sz="0" w:space="0" w:color="auto"/>
        <w:bottom w:val="none" w:sz="0" w:space="0" w:color="auto"/>
        <w:right w:val="none" w:sz="0" w:space="0" w:color="auto"/>
      </w:divBdr>
    </w:div>
    <w:div w:id="156768660">
      <w:bodyDiv w:val="1"/>
      <w:marLeft w:val="0"/>
      <w:marRight w:val="0"/>
      <w:marTop w:val="0"/>
      <w:marBottom w:val="0"/>
      <w:divBdr>
        <w:top w:val="none" w:sz="0" w:space="0" w:color="auto"/>
        <w:left w:val="none" w:sz="0" w:space="0" w:color="auto"/>
        <w:bottom w:val="none" w:sz="0" w:space="0" w:color="auto"/>
        <w:right w:val="none" w:sz="0" w:space="0" w:color="auto"/>
      </w:divBdr>
    </w:div>
    <w:div w:id="161549343">
      <w:bodyDiv w:val="1"/>
      <w:marLeft w:val="0"/>
      <w:marRight w:val="0"/>
      <w:marTop w:val="0"/>
      <w:marBottom w:val="0"/>
      <w:divBdr>
        <w:top w:val="none" w:sz="0" w:space="0" w:color="auto"/>
        <w:left w:val="none" w:sz="0" w:space="0" w:color="auto"/>
        <w:bottom w:val="none" w:sz="0" w:space="0" w:color="auto"/>
        <w:right w:val="none" w:sz="0" w:space="0" w:color="auto"/>
      </w:divBdr>
    </w:div>
    <w:div w:id="164243626">
      <w:bodyDiv w:val="1"/>
      <w:marLeft w:val="0"/>
      <w:marRight w:val="0"/>
      <w:marTop w:val="0"/>
      <w:marBottom w:val="0"/>
      <w:divBdr>
        <w:top w:val="none" w:sz="0" w:space="0" w:color="auto"/>
        <w:left w:val="none" w:sz="0" w:space="0" w:color="auto"/>
        <w:bottom w:val="none" w:sz="0" w:space="0" w:color="auto"/>
        <w:right w:val="none" w:sz="0" w:space="0" w:color="auto"/>
      </w:divBdr>
    </w:div>
    <w:div w:id="166991440">
      <w:bodyDiv w:val="1"/>
      <w:marLeft w:val="0"/>
      <w:marRight w:val="0"/>
      <w:marTop w:val="0"/>
      <w:marBottom w:val="0"/>
      <w:divBdr>
        <w:top w:val="none" w:sz="0" w:space="0" w:color="auto"/>
        <w:left w:val="none" w:sz="0" w:space="0" w:color="auto"/>
        <w:bottom w:val="none" w:sz="0" w:space="0" w:color="auto"/>
        <w:right w:val="none" w:sz="0" w:space="0" w:color="auto"/>
      </w:divBdr>
    </w:div>
    <w:div w:id="169882121">
      <w:bodyDiv w:val="1"/>
      <w:marLeft w:val="0"/>
      <w:marRight w:val="0"/>
      <w:marTop w:val="0"/>
      <w:marBottom w:val="0"/>
      <w:divBdr>
        <w:top w:val="none" w:sz="0" w:space="0" w:color="auto"/>
        <w:left w:val="none" w:sz="0" w:space="0" w:color="auto"/>
        <w:bottom w:val="none" w:sz="0" w:space="0" w:color="auto"/>
        <w:right w:val="none" w:sz="0" w:space="0" w:color="auto"/>
      </w:divBdr>
    </w:div>
    <w:div w:id="174539364">
      <w:bodyDiv w:val="1"/>
      <w:marLeft w:val="0"/>
      <w:marRight w:val="0"/>
      <w:marTop w:val="0"/>
      <w:marBottom w:val="0"/>
      <w:divBdr>
        <w:top w:val="none" w:sz="0" w:space="0" w:color="auto"/>
        <w:left w:val="none" w:sz="0" w:space="0" w:color="auto"/>
        <w:bottom w:val="none" w:sz="0" w:space="0" w:color="auto"/>
        <w:right w:val="none" w:sz="0" w:space="0" w:color="auto"/>
      </w:divBdr>
    </w:div>
    <w:div w:id="176622400">
      <w:bodyDiv w:val="1"/>
      <w:marLeft w:val="0"/>
      <w:marRight w:val="0"/>
      <w:marTop w:val="0"/>
      <w:marBottom w:val="0"/>
      <w:divBdr>
        <w:top w:val="none" w:sz="0" w:space="0" w:color="auto"/>
        <w:left w:val="none" w:sz="0" w:space="0" w:color="auto"/>
        <w:bottom w:val="none" w:sz="0" w:space="0" w:color="auto"/>
        <w:right w:val="none" w:sz="0" w:space="0" w:color="auto"/>
      </w:divBdr>
    </w:div>
    <w:div w:id="177084698">
      <w:bodyDiv w:val="1"/>
      <w:marLeft w:val="0"/>
      <w:marRight w:val="0"/>
      <w:marTop w:val="0"/>
      <w:marBottom w:val="0"/>
      <w:divBdr>
        <w:top w:val="none" w:sz="0" w:space="0" w:color="auto"/>
        <w:left w:val="none" w:sz="0" w:space="0" w:color="auto"/>
        <w:bottom w:val="none" w:sz="0" w:space="0" w:color="auto"/>
        <w:right w:val="none" w:sz="0" w:space="0" w:color="auto"/>
      </w:divBdr>
    </w:div>
    <w:div w:id="178277910">
      <w:bodyDiv w:val="1"/>
      <w:marLeft w:val="0"/>
      <w:marRight w:val="0"/>
      <w:marTop w:val="0"/>
      <w:marBottom w:val="0"/>
      <w:divBdr>
        <w:top w:val="none" w:sz="0" w:space="0" w:color="auto"/>
        <w:left w:val="none" w:sz="0" w:space="0" w:color="auto"/>
        <w:bottom w:val="none" w:sz="0" w:space="0" w:color="auto"/>
        <w:right w:val="none" w:sz="0" w:space="0" w:color="auto"/>
      </w:divBdr>
    </w:div>
    <w:div w:id="181285780">
      <w:bodyDiv w:val="1"/>
      <w:marLeft w:val="0"/>
      <w:marRight w:val="0"/>
      <w:marTop w:val="0"/>
      <w:marBottom w:val="0"/>
      <w:divBdr>
        <w:top w:val="none" w:sz="0" w:space="0" w:color="auto"/>
        <w:left w:val="none" w:sz="0" w:space="0" w:color="auto"/>
        <w:bottom w:val="none" w:sz="0" w:space="0" w:color="auto"/>
        <w:right w:val="none" w:sz="0" w:space="0" w:color="auto"/>
      </w:divBdr>
    </w:div>
    <w:div w:id="183179775">
      <w:bodyDiv w:val="1"/>
      <w:marLeft w:val="0"/>
      <w:marRight w:val="0"/>
      <w:marTop w:val="0"/>
      <w:marBottom w:val="0"/>
      <w:divBdr>
        <w:top w:val="none" w:sz="0" w:space="0" w:color="auto"/>
        <w:left w:val="none" w:sz="0" w:space="0" w:color="auto"/>
        <w:bottom w:val="none" w:sz="0" w:space="0" w:color="auto"/>
        <w:right w:val="none" w:sz="0" w:space="0" w:color="auto"/>
      </w:divBdr>
    </w:div>
    <w:div w:id="184831735">
      <w:bodyDiv w:val="1"/>
      <w:marLeft w:val="0"/>
      <w:marRight w:val="0"/>
      <w:marTop w:val="0"/>
      <w:marBottom w:val="0"/>
      <w:divBdr>
        <w:top w:val="none" w:sz="0" w:space="0" w:color="auto"/>
        <w:left w:val="none" w:sz="0" w:space="0" w:color="auto"/>
        <w:bottom w:val="none" w:sz="0" w:space="0" w:color="auto"/>
        <w:right w:val="none" w:sz="0" w:space="0" w:color="auto"/>
      </w:divBdr>
    </w:div>
    <w:div w:id="187184570">
      <w:bodyDiv w:val="1"/>
      <w:marLeft w:val="0"/>
      <w:marRight w:val="0"/>
      <w:marTop w:val="0"/>
      <w:marBottom w:val="0"/>
      <w:divBdr>
        <w:top w:val="none" w:sz="0" w:space="0" w:color="auto"/>
        <w:left w:val="none" w:sz="0" w:space="0" w:color="auto"/>
        <w:bottom w:val="none" w:sz="0" w:space="0" w:color="auto"/>
        <w:right w:val="none" w:sz="0" w:space="0" w:color="auto"/>
      </w:divBdr>
    </w:div>
    <w:div w:id="189077582">
      <w:bodyDiv w:val="1"/>
      <w:marLeft w:val="0"/>
      <w:marRight w:val="0"/>
      <w:marTop w:val="0"/>
      <w:marBottom w:val="0"/>
      <w:divBdr>
        <w:top w:val="none" w:sz="0" w:space="0" w:color="auto"/>
        <w:left w:val="none" w:sz="0" w:space="0" w:color="auto"/>
        <w:bottom w:val="none" w:sz="0" w:space="0" w:color="auto"/>
        <w:right w:val="none" w:sz="0" w:space="0" w:color="auto"/>
      </w:divBdr>
    </w:div>
    <w:div w:id="189727573">
      <w:bodyDiv w:val="1"/>
      <w:marLeft w:val="0"/>
      <w:marRight w:val="0"/>
      <w:marTop w:val="0"/>
      <w:marBottom w:val="0"/>
      <w:divBdr>
        <w:top w:val="none" w:sz="0" w:space="0" w:color="auto"/>
        <w:left w:val="none" w:sz="0" w:space="0" w:color="auto"/>
        <w:bottom w:val="none" w:sz="0" w:space="0" w:color="auto"/>
        <w:right w:val="none" w:sz="0" w:space="0" w:color="auto"/>
      </w:divBdr>
    </w:div>
    <w:div w:id="190385890">
      <w:bodyDiv w:val="1"/>
      <w:marLeft w:val="0"/>
      <w:marRight w:val="0"/>
      <w:marTop w:val="0"/>
      <w:marBottom w:val="0"/>
      <w:divBdr>
        <w:top w:val="none" w:sz="0" w:space="0" w:color="auto"/>
        <w:left w:val="none" w:sz="0" w:space="0" w:color="auto"/>
        <w:bottom w:val="none" w:sz="0" w:space="0" w:color="auto"/>
        <w:right w:val="none" w:sz="0" w:space="0" w:color="auto"/>
      </w:divBdr>
    </w:div>
    <w:div w:id="191387456">
      <w:bodyDiv w:val="1"/>
      <w:marLeft w:val="0"/>
      <w:marRight w:val="0"/>
      <w:marTop w:val="0"/>
      <w:marBottom w:val="0"/>
      <w:divBdr>
        <w:top w:val="none" w:sz="0" w:space="0" w:color="auto"/>
        <w:left w:val="none" w:sz="0" w:space="0" w:color="auto"/>
        <w:bottom w:val="none" w:sz="0" w:space="0" w:color="auto"/>
        <w:right w:val="none" w:sz="0" w:space="0" w:color="auto"/>
      </w:divBdr>
    </w:div>
    <w:div w:id="192350477">
      <w:bodyDiv w:val="1"/>
      <w:marLeft w:val="0"/>
      <w:marRight w:val="0"/>
      <w:marTop w:val="0"/>
      <w:marBottom w:val="0"/>
      <w:divBdr>
        <w:top w:val="none" w:sz="0" w:space="0" w:color="auto"/>
        <w:left w:val="none" w:sz="0" w:space="0" w:color="auto"/>
        <w:bottom w:val="none" w:sz="0" w:space="0" w:color="auto"/>
        <w:right w:val="none" w:sz="0" w:space="0" w:color="auto"/>
      </w:divBdr>
    </w:div>
    <w:div w:id="196748062">
      <w:bodyDiv w:val="1"/>
      <w:marLeft w:val="0"/>
      <w:marRight w:val="0"/>
      <w:marTop w:val="0"/>
      <w:marBottom w:val="0"/>
      <w:divBdr>
        <w:top w:val="none" w:sz="0" w:space="0" w:color="auto"/>
        <w:left w:val="none" w:sz="0" w:space="0" w:color="auto"/>
        <w:bottom w:val="none" w:sz="0" w:space="0" w:color="auto"/>
        <w:right w:val="none" w:sz="0" w:space="0" w:color="auto"/>
      </w:divBdr>
    </w:div>
    <w:div w:id="197670274">
      <w:bodyDiv w:val="1"/>
      <w:marLeft w:val="0"/>
      <w:marRight w:val="0"/>
      <w:marTop w:val="0"/>
      <w:marBottom w:val="0"/>
      <w:divBdr>
        <w:top w:val="none" w:sz="0" w:space="0" w:color="auto"/>
        <w:left w:val="none" w:sz="0" w:space="0" w:color="auto"/>
        <w:bottom w:val="none" w:sz="0" w:space="0" w:color="auto"/>
        <w:right w:val="none" w:sz="0" w:space="0" w:color="auto"/>
      </w:divBdr>
    </w:div>
    <w:div w:id="200553415">
      <w:bodyDiv w:val="1"/>
      <w:marLeft w:val="0"/>
      <w:marRight w:val="0"/>
      <w:marTop w:val="0"/>
      <w:marBottom w:val="0"/>
      <w:divBdr>
        <w:top w:val="none" w:sz="0" w:space="0" w:color="auto"/>
        <w:left w:val="none" w:sz="0" w:space="0" w:color="auto"/>
        <w:bottom w:val="none" w:sz="0" w:space="0" w:color="auto"/>
        <w:right w:val="none" w:sz="0" w:space="0" w:color="auto"/>
      </w:divBdr>
    </w:div>
    <w:div w:id="201598456">
      <w:bodyDiv w:val="1"/>
      <w:marLeft w:val="0"/>
      <w:marRight w:val="0"/>
      <w:marTop w:val="0"/>
      <w:marBottom w:val="0"/>
      <w:divBdr>
        <w:top w:val="none" w:sz="0" w:space="0" w:color="auto"/>
        <w:left w:val="none" w:sz="0" w:space="0" w:color="auto"/>
        <w:bottom w:val="none" w:sz="0" w:space="0" w:color="auto"/>
        <w:right w:val="none" w:sz="0" w:space="0" w:color="auto"/>
      </w:divBdr>
    </w:div>
    <w:div w:id="211697277">
      <w:bodyDiv w:val="1"/>
      <w:marLeft w:val="0"/>
      <w:marRight w:val="0"/>
      <w:marTop w:val="0"/>
      <w:marBottom w:val="0"/>
      <w:divBdr>
        <w:top w:val="none" w:sz="0" w:space="0" w:color="auto"/>
        <w:left w:val="none" w:sz="0" w:space="0" w:color="auto"/>
        <w:bottom w:val="none" w:sz="0" w:space="0" w:color="auto"/>
        <w:right w:val="none" w:sz="0" w:space="0" w:color="auto"/>
      </w:divBdr>
    </w:div>
    <w:div w:id="216627670">
      <w:bodyDiv w:val="1"/>
      <w:marLeft w:val="0"/>
      <w:marRight w:val="0"/>
      <w:marTop w:val="0"/>
      <w:marBottom w:val="0"/>
      <w:divBdr>
        <w:top w:val="none" w:sz="0" w:space="0" w:color="auto"/>
        <w:left w:val="none" w:sz="0" w:space="0" w:color="auto"/>
        <w:bottom w:val="none" w:sz="0" w:space="0" w:color="auto"/>
        <w:right w:val="none" w:sz="0" w:space="0" w:color="auto"/>
      </w:divBdr>
    </w:div>
    <w:div w:id="217400381">
      <w:bodyDiv w:val="1"/>
      <w:marLeft w:val="0"/>
      <w:marRight w:val="0"/>
      <w:marTop w:val="0"/>
      <w:marBottom w:val="0"/>
      <w:divBdr>
        <w:top w:val="none" w:sz="0" w:space="0" w:color="auto"/>
        <w:left w:val="none" w:sz="0" w:space="0" w:color="auto"/>
        <w:bottom w:val="none" w:sz="0" w:space="0" w:color="auto"/>
        <w:right w:val="none" w:sz="0" w:space="0" w:color="auto"/>
      </w:divBdr>
    </w:div>
    <w:div w:id="217597760">
      <w:bodyDiv w:val="1"/>
      <w:marLeft w:val="0"/>
      <w:marRight w:val="0"/>
      <w:marTop w:val="0"/>
      <w:marBottom w:val="0"/>
      <w:divBdr>
        <w:top w:val="none" w:sz="0" w:space="0" w:color="auto"/>
        <w:left w:val="none" w:sz="0" w:space="0" w:color="auto"/>
        <w:bottom w:val="none" w:sz="0" w:space="0" w:color="auto"/>
        <w:right w:val="none" w:sz="0" w:space="0" w:color="auto"/>
      </w:divBdr>
    </w:div>
    <w:div w:id="218060351">
      <w:bodyDiv w:val="1"/>
      <w:marLeft w:val="0"/>
      <w:marRight w:val="0"/>
      <w:marTop w:val="0"/>
      <w:marBottom w:val="0"/>
      <w:divBdr>
        <w:top w:val="none" w:sz="0" w:space="0" w:color="auto"/>
        <w:left w:val="none" w:sz="0" w:space="0" w:color="auto"/>
        <w:bottom w:val="none" w:sz="0" w:space="0" w:color="auto"/>
        <w:right w:val="none" w:sz="0" w:space="0" w:color="auto"/>
      </w:divBdr>
    </w:div>
    <w:div w:id="218901337">
      <w:bodyDiv w:val="1"/>
      <w:marLeft w:val="0"/>
      <w:marRight w:val="0"/>
      <w:marTop w:val="0"/>
      <w:marBottom w:val="0"/>
      <w:divBdr>
        <w:top w:val="none" w:sz="0" w:space="0" w:color="auto"/>
        <w:left w:val="none" w:sz="0" w:space="0" w:color="auto"/>
        <w:bottom w:val="none" w:sz="0" w:space="0" w:color="auto"/>
        <w:right w:val="none" w:sz="0" w:space="0" w:color="auto"/>
      </w:divBdr>
    </w:div>
    <w:div w:id="219634401">
      <w:bodyDiv w:val="1"/>
      <w:marLeft w:val="0"/>
      <w:marRight w:val="0"/>
      <w:marTop w:val="0"/>
      <w:marBottom w:val="0"/>
      <w:divBdr>
        <w:top w:val="none" w:sz="0" w:space="0" w:color="auto"/>
        <w:left w:val="none" w:sz="0" w:space="0" w:color="auto"/>
        <w:bottom w:val="none" w:sz="0" w:space="0" w:color="auto"/>
        <w:right w:val="none" w:sz="0" w:space="0" w:color="auto"/>
      </w:divBdr>
    </w:div>
    <w:div w:id="219949544">
      <w:bodyDiv w:val="1"/>
      <w:marLeft w:val="0"/>
      <w:marRight w:val="0"/>
      <w:marTop w:val="0"/>
      <w:marBottom w:val="0"/>
      <w:divBdr>
        <w:top w:val="none" w:sz="0" w:space="0" w:color="auto"/>
        <w:left w:val="none" w:sz="0" w:space="0" w:color="auto"/>
        <w:bottom w:val="none" w:sz="0" w:space="0" w:color="auto"/>
        <w:right w:val="none" w:sz="0" w:space="0" w:color="auto"/>
      </w:divBdr>
    </w:div>
    <w:div w:id="221017228">
      <w:bodyDiv w:val="1"/>
      <w:marLeft w:val="0"/>
      <w:marRight w:val="0"/>
      <w:marTop w:val="0"/>
      <w:marBottom w:val="0"/>
      <w:divBdr>
        <w:top w:val="none" w:sz="0" w:space="0" w:color="auto"/>
        <w:left w:val="none" w:sz="0" w:space="0" w:color="auto"/>
        <w:bottom w:val="none" w:sz="0" w:space="0" w:color="auto"/>
        <w:right w:val="none" w:sz="0" w:space="0" w:color="auto"/>
      </w:divBdr>
    </w:div>
    <w:div w:id="221184104">
      <w:bodyDiv w:val="1"/>
      <w:marLeft w:val="0"/>
      <w:marRight w:val="0"/>
      <w:marTop w:val="0"/>
      <w:marBottom w:val="0"/>
      <w:divBdr>
        <w:top w:val="none" w:sz="0" w:space="0" w:color="auto"/>
        <w:left w:val="none" w:sz="0" w:space="0" w:color="auto"/>
        <w:bottom w:val="none" w:sz="0" w:space="0" w:color="auto"/>
        <w:right w:val="none" w:sz="0" w:space="0" w:color="auto"/>
      </w:divBdr>
    </w:div>
    <w:div w:id="222448727">
      <w:bodyDiv w:val="1"/>
      <w:marLeft w:val="0"/>
      <w:marRight w:val="0"/>
      <w:marTop w:val="0"/>
      <w:marBottom w:val="0"/>
      <w:divBdr>
        <w:top w:val="none" w:sz="0" w:space="0" w:color="auto"/>
        <w:left w:val="none" w:sz="0" w:space="0" w:color="auto"/>
        <w:bottom w:val="none" w:sz="0" w:space="0" w:color="auto"/>
        <w:right w:val="none" w:sz="0" w:space="0" w:color="auto"/>
      </w:divBdr>
    </w:div>
    <w:div w:id="222450621">
      <w:bodyDiv w:val="1"/>
      <w:marLeft w:val="0"/>
      <w:marRight w:val="0"/>
      <w:marTop w:val="0"/>
      <w:marBottom w:val="0"/>
      <w:divBdr>
        <w:top w:val="none" w:sz="0" w:space="0" w:color="auto"/>
        <w:left w:val="none" w:sz="0" w:space="0" w:color="auto"/>
        <w:bottom w:val="none" w:sz="0" w:space="0" w:color="auto"/>
        <w:right w:val="none" w:sz="0" w:space="0" w:color="auto"/>
      </w:divBdr>
    </w:div>
    <w:div w:id="229464043">
      <w:bodyDiv w:val="1"/>
      <w:marLeft w:val="0"/>
      <w:marRight w:val="0"/>
      <w:marTop w:val="0"/>
      <w:marBottom w:val="0"/>
      <w:divBdr>
        <w:top w:val="none" w:sz="0" w:space="0" w:color="auto"/>
        <w:left w:val="none" w:sz="0" w:space="0" w:color="auto"/>
        <w:bottom w:val="none" w:sz="0" w:space="0" w:color="auto"/>
        <w:right w:val="none" w:sz="0" w:space="0" w:color="auto"/>
      </w:divBdr>
    </w:div>
    <w:div w:id="230627844">
      <w:bodyDiv w:val="1"/>
      <w:marLeft w:val="0"/>
      <w:marRight w:val="0"/>
      <w:marTop w:val="0"/>
      <w:marBottom w:val="0"/>
      <w:divBdr>
        <w:top w:val="none" w:sz="0" w:space="0" w:color="auto"/>
        <w:left w:val="none" w:sz="0" w:space="0" w:color="auto"/>
        <w:bottom w:val="none" w:sz="0" w:space="0" w:color="auto"/>
        <w:right w:val="none" w:sz="0" w:space="0" w:color="auto"/>
      </w:divBdr>
    </w:div>
    <w:div w:id="233440963">
      <w:bodyDiv w:val="1"/>
      <w:marLeft w:val="0"/>
      <w:marRight w:val="0"/>
      <w:marTop w:val="0"/>
      <w:marBottom w:val="0"/>
      <w:divBdr>
        <w:top w:val="none" w:sz="0" w:space="0" w:color="auto"/>
        <w:left w:val="none" w:sz="0" w:space="0" w:color="auto"/>
        <w:bottom w:val="none" w:sz="0" w:space="0" w:color="auto"/>
        <w:right w:val="none" w:sz="0" w:space="0" w:color="auto"/>
      </w:divBdr>
    </w:div>
    <w:div w:id="234172612">
      <w:bodyDiv w:val="1"/>
      <w:marLeft w:val="0"/>
      <w:marRight w:val="0"/>
      <w:marTop w:val="0"/>
      <w:marBottom w:val="0"/>
      <w:divBdr>
        <w:top w:val="none" w:sz="0" w:space="0" w:color="auto"/>
        <w:left w:val="none" w:sz="0" w:space="0" w:color="auto"/>
        <w:bottom w:val="none" w:sz="0" w:space="0" w:color="auto"/>
        <w:right w:val="none" w:sz="0" w:space="0" w:color="auto"/>
      </w:divBdr>
    </w:div>
    <w:div w:id="236745004">
      <w:bodyDiv w:val="1"/>
      <w:marLeft w:val="0"/>
      <w:marRight w:val="0"/>
      <w:marTop w:val="0"/>
      <w:marBottom w:val="0"/>
      <w:divBdr>
        <w:top w:val="none" w:sz="0" w:space="0" w:color="auto"/>
        <w:left w:val="none" w:sz="0" w:space="0" w:color="auto"/>
        <w:bottom w:val="none" w:sz="0" w:space="0" w:color="auto"/>
        <w:right w:val="none" w:sz="0" w:space="0" w:color="auto"/>
      </w:divBdr>
    </w:div>
    <w:div w:id="237594726">
      <w:bodyDiv w:val="1"/>
      <w:marLeft w:val="0"/>
      <w:marRight w:val="0"/>
      <w:marTop w:val="0"/>
      <w:marBottom w:val="0"/>
      <w:divBdr>
        <w:top w:val="none" w:sz="0" w:space="0" w:color="auto"/>
        <w:left w:val="none" w:sz="0" w:space="0" w:color="auto"/>
        <w:bottom w:val="none" w:sz="0" w:space="0" w:color="auto"/>
        <w:right w:val="none" w:sz="0" w:space="0" w:color="auto"/>
      </w:divBdr>
    </w:div>
    <w:div w:id="238175338">
      <w:bodyDiv w:val="1"/>
      <w:marLeft w:val="0"/>
      <w:marRight w:val="0"/>
      <w:marTop w:val="0"/>
      <w:marBottom w:val="0"/>
      <w:divBdr>
        <w:top w:val="none" w:sz="0" w:space="0" w:color="auto"/>
        <w:left w:val="none" w:sz="0" w:space="0" w:color="auto"/>
        <w:bottom w:val="none" w:sz="0" w:space="0" w:color="auto"/>
        <w:right w:val="none" w:sz="0" w:space="0" w:color="auto"/>
      </w:divBdr>
    </w:div>
    <w:div w:id="240525416">
      <w:bodyDiv w:val="1"/>
      <w:marLeft w:val="0"/>
      <w:marRight w:val="0"/>
      <w:marTop w:val="0"/>
      <w:marBottom w:val="0"/>
      <w:divBdr>
        <w:top w:val="none" w:sz="0" w:space="0" w:color="auto"/>
        <w:left w:val="none" w:sz="0" w:space="0" w:color="auto"/>
        <w:bottom w:val="none" w:sz="0" w:space="0" w:color="auto"/>
        <w:right w:val="none" w:sz="0" w:space="0" w:color="auto"/>
      </w:divBdr>
    </w:div>
    <w:div w:id="242181244">
      <w:bodyDiv w:val="1"/>
      <w:marLeft w:val="0"/>
      <w:marRight w:val="0"/>
      <w:marTop w:val="0"/>
      <w:marBottom w:val="0"/>
      <w:divBdr>
        <w:top w:val="none" w:sz="0" w:space="0" w:color="auto"/>
        <w:left w:val="none" w:sz="0" w:space="0" w:color="auto"/>
        <w:bottom w:val="none" w:sz="0" w:space="0" w:color="auto"/>
        <w:right w:val="none" w:sz="0" w:space="0" w:color="auto"/>
      </w:divBdr>
    </w:div>
    <w:div w:id="244807021">
      <w:bodyDiv w:val="1"/>
      <w:marLeft w:val="0"/>
      <w:marRight w:val="0"/>
      <w:marTop w:val="0"/>
      <w:marBottom w:val="0"/>
      <w:divBdr>
        <w:top w:val="none" w:sz="0" w:space="0" w:color="auto"/>
        <w:left w:val="none" w:sz="0" w:space="0" w:color="auto"/>
        <w:bottom w:val="none" w:sz="0" w:space="0" w:color="auto"/>
        <w:right w:val="none" w:sz="0" w:space="0" w:color="auto"/>
      </w:divBdr>
    </w:div>
    <w:div w:id="248657001">
      <w:bodyDiv w:val="1"/>
      <w:marLeft w:val="0"/>
      <w:marRight w:val="0"/>
      <w:marTop w:val="0"/>
      <w:marBottom w:val="0"/>
      <w:divBdr>
        <w:top w:val="none" w:sz="0" w:space="0" w:color="auto"/>
        <w:left w:val="none" w:sz="0" w:space="0" w:color="auto"/>
        <w:bottom w:val="none" w:sz="0" w:space="0" w:color="auto"/>
        <w:right w:val="none" w:sz="0" w:space="0" w:color="auto"/>
      </w:divBdr>
    </w:div>
    <w:div w:id="250625640">
      <w:bodyDiv w:val="1"/>
      <w:marLeft w:val="0"/>
      <w:marRight w:val="0"/>
      <w:marTop w:val="0"/>
      <w:marBottom w:val="0"/>
      <w:divBdr>
        <w:top w:val="none" w:sz="0" w:space="0" w:color="auto"/>
        <w:left w:val="none" w:sz="0" w:space="0" w:color="auto"/>
        <w:bottom w:val="none" w:sz="0" w:space="0" w:color="auto"/>
        <w:right w:val="none" w:sz="0" w:space="0" w:color="auto"/>
      </w:divBdr>
    </w:div>
    <w:div w:id="251354172">
      <w:bodyDiv w:val="1"/>
      <w:marLeft w:val="0"/>
      <w:marRight w:val="0"/>
      <w:marTop w:val="0"/>
      <w:marBottom w:val="0"/>
      <w:divBdr>
        <w:top w:val="none" w:sz="0" w:space="0" w:color="auto"/>
        <w:left w:val="none" w:sz="0" w:space="0" w:color="auto"/>
        <w:bottom w:val="none" w:sz="0" w:space="0" w:color="auto"/>
        <w:right w:val="none" w:sz="0" w:space="0" w:color="auto"/>
      </w:divBdr>
    </w:div>
    <w:div w:id="253629246">
      <w:bodyDiv w:val="1"/>
      <w:marLeft w:val="0"/>
      <w:marRight w:val="0"/>
      <w:marTop w:val="0"/>
      <w:marBottom w:val="0"/>
      <w:divBdr>
        <w:top w:val="none" w:sz="0" w:space="0" w:color="auto"/>
        <w:left w:val="none" w:sz="0" w:space="0" w:color="auto"/>
        <w:bottom w:val="none" w:sz="0" w:space="0" w:color="auto"/>
        <w:right w:val="none" w:sz="0" w:space="0" w:color="auto"/>
      </w:divBdr>
    </w:div>
    <w:div w:id="254023212">
      <w:bodyDiv w:val="1"/>
      <w:marLeft w:val="0"/>
      <w:marRight w:val="0"/>
      <w:marTop w:val="0"/>
      <w:marBottom w:val="0"/>
      <w:divBdr>
        <w:top w:val="none" w:sz="0" w:space="0" w:color="auto"/>
        <w:left w:val="none" w:sz="0" w:space="0" w:color="auto"/>
        <w:bottom w:val="none" w:sz="0" w:space="0" w:color="auto"/>
        <w:right w:val="none" w:sz="0" w:space="0" w:color="auto"/>
      </w:divBdr>
    </w:div>
    <w:div w:id="254944903">
      <w:bodyDiv w:val="1"/>
      <w:marLeft w:val="0"/>
      <w:marRight w:val="0"/>
      <w:marTop w:val="0"/>
      <w:marBottom w:val="0"/>
      <w:divBdr>
        <w:top w:val="none" w:sz="0" w:space="0" w:color="auto"/>
        <w:left w:val="none" w:sz="0" w:space="0" w:color="auto"/>
        <w:bottom w:val="none" w:sz="0" w:space="0" w:color="auto"/>
        <w:right w:val="none" w:sz="0" w:space="0" w:color="auto"/>
      </w:divBdr>
    </w:div>
    <w:div w:id="257640420">
      <w:bodyDiv w:val="1"/>
      <w:marLeft w:val="0"/>
      <w:marRight w:val="0"/>
      <w:marTop w:val="0"/>
      <w:marBottom w:val="0"/>
      <w:divBdr>
        <w:top w:val="none" w:sz="0" w:space="0" w:color="auto"/>
        <w:left w:val="none" w:sz="0" w:space="0" w:color="auto"/>
        <w:bottom w:val="none" w:sz="0" w:space="0" w:color="auto"/>
        <w:right w:val="none" w:sz="0" w:space="0" w:color="auto"/>
      </w:divBdr>
    </w:div>
    <w:div w:id="260648515">
      <w:bodyDiv w:val="1"/>
      <w:marLeft w:val="0"/>
      <w:marRight w:val="0"/>
      <w:marTop w:val="0"/>
      <w:marBottom w:val="0"/>
      <w:divBdr>
        <w:top w:val="none" w:sz="0" w:space="0" w:color="auto"/>
        <w:left w:val="none" w:sz="0" w:space="0" w:color="auto"/>
        <w:bottom w:val="none" w:sz="0" w:space="0" w:color="auto"/>
        <w:right w:val="none" w:sz="0" w:space="0" w:color="auto"/>
      </w:divBdr>
    </w:div>
    <w:div w:id="261452612">
      <w:bodyDiv w:val="1"/>
      <w:marLeft w:val="0"/>
      <w:marRight w:val="0"/>
      <w:marTop w:val="0"/>
      <w:marBottom w:val="0"/>
      <w:divBdr>
        <w:top w:val="none" w:sz="0" w:space="0" w:color="auto"/>
        <w:left w:val="none" w:sz="0" w:space="0" w:color="auto"/>
        <w:bottom w:val="none" w:sz="0" w:space="0" w:color="auto"/>
        <w:right w:val="none" w:sz="0" w:space="0" w:color="auto"/>
      </w:divBdr>
    </w:div>
    <w:div w:id="267474331">
      <w:bodyDiv w:val="1"/>
      <w:marLeft w:val="0"/>
      <w:marRight w:val="0"/>
      <w:marTop w:val="0"/>
      <w:marBottom w:val="0"/>
      <w:divBdr>
        <w:top w:val="none" w:sz="0" w:space="0" w:color="auto"/>
        <w:left w:val="none" w:sz="0" w:space="0" w:color="auto"/>
        <w:bottom w:val="none" w:sz="0" w:space="0" w:color="auto"/>
        <w:right w:val="none" w:sz="0" w:space="0" w:color="auto"/>
      </w:divBdr>
    </w:div>
    <w:div w:id="267734703">
      <w:bodyDiv w:val="1"/>
      <w:marLeft w:val="0"/>
      <w:marRight w:val="0"/>
      <w:marTop w:val="0"/>
      <w:marBottom w:val="0"/>
      <w:divBdr>
        <w:top w:val="none" w:sz="0" w:space="0" w:color="auto"/>
        <w:left w:val="none" w:sz="0" w:space="0" w:color="auto"/>
        <w:bottom w:val="none" w:sz="0" w:space="0" w:color="auto"/>
        <w:right w:val="none" w:sz="0" w:space="0" w:color="auto"/>
      </w:divBdr>
    </w:div>
    <w:div w:id="273943859">
      <w:bodyDiv w:val="1"/>
      <w:marLeft w:val="0"/>
      <w:marRight w:val="0"/>
      <w:marTop w:val="0"/>
      <w:marBottom w:val="0"/>
      <w:divBdr>
        <w:top w:val="none" w:sz="0" w:space="0" w:color="auto"/>
        <w:left w:val="none" w:sz="0" w:space="0" w:color="auto"/>
        <w:bottom w:val="none" w:sz="0" w:space="0" w:color="auto"/>
        <w:right w:val="none" w:sz="0" w:space="0" w:color="auto"/>
      </w:divBdr>
    </w:div>
    <w:div w:id="281033738">
      <w:bodyDiv w:val="1"/>
      <w:marLeft w:val="0"/>
      <w:marRight w:val="0"/>
      <w:marTop w:val="0"/>
      <w:marBottom w:val="0"/>
      <w:divBdr>
        <w:top w:val="none" w:sz="0" w:space="0" w:color="auto"/>
        <w:left w:val="none" w:sz="0" w:space="0" w:color="auto"/>
        <w:bottom w:val="none" w:sz="0" w:space="0" w:color="auto"/>
        <w:right w:val="none" w:sz="0" w:space="0" w:color="auto"/>
      </w:divBdr>
    </w:div>
    <w:div w:id="283194724">
      <w:bodyDiv w:val="1"/>
      <w:marLeft w:val="0"/>
      <w:marRight w:val="0"/>
      <w:marTop w:val="0"/>
      <w:marBottom w:val="0"/>
      <w:divBdr>
        <w:top w:val="none" w:sz="0" w:space="0" w:color="auto"/>
        <w:left w:val="none" w:sz="0" w:space="0" w:color="auto"/>
        <w:bottom w:val="none" w:sz="0" w:space="0" w:color="auto"/>
        <w:right w:val="none" w:sz="0" w:space="0" w:color="auto"/>
      </w:divBdr>
    </w:div>
    <w:div w:id="283199540">
      <w:bodyDiv w:val="1"/>
      <w:marLeft w:val="0"/>
      <w:marRight w:val="0"/>
      <w:marTop w:val="0"/>
      <w:marBottom w:val="0"/>
      <w:divBdr>
        <w:top w:val="none" w:sz="0" w:space="0" w:color="auto"/>
        <w:left w:val="none" w:sz="0" w:space="0" w:color="auto"/>
        <w:bottom w:val="none" w:sz="0" w:space="0" w:color="auto"/>
        <w:right w:val="none" w:sz="0" w:space="0" w:color="auto"/>
      </w:divBdr>
    </w:div>
    <w:div w:id="286590027">
      <w:bodyDiv w:val="1"/>
      <w:marLeft w:val="0"/>
      <w:marRight w:val="0"/>
      <w:marTop w:val="0"/>
      <w:marBottom w:val="0"/>
      <w:divBdr>
        <w:top w:val="none" w:sz="0" w:space="0" w:color="auto"/>
        <w:left w:val="none" w:sz="0" w:space="0" w:color="auto"/>
        <w:bottom w:val="none" w:sz="0" w:space="0" w:color="auto"/>
        <w:right w:val="none" w:sz="0" w:space="0" w:color="auto"/>
      </w:divBdr>
    </w:div>
    <w:div w:id="287472093">
      <w:bodyDiv w:val="1"/>
      <w:marLeft w:val="0"/>
      <w:marRight w:val="0"/>
      <w:marTop w:val="0"/>
      <w:marBottom w:val="0"/>
      <w:divBdr>
        <w:top w:val="none" w:sz="0" w:space="0" w:color="auto"/>
        <w:left w:val="none" w:sz="0" w:space="0" w:color="auto"/>
        <w:bottom w:val="none" w:sz="0" w:space="0" w:color="auto"/>
        <w:right w:val="none" w:sz="0" w:space="0" w:color="auto"/>
      </w:divBdr>
    </w:div>
    <w:div w:id="289015100">
      <w:bodyDiv w:val="1"/>
      <w:marLeft w:val="0"/>
      <w:marRight w:val="0"/>
      <w:marTop w:val="0"/>
      <w:marBottom w:val="0"/>
      <w:divBdr>
        <w:top w:val="none" w:sz="0" w:space="0" w:color="auto"/>
        <w:left w:val="none" w:sz="0" w:space="0" w:color="auto"/>
        <w:bottom w:val="none" w:sz="0" w:space="0" w:color="auto"/>
        <w:right w:val="none" w:sz="0" w:space="0" w:color="auto"/>
      </w:divBdr>
    </w:div>
    <w:div w:id="291792158">
      <w:bodyDiv w:val="1"/>
      <w:marLeft w:val="0"/>
      <w:marRight w:val="0"/>
      <w:marTop w:val="0"/>
      <w:marBottom w:val="0"/>
      <w:divBdr>
        <w:top w:val="none" w:sz="0" w:space="0" w:color="auto"/>
        <w:left w:val="none" w:sz="0" w:space="0" w:color="auto"/>
        <w:bottom w:val="none" w:sz="0" w:space="0" w:color="auto"/>
        <w:right w:val="none" w:sz="0" w:space="0" w:color="auto"/>
      </w:divBdr>
    </w:div>
    <w:div w:id="293145037">
      <w:bodyDiv w:val="1"/>
      <w:marLeft w:val="0"/>
      <w:marRight w:val="0"/>
      <w:marTop w:val="0"/>
      <w:marBottom w:val="0"/>
      <w:divBdr>
        <w:top w:val="none" w:sz="0" w:space="0" w:color="auto"/>
        <w:left w:val="none" w:sz="0" w:space="0" w:color="auto"/>
        <w:bottom w:val="none" w:sz="0" w:space="0" w:color="auto"/>
        <w:right w:val="none" w:sz="0" w:space="0" w:color="auto"/>
      </w:divBdr>
    </w:div>
    <w:div w:id="293607664">
      <w:bodyDiv w:val="1"/>
      <w:marLeft w:val="0"/>
      <w:marRight w:val="0"/>
      <w:marTop w:val="0"/>
      <w:marBottom w:val="0"/>
      <w:divBdr>
        <w:top w:val="none" w:sz="0" w:space="0" w:color="auto"/>
        <w:left w:val="none" w:sz="0" w:space="0" w:color="auto"/>
        <w:bottom w:val="none" w:sz="0" w:space="0" w:color="auto"/>
        <w:right w:val="none" w:sz="0" w:space="0" w:color="auto"/>
      </w:divBdr>
    </w:div>
    <w:div w:id="294679801">
      <w:bodyDiv w:val="1"/>
      <w:marLeft w:val="0"/>
      <w:marRight w:val="0"/>
      <w:marTop w:val="0"/>
      <w:marBottom w:val="0"/>
      <w:divBdr>
        <w:top w:val="none" w:sz="0" w:space="0" w:color="auto"/>
        <w:left w:val="none" w:sz="0" w:space="0" w:color="auto"/>
        <w:bottom w:val="none" w:sz="0" w:space="0" w:color="auto"/>
        <w:right w:val="none" w:sz="0" w:space="0" w:color="auto"/>
      </w:divBdr>
    </w:div>
    <w:div w:id="298808157">
      <w:bodyDiv w:val="1"/>
      <w:marLeft w:val="0"/>
      <w:marRight w:val="0"/>
      <w:marTop w:val="0"/>
      <w:marBottom w:val="0"/>
      <w:divBdr>
        <w:top w:val="none" w:sz="0" w:space="0" w:color="auto"/>
        <w:left w:val="none" w:sz="0" w:space="0" w:color="auto"/>
        <w:bottom w:val="none" w:sz="0" w:space="0" w:color="auto"/>
        <w:right w:val="none" w:sz="0" w:space="0" w:color="auto"/>
      </w:divBdr>
    </w:div>
    <w:div w:id="299532125">
      <w:bodyDiv w:val="1"/>
      <w:marLeft w:val="0"/>
      <w:marRight w:val="0"/>
      <w:marTop w:val="0"/>
      <w:marBottom w:val="0"/>
      <w:divBdr>
        <w:top w:val="none" w:sz="0" w:space="0" w:color="auto"/>
        <w:left w:val="none" w:sz="0" w:space="0" w:color="auto"/>
        <w:bottom w:val="none" w:sz="0" w:space="0" w:color="auto"/>
        <w:right w:val="none" w:sz="0" w:space="0" w:color="auto"/>
      </w:divBdr>
    </w:div>
    <w:div w:id="300502455">
      <w:bodyDiv w:val="1"/>
      <w:marLeft w:val="0"/>
      <w:marRight w:val="0"/>
      <w:marTop w:val="0"/>
      <w:marBottom w:val="0"/>
      <w:divBdr>
        <w:top w:val="none" w:sz="0" w:space="0" w:color="auto"/>
        <w:left w:val="none" w:sz="0" w:space="0" w:color="auto"/>
        <w:bottom w:val="none" w:sz="0" w:space="0" w:color="auto"/>
        <w:right w:val="none" w:sz="0" w:space="0" w:color="auto"/>
      </w:divBdr>
    </w:div>
    <w:div w:id="303630456">
      <w:bodyDiv w:val="1"/>
      <w:marLeft w:val="0"/>
      <w:marRight w:val="0"/>
      <w:marTop w:val="0"/>
      <w:marBottom w:val="0"/>
      <w:divBdr>
        <w:top w:val="none" w:sz="0" w:space="0" w:color="auto"/>
        <w:left w:val="none" w:sz="0" w:space="0" w:color="auto"/>
        <w:bottom w:val="none" w:sz="0" w:space="0" w:color="auto"/>
        <w:right w:val="none" w:sz="0" w:space="0" w:color="auto"/>
      </w:divBdr>
    </w:div>
    <w:div w:id="306472602">
      <w:bodyDiv w:val="1"/>
      <w:marLeft w:val="0"/>
      <w:marRight w:val="0"/>
      <w:marTop w:val="0"/>
      <w:marBottom w:val="0"/>
      <w:divBdr>
        <w:top w:val="none" w:sz="0" w:space="0" w:color="auto"/>
        <w:left w:val="none" w:sz="0" w:space="0" w:color="auto"/>
        <w:bottom w:val="none" w:sz="0" w:space="0" w:color="auto"/>
        <w:right w:val="none" w:sz="0" w:space="0" w:color="auto"/>
      </w:divBdr>
    </w:div>
    <w:div w:id="308562590">
      <w:bodyDiv w:val="1"/>
      <w:marLeft w:val="0"/>
      <w:marRight w:val="0"/>
      <w:marTop w:val="0"/>
      <w:marBottom w:val="0"/>
      <w:divBdr>
        <w:top w:val="none" w:sz="0" w:space="0" w:color="auto"/>
        <w:left w:val="none" w:sz="0" w:space="0" w:color="auto"/>
        <w:bottom w:val="none" w:sz="0" w:space="0" w:color="auto"/>
        <w:right w:val="none" w:sz="0" w:space="0" w:color="auto"/>
      </w:divBdr>
    </w:div>
    <w:div w:id="309021053">
      <w:bodyDiv w:val="1"/>
      <w:marLeft w:val="0"/>
      <w:marRight w:val="0"/>
      <w:marTop w:val="0"/>
      <w:marBottom w:val="0"/>
      <w:divBdr>
        <w:top w:val="none" w:sz="0" w:space="0" w:color="auto"/>
        <w:left w:val="none" w:sz="0" w:space="0" w:color="auto"/>
        <w:bottom w:val="none" w:sz="0" w:space="0" w:color="auto"/>
        <w:right w:val="none" w:sz="0" w:space="0" w:color="auto"/>
      </w:divBdr>
    </w:div>
    <w:div w:id="312637001">
      <w:bodyDiv w:val="1"/>
      <w:marLeft w:val="0"/>
      <w:marRight w:val="0"/>
      <w:marTop w:val="0"/>
      <w:marBottom w:val="0"/>
      <w:divBdr>
        <w:top w:val="none" w:sz="0" w:space="0" w:color="auto"/>
        <w:left w:val="none" w:sz="0" w:space="0" w:color="auto"/>
        <w:bottom w:val="none" w:sz="0" w:space="0" w:color="auto"/>
        <w:right w:val="none" w:sz="0" w:space="0" w:color="auto"/>
      </w:divBdr>
    </w:div>
    <w:div w:id="317147662">
      <w:bodyDiv w:val="1"/>
      <w:marLeft w:val="0"/>
      <w:marRight w:val="0"/>
      <w:marTop w:val="0"/>
      <w:marBottom w:val="0"/>
      <w:divBdr>
        <w:top w:val="none" w:sz="0" w:space="0" w:color="auto"/>
        <w:left w:val="none" w:sz="0" w:space="0" w:color="auto"/>
        <w:bottom w:val="none" w:sz="0" w:space="0" w:color="auto"/>
        <w:right w:val="none" w:sz="0" w:space="0" w:color="auto"/>
      </w:divBdr>
    </w:div>
    <w:div w:id="321391930">
      <w:bodyDiv w:val="1"/>
      <w:marLeft w:val="0"/>
      <w:marRight w:val="0"/>
      <w:marTop w:val="0"/>
      <w:marBottom w:val="0"/>
      <w:divBdr>
        <w:top w:val="none" w:sz="0" w:space="0" w:color="auto"/>
        <w:left w:val="none" w:sz="0" w:space="0" w:color="auto"/>
        <w:bottom w:val="none" w:sz="0" w:space="0" w:color="auto"/>
        <w:right w:val="none" w:sz="0" w:space="0" w:color="auto"/>
      </w:divBdr>
    </w:div>
    <w:div w:id="322777649">
      <w:bodyDiv w:val="1"/>
      <w:marLeft w:val="0"/>
      <w:marRight w:val="0"/>
      <w:marTop w:val="0"/>
      <w:marBottom w:val="0"/>
      <w:divBdr>
        <w:top w:val="none" w:sz="0" w:space="0" w:color="auto"/>
        <w:left w:val="none" w:sz="0" w:space="0" w:color="auto"/>
        <w:bottom w:val="none" w:sz="0" w:space="0" w:color="auto"/>
        <w:right w:val="none" w:sz="0" w:space="0" w:color="auto"/>
      </w:divBdr>
    </w:div>
    <w:div w:id="325213136">
      <w:bodyDiv w:val="1"/>
      <w:marLeft w:val="0"/>
      <w:marRight w:val="0"/>
      <w:marTop w:val="0"/>
      <w:marBottom w:val="0"/>
      <w:divBdr>
        <w:top w:val="none" w:sz="0" w:space="0" w:color="auto"/>
        <w:left w:val="none" w:sz="0" w:space="0" w:color="auto"/>
        <w:bottom w:val="none" w:sz="0" w:space="0" w:color="auto"/>
        <w:right w:val="none" w:sz="0" w:space="0" w:color="auto"/>
      </w:divBdr>
    </w:div>
    <w:div w:id="326790338">
      <w:bodyDiv w:val="1"/>
      <w:marLeft w:val="0"/>
      <w:marRight w:val="0"/>
      <w:marTop w:val="0"/>
      <w:marBottom w:val="0"/>
      <w:divBdr>
        <w:top w:val="none" w:sz="0" w:space="0" w:color="auto"/>
        <w:left w:val="none" w:sz="0" w:space="0" w:color="auto"/>
        <w:bottom w:val="none" w:sz="0" w:space="0" w:color="auto"/>
        <w:right w:val="none" w:sz="0" w:space="0" w:color="auto"/>
      </w:divBdr>
    </w:div>
    <w:div w:id="326829036">
      <w:bodyDiv w:val="1"/>
      <w:marLeft w:val="0"/>
      <w:marRight w:val="0"/>
      <w:marTop w:val="0"/>
      <w:marBottom w:val="0"/>
      <w:divBdr>
        <w:top w:val="none" w:sz="0" w:space="0" w:color="auto"/>
        <w:left w:val="none" w:sz="0" w:space="0" w:color="auto"/>
        <w:bottom w:val="none" w:sz="0" w:space="0" w:color="auto"/>
        <w:right w:val="none" w:sz="0" w:space="0" w:color="auto"/>
      </w:divBdr>
    </w:div>
    <w:div w:id="330302826">
      <w:bodyDiv w:val="1"/>
      <w:marLeft w:val="0"/>
      <w:marRight w:val="0"/>
      <w:marTop w:val="0"/>
      <w:marBottom w:val="0"/>
      <w:divBdr>
        <w:top w:val="none" w:sz="0" w:space="0" w:color="auto"/>
        <w:left w:val="none" w:sz="0" w:space="0" w:color="auto"/>
        <w:bottom w:val="none" w:sz="0" w:space="0" w:color="auto"/>
        <w:right w:val="none" w:sz="0" w:space="0" w:color="auto"/>
      </w:divBdr>
    </w:div>
    <w:div w:id="332530762">
      <w:bodyDiv w:val="1"/>
      <w:marLeft w:val="0"/>
      <w:marRight w:val="0"/>
      <w:marTop w:val="0"/>
      <w:marBottom w:val="0"/>
      <w:divBdr>
        <w:top w:val="none" w:sz="0" w:space="0" w:color="auto"/>
        <w:left w:val="none" w:sz="0" w:space="0" w:color="auto"/>
        <w:bottom w:val="none" w:sz="0" w:space="0" w:color="auto"/>
        <w:right w:val="none" w:sz="0" w:space="0" w:color="auto"/>
      </w:divBdr>
    </w:div>
    <w:div w:id="334109145">
      <w:bodyDiv w:val="1"/>
      <w:marLeft w:val="0"/>
      <w:marRight w:val="0"/>
      <w:marTop w:val="0"/>
      <w:marBottom w:val="0"/>
      <w:divBdr>
        <w:top w:val="none" w:sz="0" w:space="0" w:color="auto"/>
        <w:left w:val="none" w:sz="0" w:space="0" w:color="auto"/>
        <w:bottom w:val="none" w:sz="0" w:space="0" w:color="auto"/>
        <w:right w:val="none" w:sz="0" w:space="0" w:color="auto"/>
      </w:divBdr>
    </w:div>
    <w:div w:id="337082918">
      <w:bodyDiv w:val="1"/>
      <w:marLeft w:val="0"/>
      <w:marRight w:val="0"/>
      <w:marTop w:val="0"/>
      <w:marBottom w:val="0"/>
      <w:divBdr>
        <w:top w:val="none" w:sz="0" w:space="0" w:color="auto"/>
        <w:left w:val="none" w:sz="0" w:space="0" w:color="auto"/>
        <w:bottom w:val="none" w:sz="0" w:space="0" w:color="auto"/>
        <w:right w:val="none" w:sz="0" w:space="0" w:color="auto"/>
      </w:divBdr>
    </w:div>
    <w:div w:id="342323330">
      <w:bodyDiv w:val="1"/>
      <w:marLeft w:val="0"/>
      <w:marRight w:val="0"/>
      <w:marTop w:val="0"/>
      <w:marBottom w:val="0"/>
      <w:divBdr>
        <w:top w:val="none" w:sz="0" w:space="0" w:color="auto"/>
        <w:left w:val="none" w:sz="0" w:space="0" w:color="auto"/>
        <w:bottom w:val="none" w:sz="0" w:space="0" w:color="auto"/>
        <w:right w:val="none" w:sz="0" w:space="0" w:color="auto"/>
      </w:divBdr>
    </w:div>
    <w:div w:id="343096954">
      <w:bodyDiv w:val="1"/>
      <w:marLeft w:val="0"/>
      <w:marRight w:val="0"/>
      <w:marTop w:val="0"/>
      <w:marBottom w:val="0"/>
      <w:divBdr>
        <w:top w:val="none" w:sz="0" w:space="0" w:color="auto"/>
        <w:left w:val="none" w:sz="0" w:space="0" w:color="auto"/>
        <w:bottom w:val="none" w:sz="0" w:space="0" w:color="auto"/>
        <w:right w:val="none" w:sz="0" w:space="0" w:color="auto"/>
      </w:divBdr>
    </w:div>
    <w:div w:id="348484963">
      <w:bodyDiv w:val="1"/>
      <w:marLeft w:val="0"/>
      <w:marRight w:val="0"/>
      <w:marTop w:val="0"/>
      <w:marBottom w:val="0"/>
      <w:divBdr>
        <w:top w:val="none" w:sz="0" w:space="0" w:color="auto"/>
        <w:left w:val="none" w:sz="0" w:space="0" w:color="auto"/>
        <w:bottom w:val="none" w:sz="0" w:space="0" w:color="auto"/>
        <w:right w:val="none" w:sz="0" w:space="0" w:color="auto"/>
      </w:divBdr>
    </w:div>
    <w:div w:id="350305547">
      <w:bodyDiv w:val="1"/>
      <w:marLeft w:val="0"/>
      <w:marRight w:val="0"/>
      <w:marTop w:val="0"/>
      <w:marBottom w:val="0"/>
      <w:divBdr>
        <w:top w:val="none" w:sz="0" w:space="0" w:color="auto"/>
        <w:left w:val="none" w:sz="0" w:space="0" w:color="auto"/>
        <w:bottom w:val="none" w:sz="0" w:space="0" w:color="auto"/>
        <w:right w:val="none" w:sz="0" w:space="0" w:color="auto"/>
      </w:divBdr>
    </w:div>
    <w:div w:id="351346140">
      <w:bodyDiv w:val="1"/>
      <w:marLeft w:val="0"/>
      <w:marRight w:val="0"/>
      <w:marTop w:val="0"/>
      <w:marBottom w:val="0"/>
      <w:divBdr>
        <w:top w:val="none" w:sz="0" w:space="0" w:color="auto"/>
        <w:left w:val="none" w:sz="0" w:space="0" w:color="auto"/>
        <w:bottom w:val="none" w:sz="0" w:space="0" w:color="auto"/>
        <w:right w:val="none" w:sz="0" w:space="0" w:color="auto"/>
      </w:divBdr>
    </w:div>
    <w:div w:id="355740845">
      <w:bodyDiv w:val="1"/>
      <w:marLeft w:val="0"/>
      <w:marRight w:val="0"/>
      <w:marTop w:val="0"/>
      <w:marBottom w:val="0"/>
      <w:divBdr>
        <w:top w:val="none" w:sz="0" w:space="0" w:color="auto"/>
        <w:left w:val="none" w:sz="0" w:space="0" w:color="auto"/>
        <w:bottom w:val="none" w:sz="0" w:space="0" w:color="auto"/>
        <w:right w:val="none" w:sz="0" w:space="0" w:color="auto"/>
      </w:divBdr>
    </w:div>
    <w:div w:id="356468266">
      <w:bodyDiv w:val="1"/>
      <w:marLeft w:val="0"/>
      <w:marRight w:val="0"/>
      <w:marTop w:val="0"/>
      <w:marBottom w:val="0"/>
      <w:divBdr>
        <w:top w:val="none" w:sz="0" w:space="0" w:color="auto"/>
        <w:left w:val="none" w:sz="0" w:space="0" w:color="auto"/>
        <w:bottom w:val="none" w:sz="0" w:space="0" w:color="auto"/>
        <w:right w:val="none" w:sz="0" w:space="0" w:color="auto"/>
      </w:divBdr>
    </w:div>
    <w:div w:id="356547065">
      <w:bodyDiv w:val="1"/>
      <w:marLeft w:val="0"/>
      <w:marRight w:val="0"/>
      <w:marTop w:val="0"/>
      <w:marBottom w:val="0"/>
      <w:divBdr>
        <w:top w:val="none" w:sz="0" w:space="0" w:color="auto"/>
        <w:left w:val="none" w:sz="0" w:space="0" w:color="auto"/>
        <w:bottom w:val="none" w:sz="0" w:space="0" w:color="auto"/>
        <w:right w:val="none" w:sz="0" w:space="0" w:color="auto"/>
      </w:divBdr>
    </w:div>
    <w:div w:id="358632184">
      <w:bodyDiv w:val="1"/>
      <w:marLeft w:val="0"/>
      <w:marRight w:val="0"/>
      <w:marTop w:val="0"/>
      <w:marBottom w:val="0"/>
      <w:divBdr>
        <w:top w:val="none" w:sz="0" w:space="0" w:color="auto"/>
        <w:left w:val="none" w:sz="0" w:space="0" w:color="auto"/>
        <w:bottom w:val="none" w:sz="0" w:space="0" w:color="auto"/>
        <w:right w:val="none" w:sz="0" w:space="0" w:color="auto"/>
      </w:divBdr>
    </w:div>
    <w:div w:id="359203042">
      <w:bodyDiv w:val="1"/>
      <w:marLeft w:val="0"/>
      <w:marRight w:val="0"/>
      <w:marTop w:val="0"/>
      <w:marBottom w:val="0"/>
      <w:divBdr>
        <w:top w:val="none" w:sz="0" w:space="0" w:color="auto"/>
        <w:left w:val="none" w:sz="0" w:space="0" w:color="auto"/>
        <w:bottom w:val="none" w:sz="0" w:space="0" w:color="auto"/>
        <w:right w:val="none" w:sz="0" w:space="0" w:color="auto"/>
      </w:divBdr>
    </w:div>
    <w:div w:id="359283170">
      <w:bodyDiv w:val="1"/>
      <w:marLeft w:val="0"/>
      <w:marRight w:val="0"/>
      <w:marTop w:val="0"/>
      <w:marBottom w:val="0"/>
      <w:divBdr>
        <w:top w:val="none" w:sz="0" w:space="0" w:color="auto"/>
        <w:left w:val="none" w:sz="0" w:space="0" w:color="auto"/>
        <w:bottom w:val="none" w:sz="0" w:space="0" w:color="auto"/>
        <w:right w:val="none" w:sz="0" w:space="0" w:color="auto"/>
      </w:divBdr>
    </w:div>
    <w:div w:id="359820265">
      <w:bodyDiv w:val="1"/>
      <w:marLeft w:val="0"/>
      <w:marRight w:val="0"/>
      <w:marTop w:val="0"/>
      <w:marBottom w:val="0"/>
      <w:divBdr>
        <w:top w:val="none" w:sz="0" w:space="0" w:color="auto"/>
        <w:left w:val="none" w:sz="0" w:space="0" w:color="auto"/>
        <w:bottom w:val="none" w:sz="0" w:space="0" w:color="auto"/>
        <w:right w:val="none" w:sz="0" w:space="0" w:color="auto"/>
      </w:divBdr>
    </w:div>
    <w:div w:id="362050751">
      <w:bodyDiv w:val="1"/>
      <w:marLeft w:val="0"/>
      <w:marRight w:val="0"/>
      <w:marTop w:val="0"/>
      <w:marBottom w:val="0"/>
      <w:divBdr>
        <w:top w:val="none" w:sz="0" w:space="0" w:color="auto"/>
        <w:left w:val="none" w:sz="0" w:space="0" w:color="auto"/>
        <w:bottom w:val="none" w:sz="0" w:space="0" w:color="auto"/>
        <w:right w:val="none" w:sz="0" w:space="0" w:color="auto"/>
      </w:divBdr>
    </w:div>
    <w:div w:id="362244637">
      <w:bodyDiv w:val="1"/>
      <w:marLeft w:val="0"/>
      <w:marRight w:val="0"/>
      <w:marTop w:val="0"/>
      <w:marBottom w:val="0"/>
      <w:divBdr>
        <w:top w:val="none" w:sz="0" w:space="0" w:color="auto"/>
        <w:left w:val="none" w:sz="0" w:space="0" w:color="auto"/>
        <w:bottom w:val="none" w:sz="0" w:space="0" w:color="auto"/>
        <w:right w:val="none" w:sz="0" w:space="0" w:color="auto"/>
      </w:divBdr>
    </w:div>
    <w:div w:id="364184886">
      <w:bodyDiv w:val="1"/>
      <w:marLeft w:val="0"/>
      <w:marRight w:val="0"/>
      <w:marTop w:val="0"/>
      <w:marBottom w:val="0"/>
      <w:divBdr>
        <w:top w:val="none" w:sz="0" w:space="0" w:color="auto"/>
        <w:left w:val="none" w:sz="0" w:space="0" w:color="auto"/>
        <w:bottom w:val="none" w:sz="0" w:space="0" w:color="auto"/>
        <w:right w:val="none" w:sz="0" w:space="0" w:color="auto"/>
      </w:divBdr>
    </w:div>
    <w:div w:id="364258350">
      <w:bodyDiv w:val="1"/>
      <w:marLeft w:val="0"/>
      <w:marRight w:val="0"/>
      <w:marTop w:val="0"/>
      <w:marBottom w:val="0"/>
      <w:divBdr>
        <w:top w:val="none" w:sz="0" w:space="0" w:color="auto"/>
        <w:left w:val="none" w:sz="0" w:space="0" w:color="auto"/>
        <w:bottom w:val="none" w:sz="0" w:space="0" w:color="auto"/>
        <w:right w:val="none" w:sz="0" w:space="0" w:color="auto"/>
      </w:divBdr>
    </w:div>
    <w:div w:id="367416980">
      <w:bodyDiv w:val="1"/>
      <w:marLeft w:val="0"/>
      <w:marRight w:val="0"/>
      <w:marTop w:val="0"/>
      <w:marBottom w:val="0"/>
      <w:divBdr>
        <w:top w:val="none" w:sz="0" w:space="0" w:color="auto"/>
        <w:left w:val="none" w:sz="0" w:space="0" w:color="auto"/>
        <w:bottom w:val="none" w:sz="0" w:space="0" w:color="auto"/>
        <w:right w:val="none" w:sz="0" w:space="0" w:color="auto"/>
      </w:divBdr>
    </w:div>
    <w:div w:id="368457633">
      <w:bodyDiv w:val="1"/>
      <w:marLeft w:val="0"/>
      <w:marRight w:val="0"/>
      <w:marTop w:val="0"/>
      <w:marBottom w:val="0"/>
      <w:divBdr>
        <w:top w:val="none" w:sz="0" w:space="0" w:color="auto"/>
        <w:left w:val="none" w:sz="0" w:space="0" w:color="auto"/>
        <w:bottom w:val="none" w:sz="0" w:space="0" w:color="auto"/>
        <w:right w:val="none" w:sz="0" w:space="0" w:color="auto"/>
      </w:divBdr>
    </w:div>
    <w:div w:id="368730012">
      <w:bodyDiv w:val="1"/>
      <w:marLeft w:val="0"/>
      <w:marRight w:val="0"/>
      <w:marTop w:val="0"/>
      <w:marBottom w:val="0"/>
      <w:divBdr>
        <w:top w:val="none" w:sz="0" w:space="0" w:color="auto"/>
        <w:left w:val="none" w:sz="0" w:space="0" w:color="auto"/>
        <w:bottom w:val="none" w:sz="0" w:space="0" w:color="auto"/>
        <w:right w:val="none" w:sz="0" w:space="0" w:color="auto"/>
      </w:divBdr>
    </w:div>
    <w:div w:id="370153039">
      <w:bodyDiv w:val="1"/>
      <w:marLeft w:val="0"/>
      <w:marRight w:val="0"/>
      <w:marTop w:val="0"/>
      <w:marBottom w:val="0"/>
      <w:divBdr>
        <w:top w:val="none" w:sz="0" w:space="0" w:color="auto"/>
        <w:left w:val="none" w:sz="0" w:space="0" w:color="auto"/>
        <w:bottom w:val="none" w:sz="0" w:space="0" w:color="auto"/>
        <w:right w:val="none" w:sz="0" w:space="0" w:color="auto"/>
      </w:divBdr>
    </w:div>
    <w:div w:id="376324137">
      <w:bodyDiv w:val="1"/>
      <w:marLeft w:val="0"/>
      <w:marRight w:val="0"/>
      <w:marTop w:val="0"/>
      <w:marBottom w:val="0"/>
      <w:divBdr>
        <w:top w:val="none" w:sz="0" w:space="0" w:color="auto"/>
        <w:left w:val="none" w:sz="0" w:space="0" w:color="auto"/>
        <w:bottom w:val="none" w:sz="0" w:space="0" w:color="auto"/>
        <w:right w:val="none" w:sz="0" w:space="0" w:color="auto"/>
      </w:divBdr>
    </w:div>
    <w:div w:id="379939560">
      <w:bodyDiv w:val="1"/>
      <w:marLeft w:val="0"/>
      <w:marRight w:val="0"/>
      <w:marTop w:val="0"/>
      <w:marBottom w:val="0"/>
      <w:divBdr>
        <w:top w:val="none" w:sz="0" w:space="0" w:color="auto"/>
        <w:left w:val="none" w:sz="0" w:space="0" w:color="auto"/>
        <w:bottom w:val="none" w:sz="0" w:space="0" w:color="auto"/>
        <w:right w:val="none" w:sz="0" w:space="0" w:color="auto"/>
      </w:divBdr>
    </w:div>
    <w:div w:id="380061267">
      <w:bodyDiv w:val="1"/>
      <w:marLeft w:val="0"/>
      <w:marRight w:val="0"/>
      <w:marTop w:val="0"/>
      <w:marBottom w:val="0"/>
      <w:divBdr>
        <w:top w:val="none" w:sz="0" w:space="0" w:color="auto"/>
        <w:left w:val="none" w:sz="0" w:space="0" w:color="auto"/>
        <w:bottom w:val="none" w:sz="0" w:space="0" w:color="auto"/>
        <w:right w:val="none" w:sz="0" w:space="0" w:color="auto"/>
      </w:divBdr>
    </w:div>
    <w:div w:id="380439731">
      <w:bodyDiv w:val="1"/>
      <w:marLeft w:val="0"/>
      <w:marRight w:val="0"/>
      <w:marTop w:val="0"/>
      <w:marBottom w:val="0"/>
      <w:divBdr>
        <w:top w:val="none" w:sz="0" w:space="0" w:color="auto"/>
        <w:left w:val="none" w:sz="0" w:space="0" w:color="auto"/>
        <w:bottom w:val="none" w:sz="0" w:space="0" w:color="auto"/>
        <w:right w:val="none" w:sz="0" w:space="0" w:color="auto"/>
      </w:divBdr>
    </w:div>
    <w:div w:id="382563591">
      <w:bodyDiv w:val="1"/>
      <w:marLeft w:val="0"/>
      <w:marRight w:val="0"/>
      <w:marTop w:val="0"/>
      <w:marBottom w:val="0"/>
      <w:divBdr>
        <w:top w:val="none" w:sz="0" w:space="0" w:color="auto"/>
        <w:left w:val="none" w:sz="0" w:space="0" w:color="auto"/>
        <w:bottom w:val="none" w:sz="0" w:space="0" w:color="auto"/>
        <w:right w:val="none" w:sz="0" w:space="0" w:color="auto"/>
      </w:divBdr>
    </w:div>
    <w:div w:id="382753332">
      <w:bodyDiv w:val="1"/>
      <w:marLeft w:val="0"/>
      <w:marRight w:val="0"/>
      <w:marTop w:val="0"/>
      <w:marBottom w:val="0"/>
      <w:divBdr>
        <w:top w:val="none" w:sz="0" w:space="0" w:color="auto"/>
        <w:left w:val="none" w:sz="0" w:space="0" w:color="auto"/>
        <w:bottom w:val="none" w:sz="0" w:space="0" w:color="auto"/>
        <w:right w:val="none" w:sz="0" w:space="0" w:color="auto"/>
      </w:divBdr>
    </w:div>
    <w:div w:id="385029133">
      <w:bodyDiv w:val="1"/>
      <w:marLeft w:val="0"/>
      <w:marRight w:val="0"/>
      <w:marTop w:val="0"/>
      <w:marBottom w:val="0"/>
      <w:divBdr>
        <w:top w:val="none" w:sz="0" w:space="0" w:color="auto"/>
        <w:left w:val="none" w:sz="0" w:space="0" w:color="auto"/>
        <w:bottom w:val="none" w:sz="0" w:space="0" w:color="auto"/>
        <w:right w:val="none" w:sz="0" w:space="0" w:color="auto"/>
      </w:divBdr>
    </w:div>
    <w:div w:id="386806683">
      <w:bodyDiv w:val="1"/>
      <w:marLeft w:val="0"/>
      <w:marRight w:val="0"/>
      <w:marTop w:val="0"/>
      <w:marBottom w:val="0"/>
      <w:divBdr>
        <w:top w:val="none" w:sz="0" w:space="0" w:color="auto"/>
        <w:left w:val="none" w:sz="0" w:space="0" w:color="auto"/>
        <w:bottom w:val="none" w:sz="0" w:space="0" w:color="auto"/>
        <w:right w:val="none" w:sz="0" w:space="0" w:color="auto"/>
      </w:divBdr>
    </w:div>
    <w:div w:id="388842381">
      <w:bodyDiv w:val="1"/>
      <w:marLeft w:val="0"/>
      <w:marRight w:val="0"/>
      <w:marTop w:val="0"/>
      <w:marBottom w:val="0"/>
      <w:divBdr>
        <w:top w:val="none" w:sz="0" w:space="0" w:color="auto"/>
        <w:left w:val="none" w:sz="0" w:space="0" w:color="auto"/>
        <w:bottom w:val="none" w:sz="0" w:space="0" w:color="auto"/>
        <w:right w:val="none" w:sz="0" w:space="0" w:color="auto"/>
      </w:divBdr>
    </w:div>
    <w:div w:id="390278458">
      <w:bodyDiv w:val="1"/>
      <w:marLeft w:val="0"/>
      <w:marRight w:val="0"/>
      <w:marTop w:val="0"/>
      <w:marBottom w:val="0"/>
      <w:divBdr>
        <w:top w:val="none" w:sz="0" w:space="0" w:color="auto"/>
        <w:left w:val="none" w:sz="0" w:space="0" w:color="auto"/>
        <w:bottom w:val="none" w:sz="0" w:space="0" w:color="auto"/>
        <w:right w:val="none" w:sz="0" w:space="0" w:color="auto"/>
      </w:divBdr>
    </w:div>
    <w:div w:id="391464711">
      <w:bodyDiv w:val="1"/>
      <w:marLeft w:val="0"/>
      <w:marRight w:val="0"/>
      <w:marTop w:val="0"/>
      <w:marBottom w:val="0"/>
      <w:divBdr>
        <w:top w:val="none" w:sz="0" w:space="0" w:color="auto"/>
        <w:left w:val="none" w:sz="0" w:space="0" w:color="auto"/>
        <w:bottom w:val="none" w:sz="0" w:space="0" w:color="auto"/>
        <w:right w:val="none" w:sz="0" w:space="0" w:color="auto"/>
      </w:divBdr>
    </w:div>
    <w:div w:id="392588023">
      <w:bodyDiv w:val="1"/>
      <w:marLeft w:val="0"/>
      <w:marRight w:val="0"/>
      <w:marTop w:val="0"/>
      <w:marBottom w:val="0"/>
      <w:divBdr>
        <w:top w:val="none" w:sz="0" w:space="0" w:color="auto"/>
        <w:left w:val="none" w:sz="0" w:space="0" w:color="auto"/>
        <w:bottom w:val="none" w:sz="0" w:space="0" w:color="auto"/>
        <w:right w:val="none" w:sz="0" w:space="0" w:color="auto"/>
      </w:divBdr>
    </w:div>
    <w:div w:id="393508424">
      <w:bodyDiv w:val="1"/>
      <w:marLeft w:val="0"/>
      <w:marRight w:val="0"/>
      <w:marTop w:val="0"/>
      <w:marBottom w:val="0"/>
      <w:divBdr>
        <w:top w:val="none" w:sz="0" w:space="0" w:color="auto"/>
        <w:left w:val="none" w:sz="0" w:space="0" w:color="auto"/>
        <w:bottom w:val="none" w:sz="0" w:space="0" w:color="auto"/>
        <w:right w:val="none" w:sz="0" w:space="0" w:color="auto"/>
      </w:divBdr>
    </w:div>
    <w:div w:id="397754081">
      <w:bodyDiv w:val="1"/>
      <w:marLeft w:val="0"/>
      <w:marRight w:val="0"/>
      <w:marTop w:val="0"/>
      <w:marBottom w:val="0"/>
      <w:divBdr>
        <w:top w:val="none" w:sz="0" w:space="0" w:color="auto"/>
        <w:left w:val="none" w:sz="0" w:space="0" w:color="auto"/>
        <w:bottom w:val="none" w:sz="0" w:space="0" w:color="auto"/>
        <w:right w:val="none" w:sz="0" w:space="0" w:color="auto"/>
      </w:divBdr>
    </w:div>
    <w:div w:id="399060912">
      <w:bodyDiv w:val="1"/>
      <w:marLeft w:val="0"/>
      <w:marRight w:val="0"/>
      <w:marTop w:val="0"/>
      <w:marBottom w:val="0"/>
      <w:divBdr>
        <w:top w:val="none" w:sz="0" w:space="0" w:color="auto"/>
        <w:left w:val="none" w:sz="0" w:space="0" w:color="auto"/>
        <w:bottom w:val="none" w:sz="0" w:space="0" w:color="auto"/>
        <w:right w:val="none" w:sz="0" w:space="0" w:color="auto"/>
      </w:divBdr>
    </w:div>
    <w:div w:id="404686586">
      <w:bodyDiv w:val="1"/>
      <w:marLeft w:val="0"/>
      <w:marRight w:val="0"/>
      <w:marTop w:val="0"/>
      <w:marBottom w:val="0"/>
      <w:divBdr>
        <w:top w:val="none" w:sz="0" w:space="0" w:color="auto"/>
        <w:left w:val="none" w:sz="0" w:space="0" w:color="auto"/>
        <w:bottom w:val="none" w:sz="0" w:space="0" w:color="auto"/>
        <w:right w:val="none" w:sz="0" w:space="0" w:color="auto"/>
      </w:divBdr>
    </w:div>
    <w:div w:id="405996008">
      <w:bodyDiv w:val="1"/>
      <w:marLeft w:val="0"/>
      <w:marRight w:val="0"/>
      <w:marTop w:val="0"/>
      <w:marBottom w:val="0"/>
      <w:divBdr>
        <w:top w:val="none" w:sz="0" w:space="0" w:color="auto"/>
        <w:left w:val="none" w:sz="0" w:space="0" w:color="auto"/>
        <w:bottom w:val="none" w:sz="0" w:space="0" w:color="auto"/>
        <w:right w:val="none" w:sz="0" w:space="0" w:color="auto"/>
      </w:divBdr>
    </w:div>
    <w:div w:id="406928752">
      <w:bodyDiv w:val="1"/>
      <w:marLeft w:val="0"/>
      <w:marRight w:val="0"/>
      <w:marTop w:val="0"/>
      <w:marBottom w:val="0"/>
      <w:divBdr>
        <w:top w:val="none" w:sz="0" w:space="0" w:color="auto"/>
        <w:left w:val="none" w:sz="0" w:space="0" w:color="auto"/>
        <w:bottom w:val="none" w:sz="0" w:space="0" w:color="auto"/>
        <w:right w:val="none" w:sz="0" w:space="0" w:color="auto"/>
      </w:divBdr>
    </w:div>
    <w:div w:id="408893515">
      <w:bodyDiv w:val="1"/>
      <w:marLeft w:val="0"/>
      <w:marRight w:val="0"/>
      <w:marTop w:val="0"/>
      <w:marBottom w:val="0"/>
      <w:divBdr>
        <w:top w:val="none" w:sz="0" w:space="0" w:color="auto"/>
        <w:left w:val="none" w:sz="0" w:space="0" w:color="auto"/>
        <w:bottom w:val="none" w:sz="0" w:space="0" w:color="auto"/>
        <w:right w:val="none" w:sz="0" w:space="0" w:color="auto"/>
      </w:divBdr>
    </w:div>
    <w:div w:id="410280149">
      <w:bodyDiv w:val="1"/>
      <w:marLeft w:val="0"/>
      <w:marRight w:val="0"/>
      <w:marTop w:val="0"/>
      <w:marBottom w:val="0"/>
      <w:divBdr>
        <w:top w:val="none" w:sz="0" w:space="0" w:color="auto"/>
        <w:left w:val="none" w:sz="0" w:space="0" w:color="auto"/>
        <w:bottom w:val="none" w:sz="0" w:space="0" w:color="auto"/>
        <w:right w:val="none" w:sz="0" w:space="0" w:color="auto"/>
      </w:divBdr>
    </w:div>
    <w:div w:id="411044467">
      <w:bodyDiv w:val="1"/>
      <w:marLeft w:val="0"/>
      <w:marRight w:val="0"/>
      <w:marTop w:val="0"/>
      <w:marBottom w:val="0"/>
      <w:divBdr>
        <w:top w:val="none" w:sz="0" w:space="0" w:color="auto"/>
        <w:left w:val="none" w:sz="0" w:space="0" w:color="auto"/>
        <w:bottom w:val="none" w:sz="0" w:space="0" w:color="auto"/>
        <w:right w:val="none" w:sz="0" w:space="0" w:color="auto"/>
      </w:divBdr>
    </w:div>
    <w:div w:id="411244646">
      <w:bodyDiv w:val="1"/>
      <w:marLeft w:val="0"/>
      <w:marRight w:val="0"/>
      <w:marTop w:val="0"/>
      <w:marBottom w:val="0"/>
      <w:divBdr>
        <w:top w:val="none" w:sz="0" w:space="0" w:color="auto"/>
        <w:left w:val="none" w:sz="0" w:space="0" w:color="auto"/>
        <w:bottom w:val="none" w:sz="0" w:space="0" w:color="auto"/>
        <w:right w:val="none" w:sz="0" w:space="0" w:color="auto"/>
      </w:divBdr>
    </w:div>
    <w:div w:id="416681717">
      <w:bodyDiv w:val="1"/>
      <w:marLeft w:val="0"/>
      <w:marRight w:val="0"/>
      <w:marTop w:val="0"/>
      <w:marBottom w:val="0"/>
      <w:divBdr>
        <w:top w:val="none" w:sz="0" w:space="0" w:color="auto"/>
        <w:left w:val="none" w:sz="0" w:space="0" w:color="auto"/>
        <w:bottom w:val="none" w:sz="0" w:space="0" w:color="auto"/>
        <w:right w:val="none" w:sz="0" w:space="0" w:color="auto"/>
      </w:divBdr>
    </w:div>
    <w:div w:id="418017238">
      <w:bodyDiv w:val="1"/>
      <w:marLeft w:val="0"/>
      <w:marRight w:val="0"/>
      <w:marTop w:val="0"/>
      <w:marBottom w:val="0"/>
      <w:divBdr>
        <w:top w:val="none" w:sz="0" w:space="0" w:color="auto"/>
        <w:left w:val="none" w:sz="0" w:space="0" w:color="auto"/>
        <w:bottom w:val="none" w:sz="0" w:space="0" w:color="auto"/>
        <w:right w:val="none" w:sz="0" w:space="0" w:color="auto"/>
      </w:divBdr>
    </w:div>
    <w:div w:id="422532999">
      <w:bodyDiv w:val="1"/>
      <w:marLeft w:val="0"/>
      <w:marRight w:val="0"/>
      <w:marTop w:val="0"/>
      <w:marBottom w:val="0"/>
      <w:divBdr>
        <w:top w:val="none" w:sz="0" w:space="0" w:color="auto"/>
        <w:left w:val="none" w:sz="0" w:space="0" w:color="auto"/>
        <w:bottom w:val="none" w:sz="0" w:space="0" w:color="auto"/>
        <w:right w:val="none" w:sz="0" w:space="0" w:color="auto"/>
      </w:divBdr>
    </w:div>
    <w:div w:id="424345937">
      <w:bodyDiv w:val="1"/>
      <w:marLeft w:val="0"/>
      <w:marRight w:val="0"/>
      <w:marTop w:val="0"/>
      <w:marBottom w:val="0"/>
      <w:divBdr>
        <w:top w:val="none" w:sz="0" w:space="0" w:color="auto"/>
        <w:left w:val="none" w:sz="0" w:space="0" w:color="auto"/>
        <w:bottom w:val="none" w:sz="0" w:space="0" w:color="auto"/>
        <w:right w:val="none" w:sz="0" w:space="0" w:color="auto"/>
      </w:divBdr>
    </w:div>
    <w:div w:id="424763508">
      <w:bodyDiv w:val="1"/>
      <w:marLeft w:val="0"/>
      <w:marRight w:val="0"/>
      <w:marTop w:val="0"/>
      <w:marBottom w:val="0"/>
      <w:divBdr>
        <w:top w:val="none" w:sz="0" w:space="0" w:color="auto"/>
        <w:left w:val="none" w:sz="0" w:space="0" w:color="auto"/>
        <w:bottom w:val="none" w:sz="0" w:space="0" w:color="auto"/>
        <w:right w:val="none" w:sz="0" w:space="0" w:color="auto"/>
      </w:divBdr>
    </w:div>
    <w:div w:id="424765841">
      <w:bodyDiv w:val="1"/>
      <w:marLeft w:val="0"/>
      <w:marRight w:val="0"/>
      <w:marTop w:val="0"/>
      <w:marBottom w:val="0"/>
      <w:divBdr>
        <w:top w:val="none" w:sz="0" w:space="0" w:color="auto"/>
        <w:left w:val="none" w:sz="0" w:space="0" w:color="auto"/>
        <w:bottom w:val="none" w:sz="0" w:space="0" w:color="auto"/>
        <w:right w:val="none" w:sz="0" w:space="0" w:color="auto"/>
      </w:divBdr>
    </w:div>
    <w:div w:id="428159430">
      <w:bodyDiv w:val="1"/>
      <w:marLeft w:val="0"/>
      <w:marRight w:val="0"/>
      <w:marTop w:val="0"/>
      <w:marBottom w:val="0"/>
      <w:divBdr>
        <w:top w:val="none" w:sz="0" w:space="0" w:color="auto"/>
        <w:left w:val="none" w:sz="0" w:space="0" w:color="auto"/>
        <w:bottom w:val="none" w:sz="0" w:space="0" w:color="auto"/>
        <w:right w:val="none" w:sz="0" w:space="0" w:color="auto"/>
      </w:divBdr>
    </w:div>
    <w:div w:id="440491359">
      <w:bodyDiv w:val="1"/>
      <w:marLeft w:val="0"/>
      <w:marRight w:val="0"/>
      <w:marTop w:val="0"/>
      <w:marBottom w:val="0"/>
      <w:divBdr>
        <w:top w:val="none" w:sz="0" w:space="0" w:color="auto"/>
        <w:left w:val="none" w:sz="0" w:space="0" w:color="auto"/>
        <w:bottom w:val="none" w:sz="0" w:space="0" w:color="auto"/>
        <w:right w:val="none" w:sz="0" w:space="0" w:color="auto"/>
      </w:divBdr>
    </w:div>
    <w:div w:id="443962851">
      <w:bodyDiv w:val="1"/>
      <w:marLeft w:val="0"/>
      <w:marRight w:val="0"/>
      <w:marTop w:val="0"/>
      <w:marBottom w:val="0"/>
      <w:divBdr>
        <w:top w:val="none" w:sz="0" w:space="0" w:color="auto"/>
        <w:left w:val="none" w:sz="0" w:space="0" w:color="auto"/>
        <w:bottom w:val="none" w:sz="0" w:space="0" w:color="auto"/>
        <w:right w:val="none" w:sz="0" w:space="0" w:color="auto"/>
      </w:divBdr>
    </w:div>
    <w:div w:id="444465691">
      <w:bodyDiv w:val="1"/>
      <w:marLeft w:val="0"/>
      <w:marRight w:val="0"/>
      <w:marTop w:val="0"/>
      <w:marBottom w:val="0"/>
      <w:divBdr>
        <w:top w:val="none" w:sz="0" w:space="0" w:color="auto"/>
        <w:left w:val="none" w:sz="0" w:space="0" w:color="auto"/>
        <w:bottom w:val="none" w:sz="0" w:space="0" w:color="auto"/>
        <w:right w:val="none" w:sz="0" w:space="0" w:color="auto"/>
      </w:divBdr>
    </w:div>
    <w:div w:id="444497293">
      <w:bodyDiv w:val="1"/>
      <w:marLeft w:val="0"/>
      <w:marRight w:val="0"/>
      <w:marTop w:val="0"/>
      <w:marBottom w:val="0"/>
      <w:divBdr>
        <w:top w:val="none" w:sz="0" w:space="0" w:color="auto"/>
        <w:left w:val="none" w:sz="0" w:space="0" w:color="auto"/>
        <w:bottom w:val="none" w:sz="0" w:space="0" w:color="auto"/>
        <w:right w:val="none" w:sz="0" w:space="0" w:color="auto"/>
      </w:divBdr>
    </w:div>
    <w:div w:id="449013443">
      <w:bodyDiv w:val="1"/>
      <w:marLeft w:val="0"/>
      <w:marRight w:val="0"/>
      <w:marTop w:val="0"/>
      <w:marBottom w:val="0"/>
      <w:divBdr>
        <w:top w:val="none" w:sz="0" w:space="0" w:color="auto"/>
        <w:left w:val="none" w:sz="0" w:space="0" w:color="auto"/>
        <w:bottom w:val="none" w:sz="0" w:space="0" w:color="auto"/>
        <w:right w:val="none" w:sz="0" w:space="0" w:color="auto"/>
      </w:divBdr>
    </w:div>
    <w:div w:id="450131865">
      <w:bodyDiv w:val="1"/>
      <w:marLeft w:val="0"/>
      <w:marRight w:val="0"/>
      <w:marTop w:val="0"/>
      <w:marBottom w:val="0"/>
      <w:divBdr>
        <w:top w:val="none" w:sz="0" w:space="0" w:color="auto"/>
        <w:left w:val="none" w:sz="0" w:space="0" w:color="auto"/>
        <w:bottom w:val="none" w:sz="0" w:space="0" w:color="auto"/>
        <w:right w:val="none" w:sz="0" w:space="0" w:color="auto"/>
      </w:divBdr>
    </w:div>
    <w:div w:id="454518908">
      <w:bodyDiv w:val="1"/>
      <w:marLeft w:val="0"/>
      <w:marRight w:val="0"/>
      <w:marTop w:val="0"/>
      <w:marBottom w:val="0"/>
      <w:divBdr>
        <w:top w:val="none" w:sz="0" w:space="0" w:color="auto"/>
        <w:left w:val="none" w:sz="0" w:space="0" w:color="auto"/>
        <w:bottom w:val="none" w:sz="0" w:space="0" w:color="auto"/>
        <w:right w:val="none" w:sz="0" w:space="0" w:color="auto"/>
      </w:divBdr>
    </w:div>
    <w:div w:id="455757126">
      <w:bodyDiv w:val="1"/>
      <w:marLeft w:val="0"/>
      <w:marRight w:val="0"/>
      <w:marTop w:val="0"/>
      <w:marBottom w:val="0"/>
      <w:divBdr>
        <w:top w:val="none" w:sz="0" w:space="0" w:color="auto"/>
        <w:left w:val="none" w:sz="0" w:space="0" w:color="auto"/>
        <w:bottom w:val="none" w:sz="0" w:space="0" w:color="auto"/>
        <w:right w:val="none" w:sz="0" w:space="0" w:color="auto"/>
      </w:divBdr>
    </w:div>
    <w:div w:id="456141514">
      <w:bodyDiv w:val="1"/>
      <w:marLeft w:val="0"/>
      <w:marRight w:val="0"/>
      <w:marTop w:val="0"/>
      <w:marBottom w:val="0"/>
      <w:divBdr>
        <w:top w:val="none" w:sz="0" w:space="0" w:color="auto"/>
        <w:left w:val="none" w:sz="0" w:space="0" w:color="auto"/>
        <w:bottom w:val="none" w:sz="0" w:space="0" w:color="auto"/>
        <w:right w:val="none" w:sz="0" w:space="0" w:color="auto"/>
      </w:divBdr>
    </w:div>
    <w:div w:id="457191180">
      <w:bodyDiv w:val="1"/>
      <w:marLeft w:val="0"/>
      <w:marRight w:val="0"/>
      <w:marTop w:val="0"/>
      <w:marBottom w:val="0"/>
      <w:divBdr>
        <w:top w:val="none" w:sz="0" w:space="0" w:color="auto"/>
        <w:left w:val="none" w:sz="0" w:space="0" w:color="auto"/>
        <w:bottom w:val="none" w:sz="0" w:space="0" w:color="auto"/>
        <w:right w:val="none" w:sz="0" w:space="0" w:color="auto"/>
      </w:divBdr>
    </w:div>
    <w:div w:id="458954283">
      <w:bodyDiv w:val="1"/>
      <w:marLeft w:val="0"/>
      <w:marRight w:val="0"/>
      <w:marTop w:val="0"/>
      <w:marBottom w:val="0"/>
      <w:divBdr>
        <w:top w:val="none" w:sz="0" w:space="0" w:color="auto"/>
        <w:left w:val="none" w:sz="0" w:space="0" w:color="auto"/>
        <w:bottom w:val="none" w:sz="0" w:space="0" w:color="auto"/>
        <w:right w:val="none" w:sz="0" w:space="0" w:color="auto"/>
      </w:divBdr>
    </w:div>
    <w:div w:id="461846818">
      <w:bodyDiv w:val="1"/>
      <w:marLeft w:val="0"/>
      <w:marRight w:val="0"/>
      <w:marTop w:val="0"/>
      <w:marBottom w:val="0"/>
      <w:divBdr>
        <w:top w:val="none" w:sz="0" w:space="0" w:color="auto"/>
        <w:left w:val="none" w:sz="0" w:space="0" w:color="auto"/>
        <w:bottom w:val="none" w:sz="0" w:space="0" w:color="auto"/>
        <w:right w:val="none" w:sz="0" w:space="0" w:color="auto"/>
      </w:divBdr>
    </w:div>
    <w:div w:id="465634339">
      <w:bodyDiv w:val="1"/>
      <w:marLeft w:val="0"/>
      <w:marRight w:val="0"/>
      <w:marTop w:val="0"/>
      <w:marBottom w:val="0"/>
      <w:divBdr>
        <w:top w:val="none" w:sz="0" w:space="0" w:color="auto"/>
        <w:left w:val="none" w:sz="0" w:space="0" w:color="auto"/>
        <w:bottom w:val="none" w:sz="0" w:space="0" w:color="auto"/>
        <w:right w:val="none" w:sz="0" w:space="0" w:color="auto"/>
      </w:divBdr>
    </w:div>
    <w:div w:id="473373472">
      <w:bodyDiv w:val="1"/>
      <w:marLeft w:val="0"/>
      <w:marRight w:val="0"/>
      <w:marTop w:val="0"/>
      <w:marBottom w:val="0"/>
      <w:divBdr>
        <w:top w:val="none" w:sz="0" w:space="0" w:color="auto"/>
        <w:left w:val="none" w:sz="0" w:space="0" w:color="auto"/>
        <w:bottom w:val="none" w:sz="0" w:space="0" w:color="auto"/>
        <w:right w:val="none" w:sz="0" w:space="0" w:color="auto"/>
      </w:divBdr>
    </w:div>
    <w:div w:id="473915500">
      <w:bodyDiv w:val="1"/>
      <w:marLeft w:val="0"/>
      <w:marRight w:val="0"/>
      <w:marTop w:val="0"/>
      <w:marBottom w:val="0"/>
      <w:divBdr>
        <w:top w:val="none" w:sz="0" w:space="0" w:color="auto"/>
        <w:left w:val="none" w:sz="0" w:space="0" w:color="auto"/>
        <w:bottom w:val="none" w:sz="0" w:space="0" w:color="auto"/>
        <w:right w:val="none" w:sz="0" w:space="0" w:color="auto"/>
      </w:divBdr>
    </w:div>
    <w:div w:id="474299549">
      <w:bodyDiv w:val="1"/>
      <w:marLeft w:val="0"/>
      <w:marRight w:val="0"/>
      <w:marTop w:val="0"/>
      <w:marBottom w:val="0"/>
      <w:divBdr>
        <w:top w:val="none" w:sz="0" w:space="0" w:color="auto"/>
        <w:left w:val="none" w:sz="0" w:space="0" w:color="auto"/>
        <w:bottom w:val="none" w:sz="0" w:space="0" w:color="auto"/>
        <w:right w:val="none" w:sz="0" w:space="0" w:color="auto"/>
      </w:divBdr>
    </w:div>
    <w:div w:id="475226069">
      <w:bodyDiv w:val="1"/>
      <w:marLeft w:val="0"/>
      <w:marRight w:val="0"/>
      <w:marTop w:val="0"/>
      <w:marBottom w:val="0"/>
      <w:divBdr>
        <w:top w:val="none" w:sz="0" w:space="0" w:color="auto"/>
        <w:left w:val="none" w:sz="0" w:space="0" w:color="auto"/>
        <w:bottom w:val="none" w:sz="0" w:space="0" w:color="auto"/>
        <w:right w:val="none" w:sz="0" w:space="0" w:color="auto"/>
      </w:divBdr>
    </w:div>
    <w:div w:id="475413394">
      <w:bodyDiv w:val="1"/>
      <w:marLeft w:val="0"/>
      <w:marRight w:val="0"/>
      <w:marTop w:val="0"/>
      <w:marBottom w:val="0"/>
      <w:divBdr>
        <w:top w:val="none" w:sz="0" w:space="0" w:color="auto"/>
        <w:left w:val="none" w:sz="0" w:space="0" w:color="auto"/>
        <w:bottom w:val="none" w:sz="0" w:space="0" w:color="auto"/>
        <w:right w:val="none" w:sz="0" w:space="0" w:color="auto"/>
      </w:divBdr>
    </w:div>
    <w:div w:id="475532189">
      <w:bodyDiv w:val="1"/>
      <w:marLeft w:val="0"/>
      <w:marRight w:val="0"/>
      <w:marTop w:val="0"/>
      <w:marBottom w:val="0"/>
      <w:divBdr>
        <w:top w:val="none" w:sz="0" w:space="0" w:color="auto"/>
        <w:left w:val="none" w:sz="0" w:space="0" w:color="auto"/>
        <w:bottom w:val="none" w:sz="0" w:space="0" w:color="auto"/>
        <w:right w:val="none" w:sz="0" w:space="0" w:color="auto"/>
      </w:divBdr>
    </w:div>
    <w:div w:id="477768055">
      <w:bodyDiv w:val="1"/>
      <w:marLeft w:val="0"/>
      <w:marRight w:val="0"/>
      <w:marTop w:val="0"/>
      <w:marBottom w:val="0"/>
      <w:divBdr>
        <w:top w:val="none" w:sz="0" w:space="0" w:color="auto"/>
        <w:left w:val="none" w:sz="0" w:space="0" w:color="auto"/>
        <w:bottom w:val="none" w:sz="0" w:space="0" w:color="auto"/>
        <w:right w:val="none" w:sz="0" w:space="0" w:color="auto"/>
      </w:divBdr>
    </w:div>
    <w:div w:id="484857747">
      <w:bodyDiv w:val="1"/>
      <w:marLeft w:val="0"/>
      <w:marRight w:val="0"/>
      <w:marTop w:val="0"/>
      <w:marBottom w:val="0"/>
      <w:divBdr>
        <w:top w:val="none" w:sz="0" w:space="0" w:color="auto"/>
        <w:left w:val="none" w:sz="0" w:space="0" w:color="auto"/>
        <w:bottom w:val="none" w:sz="0" w:space="0" w:color="auto"/>
        <w:right w:val="none" w:sz="0" w:space="0" w:color="auto"/>
      </w:divBdr>
    </w:div>
    <w:div w:id="485438255">
      <w:bodyDiv w:val="1"/>
      <w:marLeft w:val="0"/>
      <w:marRight w:val="0"/>
      <w:marTop w:val="0"/>
      <w:marBottom w:val="0"/>
      <w:divBdr>
        <w:top w:val="none" w:sz="0" w:space="0" w:color="auto"/>
        <w:left w:val="none" w:sz="0" w:space="0" w:color="auto"/>
        <w:bottom w:val="none" w:sz="0" w:space="0" w:color="auto"/>
        <w:right w:val="none" w:sz="0" w:space="0" w:color="auto"/>
      </w:divBdr>
    </w:div>
    <w:div w:id="486675556">
      <w:bodyDiv w:val="1"/>
      <w:marLeft w:val="0"/>
      <w:marRight w:val="0"/>
      <w:marTop w:val="0"/>
      <w:marBottom w:val="0"/>
      <w:divBdr>
        <w:top w:val="none" w:sz="0" w:space="0" w:color="auto"/>
        <w:left w:val="none" w:sz="0" w:space="0" w:color="auto"/>
        <w:bottom w:val="none" w:sz="0" w:space="0" w:color="auto"/>
        <w:right w:val="none" w:sz="0" w:space="0" w:color="auto"/>
      </w:divBdr>
    </w:div>
    <w:div w:id="487213395">
      <w:bodyDiv w:val="1"/>
      <w:marLeft w:val="0"/>
      <w:marRight w:val="0"/>
      <w:marTop w:val="0"/>
      <w:marBottom w:val="0"/>
      <w:divBdr>
        <w:top w:val="none" w:sz="0" w:space="0" w:color="auto"/>
        <w:left w:val="none" w:sz="0" w:space="0" w:color="auto"/>
        <w:bottom w:val="none" w:sz="0" w:space="0" w:color="auto"/>
        <w:right w:val="none" w:sz="0" w:space="0" w:color="auto"/>
      </w:divBdr>
    </w:div>
    <w:div w:id="489563830">
      <w:bodyDiv w:val="1"/>
      <w:marLeft w:val="0"/>
      <w:marRight w:val="0"/>
      <w:marTop w:val="0"/>
      <w:marBottom w:val="0"/>
      <w:divBdr>
        <w:top w:val="none" w:sz="0" w:space="0" w:color="auto"/>
        <w:left w:val="none" w:sz="0" w:space="0" w:color="auto"/>
        <w:bottom w:val="none" w:sz="0" w:space="0" w:color="auto"/>
        <w:right w:val="none" w:sz="0" w:space="0" w:color="auto"/>
      </w:divBdr>
    </w:div>
    <w:div w:id="491071817">
      <w:bodyDiv w:val="1"/>
      <w:marLeft w:val="0"/>
      <w:marRight w:val="0"/>
      <w:marTop w:val="0"/>
      <w:marBottom w:val="0"/>
      <w:divBdr>
        <w:top w:val="none" w:sz="0" w:space="0" w:color="auto"/>
        <w:left w:val="none" w:sz="0" w:space="0" w:color="auto"/>
        <w:bottom w:val="none" w:sz="0" w:space="0" w:color="auto"/>
        <w:right w:val="none" w:sz="0" w:space="0" w:color="auto"/>
      </w:divBdr>
    </w:div>
    <w:div w:id="492067108">
      <w:bodyDiv w:val="1"/>
      <w:marLeft w:val="0"/>
      <w:marRight w:val="0"/>
      <w:marTop w:val="0"/>
      <w:marBottom w:val="0"/>
      <w:divBdr>
        <w:top w:val="none" w:sz="0" w:space="0" w:color="auto"/>
        <w:left w:val="none" w:sz="0" w:space="0" w:color="auto"/>
        <w:bottom w:val="none" w:sz="0" w:space="0" w:color="auto"/>
        <w:right w:val="none" w:sz="0" w:space="0" w:color="auto"/>
      </w:divBdr>
    </w:div>
    <w:div w:id="492113141">
      <w:bodyDiv w:val="1"/>
      <w:marLeft w:val="0"/>
      <w:marRight w:val="0"/>
      <w:marTop w:val="0"/>
      <w:marBottom w:val="0"/>
      <w:divBdr>
        <w:top w:val="none" w:sz="0" w:space="0" w:color="auto"/>
        <w:left w:val="none" w:sz="0" w:space="0" w:color="auto"/>
        <w:bottom w:val="none" w:sz="0" w:space="0" w:color="auto"/>
        <w:right w:val="none" w:sz="0" w:space="0" w:color="auto"/>
      </w:divBdr>
    </w:div>
    <w:div w:id="493574276">
      <w:bodyDiv w:val="1"/>
      <w:marLeft w:val="0"/>
      <w:marRight w:val="0"/>
      <w:marTop w:val="0"/>
      <w:marBottom w:val="0"/>
      <w:divBdr>
        <w:top w:val="none" w:sz="0" w:space="0" w:color="auto"/>
        <w:left w:val="none" w:sz="0" w:space="0" w:color="auto"/>
        <w:bottom w:val="none" w:sz="0" w:space="0" w:color="auto"/>
        <w:right w:val="none" w:sz="0" w:space="0" w:color="auto"/>
      </w:divBdr>
    </w:div>
    <w:div w:id="494802602">
      <w:bodyDiv w:val="1"/>
      <w:marLeft w:val="0"/>
      <w:marRight w:val="0"/>
      <w:marTop w:val="0"/>
      <w:marBottom w:val="0"/>
      <w:divBdr>
        <w:top w:val="none" w:sz="0" w:space="0" w:color="auto"/>
        <w:left w:val="none" w:sz="0" w:space="0" w:color="auto"/>
        <w:bottom w:val="none" w:sz="0" w:space="0" w:color="auto"/>
        <w:right w:val="none" w:sz="0" w:space="0" w:color="auto"/>
      </w:divBdr>
    </w:div>
    <w:div w:id="497770121">
      <w:bodyDiv w:val="1"/>
      <w:marLeft w:val="0"/>
      <w:marRight w:val="0"/>
      <w:marTop w:val="0"/>
      <w:marBottom w:val="0"/>
      <w:divBdr>
        <w:top w:val="none" w:sz="0" w:space="0" w:color="auto"/>
        <w:left w:val="none" w:sz="0" w:space="0" w:color="auto"/>
        <w:bottom w:val="none" w:sz="0" w:space="0" w:color="auto"/>
        <w:right w:val="none" w:sz="0" w:space="0" w:color="auto"/>
      </w:divBdr>
    </w:div>
    <w:div w:id="498664298">
      <w:bodyDiv w:val="1"/>
      <w:marLeft w:val="0"/>
      <w:marRight w:val="0"/>
      <w:marTop w:val="0"/>
      <w:marBottom w:val="0"/>
      <w:divBdr>
        <w:top w:val="none" w:sz="0" w:space="0" w:color="auto"/>
        <w:left w:val="none" w:sz="0" w:space="0" w:color="auto"/>
        <w:bottom w:val="none" w:sz="0" w:space="0" w:color="auto"/>
        <w:right w:val="none" w:sz="0" w:space="0" w:color="auto"/>
      </w:divBdr>
    </w:div>
    <w:div w:id="500631271">
      <w:bodyDiv w:val="1"/>
      <w:marLeft w:val="0"/>
      <w:marRight w:val="0"/>
      <w:marTop w:val="0"/>
      <w:marBottom w:val="0"/>
      <w:divBdr>
        <w:top w:val="none" w:sz="0" w:space="0" w:color="auto"/>
        <w:left w:val="none" w:sz="0" w:space="0" w:color="auto"/>
        <w:bottom w:val="none" w:sz="0" w:space="0" w:color="auto"/>
        <w:right w:val="none" w:sz="0" w:space="0" w:color="auto"/>
      </w:divBdr>
    </w:div>
    <w:div w:id="502163797">
      <w:bodyDiv w:val="1"/>
      <w:marLeft w:val="0"/>
      <w:marRight w:val="0"/>
      <w:marTop w:val="0"/>
      <w:marBottom w:val="0"/>
      <w:divBdr>
        <w:top w:val="none" w:sz="0" w:space="0" w:color="auto"/>
        <w:left w:val="none" w:sz="0" w:space="0" w:color="auto"/>
        <w:bottom w:val="none" w:sz="0" w:space="0" w:color="auto"/>
        <w:right w:val="none" w:sz="0" w:space="0" w:color="auto"/>
      </w:divBdr>
    </w:div>
    <w:div w:id="502549497">
      <w:bodyDiv w:val="1"/>
      <w:marLeft w:val="0"/>
      <w:marRight w:val="0"/>
      <w:marTop w:val="0"/>
      <w:marBottom w:val="0"/>
      <w:divBdr>
        <w:top w:val="none" w:sz="0" w:space="0" w:color="auto"/>
        <w:left w:val="none" w:sz="0" w:space="0" w:color="auto"/>
        <w:bottom w:val="none" w:sz="0" w:space="0" w:color="auto"/>
        <w:right w:val="none" w:sz="0" w:space="0" w:color="auto"/>
      </w:divBdr>
    </w:div>
    <w:div w:id="506092650">
      <w:bodyDiv w:val="1"/>
      <w:marLeft w:val="0"/>
      <w:marRight w:val="0"/>
      <w:marTop w:val="0"/>
      <w:marBottom w:val="0"/>
      <w:divBdr>
        <w:top w:val="none" w:sz="0" w:space="0" w:color="auto"/>
        <w:left w:val="none" w:sz="0" w:space="0" w:color="auto"/>
        <w:bottom w:val="none" w:sz="0" w:space="0" w:color="auto"/>
        <w:right w:val="none" w:sz="0" w:space="0" w:color="auto"/>
      </w:divBdr>
    </w:div>
    <w:div w:id="508835196">
      <w:bodyDiv w:val="1"/>
      <w:marLeft w:val="0"/>
      <w:marRight w:val="0"/>
      <w:marTop w:val="0"/>
      <w:marBottom w:val="0"/>
      <w:divBdr>
        <w:top w:val="none" w:sz="0" w:space="0" w:color="auto"/>
        <w:left w:val="none" w:sz="0" w:space="0" w:color="auto"/>
        <w:bottom w:val="none" w:sz="0" w:space="0" w:color="auto"/>
        <w:right w:val="none" w:sz="0" w:space="0" w:color="auto"/>
      </w:divBdr>
    </w:div>
    <w:div w:id="510726669">
      <w:bodyDiv w:val="1"/>
      <w:marLeft w:val="0"/>
      <w:marRight w:val="0"/>
      <w:marTop w:val="0"/>
      <w:marBottom w:val="0"/>
      <w:divBdr>
        <w:top w:val="none" w:sz="0" w:space="0" w:color="auto"/>
        <w:left w:val="none" w:sz="0" w:space="0" w:color="auto"/>
        <w:bottom w:val="none" w:sz="0" w:space="0" w:color="auto"/>
        <w:right w:val="none" w:sz="0" w:space="0" w:color="auto"/>
      </w:divBdr>
    </w:div>
    <w:div w:id="513617635">
      <w:bodyDiv w:val="1"/>
      <w:marLeft w:val="0"/>
      <w:marRight w:val="0"/>
      <w:marTop w:val="0"/>
      <w:marBottom w:val="0"/>
      <w:divBdr>
        <w:top w:val="none" w:sz="0" w:space="0" w:color="auto"/>
        <w:left w:val="none" w:sz="0" w:space="0" w:color="auto"/>
        <w:bottom w:val="none" w:sz="0" w:space="0" w:color="auto"/>
        <w:right w:val="none" w:sz="0" w:space="0" w:color="auto"/>
      </w:divBdr>
    </w:div>
    <w:div w:id="515928590">
      <w:bodyDiv w:val="1"/>
      <w:marLeft w:val="0"/>
      <w:marRight w:val="0"/>
      <w:marTop w:val="0"/>
      <w:marBottom w:val="0"/>
      <w:divBdr>
        <w:top w:val="none" w:sz="0" w:space="0" w:color="auto"/>
        <w:left w:val="none" w:sz="0" w:space="0" w:color="auto"/>
        <w:bottom w:val="none" w:sz="0" w:space="0" w:color="auto"/>
        <w:right w:val="none" w:sz="0" w:space="0" w:color="auto"/>
      </w:divBdr>
    </w:div>
    <w:div w:id="518736810">
      <w:bodyDiv w:val="1"/>
      <w:marLeft w:val="0"/>
      <w:marRight w:val="0"/>
      <w:marTop w:val="0"/>
      <w:marBottom w:val="0"/>
      <w:divBdr>
        <w:top w:val="none" w:sz="0" w:space="0" w:color="auto"/>
        <w:left w:val="none" w:sz="0" w:space="0" w:color="auto"/>
        <w:bottom w:val="none" w:sz="0" w:space="0" w:color="auto"/>
        <w:right w:val="none" w:sz="0" w:space="0" w:color="auto"/>
      </w:divBdr>
    </w:div>
    <w:div w:id="522984305">
      <w:bodyDiv w:val="1"/>
      <w:marLeft w:val="0"/>
      <w:marRight w:val="0"/>
      <w:marTop w:val="0"/>
      <w:marBottom w:val="0"/>
      <w:divBdr>
        <w:top w:val="none" w:sz="0" w:space="0" w:color="auto"/>
        <w:left w:val="none" w:sz="0" w:space="0" w:color="auto"/>
        <w:bottom w:val="none" w:sz="0" w:space="0" w:color="auto"/>
        <w:right w:val="none" w:sz="0" w:space="0" w:color="auto"/>
      </w:divBdr>
    </w:div>
    <w:div w:id="523709908">
      <w:bodyDiv w:val="1"/>
      <w:marLeft w:val="0"/>
      <w:marRight w:val="0"/>
      <w:marTop w:val="0"/>
      <w:marBottom w:val="0"/>
      <w:divBdr>
        <w:top w:val="none" w:sz="0" w:space="0" w:color="auto"/>
        <w:left w:val="none" w:sz="0" w:space="0" w:color="auto"/>
        <w:bottom w:val="none" w:sz="0" w:space="0" w:color="auto"/>
        <w:right w:val="none" w:sz="0" w:space="0" w:color="auto"/>
      </w:divBdr>
    </w:div>
    <w:div w:id="525607196">
      <w:bodyDiv w:val="1"/>
      <w:marLeft w:val="0"/>
      <w:marRight w:val="0"/>
      <w:marTop w:val="0"/>
      <w:marBottom w:val="0"/>
      <w:divBdr>
        <w:top w:val="none" w:sz="0" w:space="0" w:color="auto"/>
        <w:left w:val="none" w:sz="0" w:space="0" w:color="auto"/>
        <w:bottom w:val="none" w:sz="0" w:space="0" w:color="auto"/>
        <w:right w:val="none" w:sz="0" w:space="0" w:color="auto"/>
      </w:divBdr>
    </w:div>
    <w:div w:id="526413576">
      <w:bodyDiv w:val="1"/>
      <w:marLeft w:val="0"/>
      <w:marRight w:val="0"/>
      <w:marTop w:val="0"/>
      <w:marBottom w:val="0"/>
      <w:divBdr>
        <w:top w:val="none" w:sz="0" w:space="0" w:color="auto"/>
        <w:left w:val="none" w:sz="0" w:space="0" w:color="auto"/>
        <w:bottom w:val="none" w:sz="0" w:space="0" w:color="auto"/>
        <w:right w:val="none" w:sz="0" w:space="0" w:color="auto"/>
      </w:divBdr>
    </w:div>
    <w:div w:id="527331694">
      <w:bodyDiv w:val="1"/>
      <w:marLeft w:val="0"/>
      <w:marRight w:val="0"/>
      <w:marTop w:val="0"/>
      <w:marBottom w:val="0"/>
      <w:divBdr>
        <w:top w:val="none" w:sz="0" w:space="0" w:color="auto"/>
        <w:left w:val="none" w:sz="0" w:space="0" w:color="auto"/>
        <w:bottom w:val="none" w:sz="0" w:space="0" w:color="auto"/>
        <w:right w:val="none" w:sz="0" w:space="0" w:color="auto"/>
      </w:divBdr>
    </w:div>
    <w:div w:id="528642861">
      <w:bodyDiv w:val="1"/>
      <w:marLeft w:val="0"/>
      <w:marRight w:val="0"/>
      <w:marTop w:val="0"/>
      <w:marBottom w:val="0"/>
      <w:divBdr>
        <w:top w:val="none" w:sz="0" w:space="0" w:color="auto"/>
        <w:left w:val="none" w:sz="0" w:space="0" w:color="auto"/>
        <w:bottom w:val="none" w:sz="0" w:space="0" w:color="auto"/>
        <w:right w:val="none" w:sz="0" w:space="0" w:color="auto"/>
      </w:divBdr>
    </w:div>
    <w:div w:id="534390312">
      <w:bodyDiv w:val="1"/>
      <w:marLeft w:val="0"/>
      <w:marRight w:val="0"/>
      <w:marTop w:val="0"/>
      <w:marBottom w:val="0"/>
      <w:divBdr>
        <w:top w:val="none" w:sz="0" w:space="0" w:color="auto"/>
        <w:left w:val="none" w:sz="0" w:space="0" w:color="auto"/>
        <w:bottom w:val="none" w:sz="0" w:space="0" w:color="auto"/>
        <w:right w:val="none" w:sz="0" w:space="0" w:color="auto"/>
      </w:divBdr>
    </w:div>
    <w:div w:id="537205958">
      <w:bodyDiv w:val="1"/>
      <w:marLeft w:val="0"/>
      <w:marRight w:val="0"/>
      <w:marTop w:val="0"/>
      <w:marBottom w:val="0"/>
      <w:divBdr>
        <w:top w:val="none" w:sz="0" w:space="0" w:color="auto"/>
        <w:left w:val="none" w:sz="0" w:space="0" w:color="auto"/>
        <w:bottom w:val="none" w:sz="0" w:space="0" w:color="auto"/>
        <w:right w:val="none" w:sz="0" w:space="0" w:color="auto"/>
      </w:divBdr>
    </w:div>
    <w:div w:id="539365494">
      <w:bodyDiv w:val="1"/>
      <w:marLeft w:val="0"/>
      <w:marRight w:val="0"/>
      <w:marTop w:val="0"/>
      <w:marBottom w:val="0"/>
      <w:divBdr>
        <w:top w:val="none" w:sz="0" w:space="0" w:color="auto"/>
        <w:left w:val="none" w:sz="0" w:space="0" w:color="auto"/>
        <w:bottom w:val="none" w:sz="0" w:space="0" w:color="auto"/>
        <w:right w:val="none" w:sz="0" w:space="0" w:color="auto"/>
      </w:divBdr>
    </w:div>
    <w:div w:id="541093284">
      <w:bodyDiv w:val="1"/>
      <w:marLeft w:val="0"/>
      <w:marRight w:val="0"/>
      <w:marTop w:val="0"/>
      <w:marBottom w:val="0"/>
      <w:divBdr>
        <w:top w:val="none" w:sz="0" w:space="0" w:color="auto"/>
        <w:left w:val="none" w:sz="0" w:space="0" w:color="auto"/>
        <w:bottom w:val="none" w:sz="0" w:space="0" w:color="auto"/>
        <w:right w:val="none" w:sz="0" w:space="0" w:color="auto"/>
      </w:divBdr>
    </w:div>
    <w:div w:id="542255368">
      <w:bodyDiv w:val="1"/>
      <w:marLeft w:val="0"/>
      <w:marRight w:val="0"/>
      <w:marTop w:val="0"/>
      <w:marBottom w:val="0"/>
      <w:divBdr>
        <w:top w:val="none" w:sz="0" w:space="0" w:color="auto"/>
        <w:left w:val="none" w:sz="0" w:space="0" w:color="auto"/>
        <w:bottom w:val="none" w:sz="0" w:space="0" w:color="auto"/>
        <w:right w:val="none" w:sz="0" w:space="0" w:color="auto"/>
      </w:divBdr>
    </w:div>
    <w:div w:id="544945741">
      <w:bodyDiv w:val="1"/>
      <w:marLeft w:val="0"/>
      <w:marRight w:val="0"/>
      <w:marTop w:val="0"/>
      <w:marBottom w:val="0"/>
      <w:divBdr>
        <w:top w:val="none" w:sz="0" w:space="0" w:color="auto"/>
        <w:left w:val="none" w:sz="0" w:space="0" w:color="auto"/>
        <w:bottom w:val="none" w:sz="0" w:space="0" w:color="auto"/>
        <w:right w:val="none" w:sz="0" w:space="0" w:color="auto"/>
      </w:divBdr>
    </w:div>
    <w:div w:id="546069086">
      <w:bodyDiv w:val="1"/>
      <w:marLeft w:val="0"/>
      <w:marRight w:val="0"/>
      <w:marTop w:val="0"/>
      <w:marBottom w:val="0"/>
      <w:divBdr>
        <w:top w:val="none" w:sz="0" w:space="0" w:color="auto"/>
        <w:left w:val="none" w:sz="0" w:space="0" w:color="auto"/>
        <w:bottom w:val="none" w:sz="0" w:space="0" w:color="auto"/>
        <w:right w:val="none" w:sz="0" w:space="0" w:color="auto"/>
      </w:divBdr>
    </w:div>
    <w:div w:id="553124600">
      <w:bodyDiv w:val="1"/>
      <w:marLeft w:val="0"/>
      <w:marRight w:val="0"/>
      <w:marTop w:val="0"/>
      <w:marBottom w:val="0"/>
      <w:divBdr>
        <w:top w:val="none" w:sz="0" w:space="0" w:color="auto"/>
        <w:left w:val="none" w:sz="0" w:space="0" w:color="auto"/>
        <w:bottom w:val="none" w:sz="0" w:space="0" w:color="auto"/>
        <w:right w:val="none" w:sz="0" w:space="0" w:color="auto"/>
      </w:divBdr>
    </w:div>
    <w:div w:id="553857183">
      <w:bodyDiv w:val="1"/>
      <w:marLeft w:val="0"/>
      <w:marRight w:val="0"/>
      <w:marTop w:val="0"/>
      <w:marBottom w:val="0"/>
      <w:divBdr>
        <w:top w:val="none" w:sz="0" w:space="0" w:color="auto"/>
        <w:left w:val="none" w:sz="0" w:space="0" w:color="auto"/>
        <w:bottom w:val="none" w:sz="0" w:space="0" w:color="auto"/>
        <w:right w:val="none" w:sz="0" w:space="0" w:color="auto"/>
      </w:divBdr>
    </w:div>
    <w:div w:id="553976870">
      <w:bodyDiv w:val="1"/>
      <w:marLeft w:val="0"/>
      <w:marRight w:val="0"/>
      <w:marTop w:val="0"/>
      <w:marBottom w:val="0"/>
      <w:divBdr>
        <w:top w:val="none" w:sz="0" w:space="0" w:color="auto"/>
        <w:left w:val="none" w:sz="0" w:space="0" w:color="auto"/>
        <w:bottom w:val="none" w:sz="0" w:space="0" w:color="auto"/>
        <w:right w:val="none" w:sz="0" w:space="0" w:color="auto"/>
      </w:divBdr>
    </w:div>
    <w:div w:id="555624700">
      <w:bodyDiv w:val="1"/>
      <w:marLeft w:val="0"/>
      <w:marRight w:val="0"/>
      <w:marTop w:val="0"/>
      <w:marBottom w:val="0"/>
      <w:divBdr>
        <w:top w:val="none" w:sz="0" w:space="0" w:color="auto"/>
        <w:left w:val="none" w:sz="0" w:space="0" w:color="auto"/>
        <w:bottom w:val="none" w:sz="0" w:space="0" w:color="auto"/>
        <w:right w:val="none" w:sz="0" w:space="0" w:color="auto"/>
      </w:divBdr>
    </w:div>
    <w:div w:id="556160319">
      <w:bodyDiv w:val="1"/>
      <w:marLeft w:val="0"/>
      <w:marRight w:val="0"/>
      <w:marTop w:val="0"/>
      <w:marBottom w:val="0"/>
      <w:divBdr>
        <w:top w:val="none" w:sz="0" w:space="0" w:color="auto"/>
        <w:left w:val="none" w:sz="0" w:space="0" w:color="auto"/>
        <w:bottom w:val="none" w:sz="0" w:space="0" w:color="auto"/>
        <w:right w:val="none" w:sz="0" w:space="0" w:color="auto"/>
      </w:divBdr>
    </w:div>
    <w:div w:id="560868927">
      <w:bodyDiv w:val="1"/>
      <w:marLeft w:val="0"/>
      <w:marRight w:val="0"/>
      <w:marTop w:val="0"/>
      <w:marBottom w:val="0"/>
      <w:divBdr>
        <w:top w:val="none" w:sz="0" w:space="0" w:color="auto"/>
        <w:left w:val="none" w:sz="0" w:space="0" w:color="auto"/>
        <w:bottom w:val="none" w:sz="0" w:space="0" w:color="auto"/>
        <w:right w:val="none" w:sz="0" w:space="0" w:color="auto"/>
      </w:divBdr>
    </w:div>
    <w:div w:id="564268844">
      <w:bodyDiv w:val="1"/>
      <w:marLeft w:val="0"/>
      <w:marRight w:val="0"/>
      <w:marTop w:val="0"/>
      <w:marBottom w:val="0"/>
      <w:divBdr>
        <w:top w:val="none" w:sz="0" w:space="0" w:color="auto"/>
        <w:left w:val="none" w:sz="0" w:space="0" w:color="auto"/>
        <w:bottom w:val="none" w:sz="0" w:space="0" w:color="auto"/>
        <w:right w:val="none" w:sz="0" w:space="0" w:color="auto"/>
      </w:divBdr>
    </w:div>
    <w:div w:id="565185041">
      <w:bodyDiv w:val="1"/>
      <w:marLeft w:val="0"/>
      <w:marRight w:val="0"/>
      <w:marTop w:val="0"/>
      <w:marBottom w:val="0"/>
      <w:divBdr>
        <w:top w:val="none" w:sz="0" w:space="0" w:color="auto"/>
        <w:left w:val="none" w:sz="0" w:space="0" w:color="auto"/>
        <w:bottom w:val="none" w:sz="0" w:space="0" w:color="auto"/>
        <w:right w:val="none" w:sz="0" w:space="0" w:color="auto"/>
      </w:divBdr>
    </w:div>
    <w:div w:id="569197223">
      <w:bodyDiv w:val="1"/>
      <w:marLeft w:val="0"/>
      <w:marRight w:val="0"/>
      <w:marTop w:val="0"/>
      <w:marBottom w:val="0"/>
      <w:divBdr>
        <w:top w:val="none" w:sz="0" w:space="0" w:color="auto"/>
        <w:left w:val="none" w:sz="0" w:space="0" w:color="auto"/>
        <w:bottom w:val="none" w:sz="0" w:space="0" w:color="auto"/>
        <w:right w:val="none" w:sz="0" w:space="0" w:color="auto"/>
      </w:divBdr>
    </w:div>
    <w:div w:id="570770074">
      <w:bodyDiv w:val="1"/>
      <w:marLeft w:val="0"/>
      <w:marRight w:val="0"/>
      <w:marTop w:val="0"/>
      <w:marBottom w:val="0"/>
      <w:divBdr>
        <w:top w:val="none" w:sz="0" w:space="0" w:color="auto"/>
        <w:left w:val="none" w:sz="0" w:space="0" w:color="auto"/>
        <w:bottom w:val="none" w:sz="0" w:space="0" w:color="auto"/>
        <w:right w:val="none" w:sz="0" w:space="0" w:color="auto"/>
      </w:divBdr>
    </w:div>
    <w:div w:id="570777002">
      <w:bodyDiv w:val="1"/>
      <w:marLeft w:val="0"/>
      <w:marRight w:val="0"/>
      <w:marTop w:val="0"/>
      <w:marBottom w:val="0"/>
      <w:divBdr>
        <w:top w:val="none" w:sz="0" w:space="0" w:color="auto"/>
        <w:left w:val="none" w:sz="0" w:space="0" w:color="auto"/>
        <w:bottom w:val="none" w:sz="0" w:space="0" w:color="auto"/>
        <w:right w:val="none" w:sz="0" w:space="0" w:color="auto"/>
      </w:divBdr>
    </w:div>
    <w:div w:id="572397805">
      <w:bodyDiv w:val="1"/>
      <w:marLeft w:val="0"/>
      <w:marRight w:val="0"/>
      <w:marTop w:val="0"/>
      <w:marBottom w:val="0"/>
      <w:divBdr>
        <w:top w:val="none" w:sz="0" w:space="0" w:color="auto"/>
        <w:left w:val="none" w:sz="0" w:space="0" w:color="auto"/>
        <w:bottom w:val="none" w:sz="0" w:space="0" w:color="auto"/>
        <w:right w:val="none" w:sz="0" w:space="0" w:color="auto"/>
      </w:divBdr>
    </w:div>
    <w:div w:id="574365439">
      <w:bodyDiv w:val="1"/>
      <w:marLeft w:val="0"/>
      <w:marRight w:val="0"/>
      <w:marTop w:val="0"/>
      <w:marBottom w:val="0"/>
      <w:divBdr>
        <w:top w:val="none" w:sz="0" w:space="0" w:color="auto"/>
        <w:left w:val="none" w:sz="0" w:space="0" w:color="auto"/>
        <w:bottom w:val="none" w:sz="0" w:space="0" w:color="auto"/>
        <w:right w:val="none" w:sz="0" w:space="0" w:color="auto"/>
      </w:divBdr>
    </w:div>
    <w:div w:id="577204470">
      <w:bodyDiv w:val="1"/>
      <w:marLeft w:val="0"/>
      <w:marRight w:val="0"/>
      <w:marTop w:val="0"/>
      <w:marBottom w:val="0"/>
      <w:divBdr>
        <w:top w:val="none" w:sz="0" w:space="0" w:color="auto"/>
        <w:left w:val="none" w:sz="0" w:space="0" w:color="auto"/>
        <w:bottom w:val="none" w:sz="0" w:space="0" w:color="auto"/>
        <w:right w:val="none" w:sz="0" w:space="0" w:color="auto"/>
      </w:divBdr>
    </w:div>
    <w:div w:id="580869038">
      <w:bodyDiv w:val="1"/>
      <w:marLeft w:val="0"/>
      <w:marRight w:val="0"/>
      <w:marTop w:val="0"/>
      <w:marBottom w:val="0"/>
      <w:divBdr>
        <w:top w:val="none" w:sz="0" w:space="0" w:color="auto"/>
        <w:left w:val="none" w:sz="0" w:space="0" w:color="auto"/>
        <w:bottom w:val="none" w:sz="0" w:space="0" w:color="auto"/>
        <w:right w:val="none" w:sz="0" w:space="0" w:color="auto"/>
      </w:divBdr>
    </w:div>
    <w:div w:id="583300096">
      <w:bodyDiv w:val="1"/>
      <w:marLeft w:val="0"/>
      <w:marRight w:val="0"/>
      <w:marTop w:val="0"/>
      <w:marBottom w:val="0"/>
      <w:divBdr>
        <w:top w:val="none" w:sz="0" w:space="0" w:color="auto"/>
        <w:left w:val="none" w:sz="0" w:space="0" w:color="auto"/>
        <w:bottom w:val="none" w:sz="0" w:space="0" w:color="auto"/>
        <w:right w:val="none" w:sz="0" w:space="0" w:color="auto"/>
      </w:divBdr>
    </w:div>
    <w:div w:id="584649432">
      <w:bodyDiv w:val="1"/>
      <w:marLeft w:val="0"/>
      <w:marRight w:val="0"/>
      <w:marTop w:val="0"/>
      <w:marBottom w:val="0"/>
      <w:divBdr>
        <w:top w:val="none" w:sz="0" w:space="0" w:color="auto"/>
        <w:left w:val="none" w:sz="0" w:space="0" w:color="auto"/>
        <w:bottom w:val="none" w:sz="0" w:space="0" w:color="auto"/>
        <w:right w:val="none" w:sz="0" w:space="0" w:color="auto"/>
      </w:divBdr>
    </w:div>
    <w:div w:id="585841274">
      <w:bodyDiv w:val="1"/>
      <w:marLeft w:val="0"/>
      <w:marRight w:val="0"/>
      <w:marTop w:val="0"/>
      <w:marBottom w:val="0"/>
      <w:divBdr>
        <w:top w:val="none" w:sz="0" w:space="0" w:color="auto"/>
        <w:left w:val="none" w:sz="0" w:space="0" w:color="auto"/>
        <w:bottom w:val="none" w:sz="0" w:space="0" w:color="auto"/>
        <w:right w:val="none" w:sz="0" w:space="0" w:color="auto"/>
      </w:divBdr>
    </w:div>
    <w:div w:id="588852760">
      <w:bodyDiv w:val="1"/>
      <w:marLeft w:val="0"/>
      <w:marRight w:val="0"/>
      <w:marTop w:val="0"/>
      <w:marBottom w:val="0"/>
      <w:divBdr>
        <w:top w:val="none" w:sz="0" w:space="0" w:color="auto"/>
        <w:left w:val="none" w:sz="0" w:space="0" w:color="auto"/>
        <w:bottom w:val="none" w:sz="0" w:space="0" w:color="auto"/>
        <w:right w:val="none" w:sz="0" w:space="0" w:color="auto"/>
      </w:divBdr>
    </w:div>
    <w:div w:id="594242693">
      <w:bodyDiv w:val="1"/>
      <w:marLeft w:val="0"/>
      <w:marRight w:val="0"/>
      <w:marTop w:val="0"/>
      <w:marBottom w:val="0"/>
      <w:divBdr>
        <w:top w:val="none" w:sz="0" w:space="0" w:color="auto"/>
        <w:left w:val="none" w:sz="0" w:space="0" w:color="auto"/>
        <w:bottom w:val="none" w:sz="0" w:space="0" w:color="auto"/>
        <w:right w:val="none" w:sz="0" w:space="0" w:color="auto"/>
      </w:divBdr>
    </w:div>
    <w:div w:id="595092032">
      <w:bodyDiv w:val="1"/>
      <w:marLeft w:val="0"/>
      <w:marRight w:val="0"/>
      <w:marTop w:val="0"/>
      <w:marBottom w:val="0"/>
      <w:divBdr>
        <w:top w:val="none" w:sz="0" w:space="0" w:color="auto"/>
        <w:left w:val="none" w:sz="0" w:space="0" w:color="auto"/>
        <w:bottom w:val="none" w:sz="0" w:space="0" w:color="auto"/>
        <w:right w:val="none" w:sz="0" w:space="0" w:color="auto"/>
      </w:divBdr>
    </w:div>
    <w:div w:id="599533804">
      <w:bodyDiv w:val="1"/>
      <w:marLeft w:val="0"/>
      <w:marRight w:val="0"/>
      <w:marTop w:val="0"/>
      <w:marBottom w:val="0"/>
      <w:divBdr>
        <w:top w:val="none" w:sz="0" w:space="0" w:color="auto"/>
        <w:left w:val="none" w:sz="0" w:space="0" w:color="auto"/>
        <w:bottom w:val="none" w:sz="0" w:space="0" w:color="auto"/>
        <w:right w:val="none" w:sz="0" w:space="0" w:color="auto"/>
      </w:divBdr>
    </w:div>
    <w:div w:id="603349080">
      <w:bodyDiv w:val="1"/>
      <w:marLeft w:val="0"/>
      <w:marRight w:val="0"/>
      <w:marTop w:val="0"/>
      <w:marBottom w:val="0"/>
      <w:divBdr>
        <w:top w:val="none" w:sz="0" w:space="0" w:color="auto"/>
        <w:left w:val="none" w:sz="0" w:space="0" w:color="auto"/>
        <w:bottom w:val="none" w:sz="0" w:space="0" w:color="auto"/>
        <w:right w:val="none" w:sz="0" w:space="0" w:color="auto"/>
      </w:divBdr>
    </w:div>
    <w:div w:id="605650018">
      <w:bodyDiv w:val="1"/>
      <w:marLeft w:val="0"/>
      <w:marRight w:val="0"/>
      <w:marTop w:val="0"/>
      <w:marBottom w:val="0"/>
      <w:divBdr>
        <w:top w:val="none" w:sz="0" w:space="0" w:color="auto"/>
        <w:left w:val="none" w:sz="0" w:space="0" w:color="auto"/>
        <w:bottom w:val="none" w:sz="0" w:space="0" w:color="auto"/>
        <w:right w:val="none" w:sz="0" w:space="0" w:color="auto"/>
      </w:divBdr>
    </w:div>
    <w:div w:id="609047653">
      <w:bodyDiv w:val="1"/>
      <w:marLeft w:val="0"/>
      <w:marRight w:val="0"/>
      <w:marTop w:val="0"/>
      <w:marBottom w:val="0"/>
      <w:divBdr>
        <w:top w:val="none" w:sz="0" w:space="0" w:color="auto"/>
        <w:left w:val="none" w:sz="0" w:space="0" w:color="auto"/>
        <w:bottom w:val="none" w:sz="0" w:space="0" w:color="auto"/>
        <w:right w:val="none" w:sz="0" w:space="0" w:color="auto"/>
      </w:divBdr>
    </w:div>
    <w:div w:id="609823469">
      <w:bodyDiv w:val="1"/>
      <w:marLeft w:val="0"/>
      <w:marRight w:val="0"/>
      <w:marTop w:val="0"/>
      <w:marBottom w:val="0"/>
      <w:divBdr>
        <w:top w:val="none" w:sz="0" w:space="0" w:color="auto"/>
        <w:left w:val="none" w:sz="0" w:space="0" w:color="auto"/>
        <w:bottom w:val="none" w:sz="0" w:space="0" w:color="auto"/>
        <w:right w:val="none" w:sz="0" w:space="0" w:color="auto"/>
      </w:divBdr>
    </w:div>
    <w:div w:id="613294112">
      <w:bodyDiv w:val="1"/>
      <w:marLeft w:val="0"/>
      <w:marRight w:val="0"/>
      <w:marTop w:val="0"/>
      <w:marBottom w:val="0"/>
      <w:divBdr>
        <w:top w:val="none" w:sz="0" w:space="0" w:color="auto"/>
        <w:left w:val="none" w:sz="0" w:space="0" w:color="auto"/>
        <w:bottom w:val="none" w:sz="0" w:space="0" w:color="auto"/>
        <w:right w:val="none" w:sz="0" w:space="0" w:color="auto"/>
      </w:divBdr>
    </w:div>
    <w:div w:id="614140133">
      <w:bodyDiv w:val="1"/>
      <w:marLeft w:val="0"/>
      <w:marRight w:val="0"/>
      <w:marTop w:val="0"/>
      <w:marBottom w:val="0"/>
      <w:divBdr>
        <w:top w:val="none" w:sz="0" w:space="0" w:color="auto"/>
        <w:left w:val="none" w:sz="0" w:space="0" w:color="auto"/>
        <w:bottom w:val="none" w:sz="0" w:space="0" w:color="auto"/>
        <w:right w:val="none" w:sz="0" w:space="0" w:color="auto"/>
      </w:divBdr>
    </w:div>
    <w:div w:id="618221190">
      <w:bodyDiv w:val="1"/>
      <w:marLeft w:val="0"/>
      <w:marRight w:val="0"/>
      <w:marTop w:val="0"/>
      <w:marBottom w:val="0"/>
      <w:divBdr>
        <w:top w:val="none" w:sz="0" w:space="0" w:color="auto"/>
        <w:left w:val="none" w:sz="0" w:space="0" w:color="auto"/>
        <w:bottom w:val="none" w:sz="0" w:space="0" w:color="auto"/>
        <w:right w:val="none" w:sz="0" w:space="0" w:color="auto"/>
      </w:divBdr>
    </w:div>
    <w:div w:id="620260953">
      <w:bodyDiv w:val="1"/>
      <w:marLeft w:val="0"/>
      <w:marRight w:val="0"/>
      <w:marTop w:val="0"/>
      <w:marBottom w:val="0"/>
      <w:divBdr>
        <w:top w:val="none" w:sz="0" w:space="0" w:color="auto"/>
        <w:left w:val="none" w:sz="0" w:space="0" w:color="auto"/>
        <w:bottom w:val="none" w:sz="0" w:space="0" w:color="auto"/>
        <w:right w:val="none" w:sz="0" w:space="0" w:color="auto"/>
      </w:divBdr>
    </w:div>
    <w:div w:id="624314268">
      <w:bodyDiv w:val="1"/>
      <w:marLeft w:val="0"/>
      <w:marRight w:val="0"/>
      <w:marTop w:val="0"/>
      <w:marBottom w:val="0"/>
      <w:divBdr>
        <w:top w:val="none" w:sz="0" w:space="0" w:color="auto"/>
        <w:left w:val="none" w:sz="0" w:space="0" w:color="auto"/>
        <w:bottom w:val="none" w:sz="0" w:space="0" w:color="auto"/>
        <w:right w:val="none" w:sz="0" w:space="0" w:color="auto"/>
      </w:divBdr>
    </w:div>
    <w:div w:id="625156898">
      <w:bodyDiv w:val="1"/>
      <w:marLeft w:val="0"/>
      <w:marRight w:val="0"/>
      <w:marTop w:val="0"/>
      <w:marBottom w:val="0"/>
      <w:divBdr>
        <w:top w:val="none" w:sz="0" w:space="0" w:color="auto"/>
        <w:left w:val="none" w:sz="0" w:space="0" w:color="auto"/>
        <w:bottom w:val="none" w:sz="0" w:space="0" w:color="auto"/>
        <w:right w:val="none" w:sz="0" w:space="0" w:color="auto"/>
      </w:divBdr>
    </w:div>
    <w:div w:id="625501277">
      <w:bodyDiv w:val="1"/>
      <w:marLeft w:val="0"/>
      <w:marRight w:val="0"/>
      <w:marTop w:val="0"/>
      <w:marBottom w:val="0"/>
      <w:divBdr>
        <w:top w:val="none" w:sz="0" w:space="0" w:color="auto"/>
        <w:left w:val="none" w:sz="0" w:space="0" w:color="auto"/>
        <w:bottom w:val="none" w:sz="0" w:space="0" w:color="auto"/>
        <w:right w:val="none" w:sz="0" w:space="0" w:color="auto"/>
      </w:divBdr>
    </w:div>
    <w:div w:id="630943694">
      <w:bodyDiv w:val="1"/>
      <w:marLeft w:val="0"/>
      <w:marRight w:val="0"/>
      <w:marTop w:val="0"/>
      <w:marBottom w:val="0"/>
      <w:divBdr>
        <w:top w:val="none" w:sz="0" w:space="0" w:color="auto"/>
        <w:left w:val="none" w:sz="0" w:space="0" w:color="auto"/>
        <w:bottom w:val="none" w:sz="0" w:space="0" w:color="auto"/>
        <w:right w:val="none" w:sz="0" w:space="0" w:color="auto"/>
      </w:divBdr>
    </w:div>
    <w:div w:id="635373292">
      <w:bodyDiv w:val="1"/>
      <w:marLeft w:val="0"/>
      <w:marRight w:val="0"/>
      <w:marTop w:val="0"/>
      <w:marBottom w:val="0"/>
      <w:divBdr>
        <w:top w:val="none" w:sz="0" w:space="0" w:color="auto"/>
        <w:left w:val="none" w:sz="0" w:space="0" w:color="auto"/>
        <w:bottom w:val="none" w:sz="0" w:space="0" w:color="auto"/>
        <w:right w:val="none" w:sz="0" w:space="0" w:color="auto"/>
      </w:divBdr>
    </w:div>
    <w:div w:id="636834162">
      <w:bodyDiv w:val="1"/>
      <w:marLeft w:val="0"/>
      <w:marRight w:val="0"/>
      <w:marTop w:val="0"/>
      <w:marBottom w:val="0"/>
      <w:divBdr>
        <w:top w:val="none" w:sz="0" w:space="0" w:color="auto"/>
        <w:left w:val="none" w:sz="0" w:space="0" w:color="auto"/>
        <w:bottom w:val="none" w:sz="0" w:space="0" w:color="auto"/>
        <w:right w:val="none" w:sz="0" w:space="0" w:color="auto"/>
      </w:divBdr>
    </w:div>
    <w:div w:id="638412844">
      <w:bodyDiv w:val="1"/>
      <w:marLeft w:val="0"/>
      <w:marRight w:val="0"/>
      <w:marTop w:val="0"/>
      <w:marBottom w:val="0"/>
      <w:divBdr>
        <w:top w:val="none" w:sz="0" w:space="0" w:color="auto"/>
        <w:left w:val="none" w:sz="0" w:space="0" w:color="auto"/>
        <w:bottom w:val="none" w:sz="0" w:space="0" w:color="auto"/>
        <w:right w:val="none" w:sz="0" w:space="0" w:color="auto"/>
      </w:divBdr>
    </w:div>
    <w:div w:id="641815787">
      <w:bodyDiv w:val="1"/>
      <w:marLeft w:val="0"/>
      <w:marRight w:val="0"/>
      <w:marTop w:val="0"/>
      <w:marBottom w:val="0"/>
      <w:divBdr>
        <w:top w:val="none" w:sz="0" w:space="0" w:color="auto"/>
        <w:left w:val="none" w:sz="0" w:space="0" w:color="auto"/>
        <w:bottom w:val="none" w:sz="0" w:space="0" w:color="auto"/>
        <w:right w:val="none" w:sz="0" w:space="0" w:color="auto"/>
      </w:divBdr>
    </w:div>
    <w:div w:id="644772027">
      <w:bodyDiv w:val="1"/>
      <w:marLeft w:val="0"/>
      <w:marRight w:val="0"/>
      <w:marTop w:val="0"/>
      <w:marBottom w:val="0"/>
      <w:divBdr>
        <w:top w:val="none" w:sz="0" w:space="0" w:color="auto"/>
        <w:left w:val="none" w:sz="0" w:space="0" w:color="auto"/>
        <w:bottom w:val="none" w:sz="0" w:space="0" w:color="auto"/>
        <w:right w:val="none" w:sz="0" w:space="0" w:color="auto"/>
      </w:divBdr>
    </w:div>
    <w:div w:id="647705021">
      <w:bodyDiv w:val="1"/>
      <w:marLeft w:val="0"/>
      <w:marRight w:val="0"/>
      <w:marTop w:val="0"/>
      <w:marBottom w:val="0"/>
      <w:divBdr>
        <w:top w:val="none" w:sz="0" w:space="0" w:color="auto"/>
        <w:left w:val="none" w:sz="0" w:space="0" w:color="auto"/>
        <w:bottom w:val="none" w:sz="0" w:space="0" w:color="auto"/>
        <w:right w:val="none" w:sz="0" w:space="0" w:color="auto"/>
      </w:divBdr>
    </w:div>
    <w:div w:id="649599063">
      <w:bodyDiv w:val="1"/>
      <w:marLeft w:val="0"/>
      <w:marRight w:val="0"/>
      <w:marTop w:val="0"/>
      <w:marBottom w:val="0"/>
      <w:divBdr>
        <w:top w:val="none" w:sz="0" w:space="0" w:color="auto"/>
        <w:left w:val="none" w:sz="0" w:space="0" w:color="auto"/>
        <w:bottom w:val="none" w:sz="0" w:space="0" w:color="auto"/>
        <w:right w:val="none" w:sz="0" w:space="0" w:color="auto"/>
      </w:divBdr>
    </w:div>
    <w:div w:id="650594127">
      <w:bodyDiv w:val="1"/>
      <w:marLeft w:val="0"/>
      <w:marRight w:val="0"/>
      <w:marTop w:val="0"/>
      <w:marBottom w:val="0"/>
      <w:divBdr>
        <w:top w:val="none" w:sz="0" w:space="0" w:color="auto"/>
        <w:left w:val="none" w:sz="0" w:space="0" w:color="auto"/>
        <w:bottom w:val="none" w:sz="0" w:space="0" w:color="auto"/>
        <w:right w:val="none" w:sz="0" w:space="0" w:color="auto"/>
      </w:divBdr>
    </w:div>
    <w:div w:id="650642086">
      <w:bodyDiv w:val="1"/>
      <w:marLeft w:val="0"/>
      <w:marRight w:val="0"/>
      <w:marTop w:val="0"/>
      <w:marBottom w:val="0"/>
      <w:divBdr>
        <w:top w:val="none" w:sz="0" w:space="0" w:color="auto"/>
        <w:left w:val="none" w:sz="0" w:space="0" w:color="auto"/>
        <w:bottom w:val="none" w:sz="0" w:space="0" w:color="auto"/>
        <w:right w:val="none" w:sz="0" w:space="0" w:color="auto"/>
      </w:divBdr>
    </w:div>
    <w:div w:id="653222401">
      <w:bodyDiv w:val="1"/>
      <w:marLeft w:val="0"/>
      <w:marRight w:val="0"/>
      <w:marTop w:val="0"/>
      <w:marBottom w:val="0"/>
      <w:divBdr>
        <w:top w:val="none" w:sz="0" w:space="0" w:color="auto"/>
        <w:left w:val="none" w:sz="0" w:space="0" w:color="auto"/>
        <w:bottom w:val="none" w:sz="0" w:space="0" w:color="auto"/>
        <w:right w:val="none" w:sz="0" w:space="0" w:color="auto"/>
      </w:divBdr>
    </w:div>
    <w:div w:id="654651944">
      <w:bodyDiv w:val="1"/>
      <w:marLeft w:val="0"/>
      <w:marRight w:val="0"/>
      <w:marTop w:val="0"/>
      <w:marBottom w:val="0"/>
      <w:divBdr>
        <w:top w:val="none" w:sz="0" w:space="0" w:color="auto"/>
        <w:left w:val="none" w:sz="0" w:space="0" w:color="auto"/>
        <w:bottom w:val="none" w:sz="0" w:space="0" w:color="auto"/>
        <w:right w:val="none" w:sz="0" w:space="0" w:color="auto"/>
      </w:divBdr>
    </w:div>
    <w:div w:id="655115238">
      <w:bodyDiv w:val="1"/>
      <w:marLeft w:val="0"/>
      <w:marRight w:val="0"/>
      <w:marTop w:val="0"/>
      <w:marBottom w:val="0"/>
      <w:divBdr>
        <w:top w:val="none" w:sz="0" w:space="0" w:color="auto"/>
        <w:left w:val="none" w:sz="0" w:space="0" w:color="auto"/>
        <w:bottom w:val="none" w:sz="0" w:space="0" w:color="auto"/>
        <w:right w:val="none" w:sz="0" w:space="0" w:color="auto"/>
      </w:divBdr>
    </w:div>
    <w:div w:id="655302381">
      <w:bodyDiv w:val="1"/>
      <w:marLeft w:val="0"/>
      <w:marRight w:val="0"/>
      <w:marTop w:val="0"/>
      <w:marBottom w:val="0"/>
      <w:divBdr>
        <w:top w:val="none" w:sz="0" w:space="0" w:color="auto"/>
        <w:left w:val="none" w:sz="0" w:space="0" w:color="auto"/>
        <w:bottom w:val="none" w:sz="0" w:space="0" w:color="auto"/>
        <w:right w:val="none" w:sz="0" w:space="0" w:color="auto"/>
      </w:divBdr>
    </w:div>
    <w:div w:id="655455252">
      <w:bodyDiv w:val="1"/>
      <w:marLeft w:val="0"/>
      <w:marRight w:val="0"/>
      <w:marTop w:val="0"/>
      <w:marBottom w:val="0"/>
      <w:divBdr>
        <w:top w:val="none" w:sz="0" w:space="0" w:color="auto"/>
        <w:left w:val="none" w:sz="0" w:space="0" w:color="auto"/>
        <w:bottom w:val="none" w:sz="0" w:space="0" w:color="auto"/>
        <w:right w:val="none" w:sz="0" w:space="0" w:color="auto"/>
      </w:divBdr>
    </w:div>
    <w:div w:id="656034409">
      <w:bodyDiv w:val="1"/>
      <w:marLeft w:val="0"/>
      <w:marRight w:val="0"/>
      <w:marTop w:val="0"/>
      <w:marBottom w:val="0"/>
      <w:divBdr>
        <w:top w:val="none" w:sz="0" w:space="0" w:color="auto"/>
        <w:left w:val="none" w:sz="0" w:space="0" w:color="auto"/>
        <w:bottom w:val="none" w:sz="0" w:space="0" w:color="auto"/>
        <w:right w:val="none" w:sz="0" w:space="0" w:color="auto"/>
      </w:divBdr>
    </w:div>
    <w:div w:id="658197189">
      <w:bodyDiv w:val="1"/>
      <w:marLeft w:val="0"/>
      <w:marRight w:val="0"/>
      <w:marTop w:val="0"/>
      <w:marBottom w:val="0"/>
      <w:divBdr>
        <w:top w:val="none" w:sz="0" w:space="0" w:color="auto"/>
        <w:left w:val="none" w:sz="0" w:space="0" w:color="auto"/>
        <w:bottom w:val="none" w:sz="0" w:space="0" w:color="auto"/>
        <w:right w:val="none" w:sz="0" w:space="0" w:color="auto"/>
      </w:divBdr>
    </w:div>
    <w:div w:id="660498598">
      <w:bodyDiv w:val="1"/>
      <w:marLeft w:val="0"/>
      <w:marRight w:val="0"/>
      <w:marTop w:val="0"/>
      <w:marBottom w:val="0"/>
      <w:divBdr>
        <w:top w:val="none" w:sz="0" w:space="0" w:color="auto"/>
        <w:left w:val="none" w:sz="0" w:space="0" w:color="auto"/>
        <w:bottom w:val="none" w:sz="0" w:space="0" w:color="auto"/>
        <w:right w:val="none" w:sz="0" w:space="0" w:color="auto"/>
      </w:divBdr>
    </w:div>
    <w:div w:id="660741765">
      <w:bodyDiv w:val="1"/>
      <w:marLeft w:val="0"/>
      <w:marRight w:val="0"/>
      <w:marTop w:val="0"/>
      <w:marBottom w:val="0"/>
      <w:divBdr>
        <w:top w:val="none" w:sz="0" w:space="0" w:color="auto"/>
        <w:left w:val="none" w:sz="0" w:space="0" w:color="auto"/>
        <w:bottom w:val="none" w:sz="0" w:space="0" w:color="auto"/>
        <w:right w:val="none" w:sz="0" w:space="0" w:color="auto"/>
      </w:divBdr>
    </w:div>
    <w:div w:id="663313517">
      <w:bodyDiv w:val="1"/>
      <w:marLeft w:val="0"/>
      <w:marRight w:val="0"/>
      <w:marTop w:val="0"/>
      <w:marBottom w:val="0"/>
      <w:divBdr>
        <w:top w:val="none" w:sz="0" w:space="0" w:color="auto"/>
        <w:left w:val="none" w:sz="0" w:space="0" w:color="auto"/>
        <w:bottom w:val="none" w:sz="0" w:space="0" w:color="auto"/>
        <w:right w:val="none" w:sz="0" w:space="0" w:color="auto"/>
      </w:divBdr>
    </w:div>
    <w:div w:id="668172010">
      <w:bodyDiv w:val="1"/>
      <w:marLeft w:val="0"/>
      <w:marRight w:val="0"/>
      <w:marTop w:val="0"/>
      <w:marBottom w:val="0"/>
      <w:divBdr>
        <w:top w:val="none" w:sz="0" w:space="0" w:color="auto"/>
        <w:left w:val="none" w:sz="0" w:space="0" w:color="auto"/>
        <w:bottom w:val="none" w:sz="0" w:space="0" w:color="auto"/>
        <w:right w:val="none" w:sz="0" w:space="0" w:color="auto"/>
      </w:divBdr>
    </w:div>
    <w:div w:id="669410262">
      <w:bodyDiv w:val="1"/>
      <w:marLeft w:val="0"/>
      <w:marRight w:val="0"/>
      <w:marTop w:val="0"/>
      <w:marBottom w:val="0"/>
      <w:divBdr>
        <w:top w:val="none" w:sz="0" w:space="0" w:color="auto"/>
        <w:left w:val="none" w:sz="0" w:space="0" w:color="auto"/>
        <w:bottom w:val="none" w:sz="0" w:space="0" w:color="auto"/>
        <w:right w:val="none" w:sz="0" w:space="0" w:color="auto"/>
      </w:divBdr>
    </w:div>
    <w:div w:id="670571409">
      <w:bodyDiv w:val="1"/>
      <w:marLeft w:val="0"/>
      <w:marRight w:val="0"/>
      <w:marTop w:val="0"/>
      <w:marBottom w:val="0"/>
      <w:divBdr>
        <w:top w:val="none" w:sz="0" w:space="0" w:color="auto"/>
        <w:left w:val="none" w:sz="0" w:space="0" w:color="auto"/>
        <w:bottom w:val="none" w:sz="0" w:space="0" w:color="auto"/>
        <w:right w:val="none" w:sz="0" w:space="0" w:color="auto"/>
      </w:divBdr>
    </w:div>
    <w:div w:id="676495185">
      <w:bodyDiv w:val="1"/>
      <w:marLeft w:val="0"/>
      <w:marRight w:val="0"/>
      <w:marTop w:val="0"/>
      <w:marBottom w:val="0"/>
      <w:divBdr>
        <w:top w:val="none" w:sz="0" w:space="0" w:color="auto"/>
        <w:left w:val="none" w:sz="0" w:space="0" w:color="auto"/>
        <w:bottom w:val="none" w:sz="0" w:space="0" w:color="auto"/>
        <w:right w:val="none" w:sz="0" w:space="0" w:color="auto"/>
      </w:divBdr>
    </w:div>
    <w:div w:id="678894423">
      <w:bodyDiv w:val="1"/>
      <w:marLeft w:val="0"/>
      <w:marRight w:val="0"/>
      <w:marTop w:val="0"/>
      <w:marBottom w:val="0"/>
      <w:divBdr>
        <w:top w:val="none" w:sz="0" w:space="0" w:color="auto"/>
        <w:left w:val="none" w:sz="0" w:space="0" w:color="auto"/>
        <w:bottom w:val="none" w:sz="0" w:space="0" w:color="auto"/>
        <w:right w:val="none" w:sz="0" w:space="0" w:color="auto"/>
      </w:divBdr>
    </w:div>
    <w:div w:id="679895227">
      <w:bodyDiv w:val="1"/>
      <w:marLeft w:val="0"/>
      <w:marRight w:val="0"/>
      <w:marTop w:val="0"/>
      <w:marBottom w:val="0"/>
      <w:divBdr>
        <w:top w:val="none" w:sz="0" w:space="0" w:color="auto"/>
        <w:left w:val="none" w:sz="0" w:space="0" w:color="auto"/>
        <w:bottom w:val="none" w:sz="0" w:space="0" w:color="auto"/>
        <w:right w:val="none" w:sz="0" w:space="0" w:color="auto"/>
      </w:divBdr>
    </w:div>
    <w:div w:id="687802716">
      <w:bodyDiv w:val="1"/>
      <w:marLeft w:val="0"/>
      <w:marRight w:val="0"/>
      <w:marTop w:val="0"/>
      <w:marBottom w:val="0"/>
      <w:divBdr>
        <w:top w:val="none" w:sz="0" w:space="0" w:color="auto"/>
        <w:left w:val="none" w:sz="0" w:space="0" w:color="auto"/>
        <w:bottom w:val="none" w:sz="0" w:space="0" w:color="auto"/>
        <w:right w:val="none" w:sz="0" w:space="0" w:color="auto"/>
      </w:divBdr>
    </w:div>
    <w:div w:id="688220147">
      <w:bodyDiv w:val="1"/>
      <w:marLeft w:val="0"/>
      <w:marRight w:val="0"/>
      <w:marTop w:val="0"/>
      <w:marBottom w:val="0"/>
      <w:divBdr>
        <w:top w:val="none" w:sz="0" w:space="0" w:color="auto"/>
        <w:left w:val="none" w:sz="0" w:space="0" w:color="auto"/>
        <w:bottom w:val="none" w:sz="0" w:space="0" w:color="auto"/>
        <w:right w:val="none" w:sz="0" w:space="0" w:color="auto"/>
      </w:divBdr>
    </w:div>
    <w:div w:id="688482647">
      <w:bodyDiv w:val="1"/>
      <w:marLeft w:val="0"/>
      <w:marRight w:val="0"/>
      <w:marTop w:val="0"/>
      <w:marBottom w:val="0"/>
      <w:divBdr>
        <w:top w:val="none" w:sz="0" w:space="0" w:color="auto"/>
        <w:left w:val="none" w:sz="0" w:space="0" w:color="auto"/>
        <w:bottom w:val="none" w:sz="0" w:space="0" w:color="auto"/>
        <w:right w:val="none" w:sz="0" w:space="0" w:color="auto"/>
      </w:divBdr>
    </w:div>
    <w:div w:id="691883435">
      <w:bodyDiv w:val="1"/>
      <w:marLeft w:val="0"/>
      <w:marRight w:val="0"/>
      <w:marTop w:val="0"/>
      <w:marBottom w:val="0"/>
      <w:divBdr>
        <w:top w:val="none" w:sz="0" w:space="0" w:color="auto"/>
        <w:left w:val="none" w:sz="0" w:space="0" w:color="auto"/>
        <w:bottom w:val="none" w:sz="0" w:space="0" w:color="auto"/>
        <w:right w:val="none" w:sz="0" w:space="0" w:color="auto"/>
      </w:divBdr>
    </w:div>
    <w:div w:id="693725058">
      <w:bodyDiv w:val="1"/>
      <w:marLeft w:val="0"/>
      <w:marRight w:val="0"/>
      <w:marTop w:val="0"/>
      <w:marBottom w:val="0"/>
      <w:divBdr>
        <w:top w:val="none" w:sz="0" w:space="0" w:color="auto"/>
        <w:left w:val="none" w:sz="0" w:space="0" w:color="auto"/>
        <w:bottom w:val="none" w:sz="0" w:space="0" w:color="auto"/>
        <w:right w:val="none" w:sz="0" w:space="0" w:color="auto"/>
      </w:divBdr>
    </w:div>
    <w:div w:id="693843567">
      <w:bodyDiv w:val="1"/>
      <w:marLeft w:val="0"/>
      <w:marRight w:val="0"/>
      <w:marTop w:val="0"/>
      <w:marBottom w:val="0"/>
      <w:divBdr>
        <w:top w:val="none" w:sz="0" w:space="0" w:color="auto"/>
        <w:left w:val="none" w:sz="0" w:space="0" w:color="auto"/>
        <w:bottom w:val="none" w:sz="0" w:space="0" w:color="auto"/>
        <w:right w:val="none" w:sz="0" w:space="0" w:color="auto"/>
      </w:divBdr>
    </w:div>
    <w:div w:id="697854134">
      <w:bodyDiv w:val="1"/>
      <w:marLeft w:val="0"/>
      <w:marRight w:val="0"/>
      <w:marTop w:val="0"/>
      <w:marBottom w:val="0"/>
      <w:divBdr>
        <w:top w:val="none" w:sz="0" w:space="0" w:color="auto"/>
        <w:left w:val="none" w:sz="0" w:space="0" w:color="auto"/>
        <w:bottom w:val="none" w:sz="0" w:space="0" w:color="auto"/>
        <w:right w:val="none" w:sz="0" w:space="0" w:color="auto"/>
      </w:divBdr>
    </w:div>
    <w:div w:id="699864097">
      <w:bodyDiv w:val="1"/>
      <w:marLeft w:val="0"/>
      <w:marRight w:val="0"/>
      <w:marTop w:val="0"/>
      <w:marBottom w:val="0"/>
      <w:divBdr>
        <w:top w:val="none" w:sz="0" w:space="0" w:color="auto"/>
        <w:left w:val="none" w:sz="0" w:space="0" w:color="auto"/>
        <w:bottom w:val="none" w:sz="0" w:space="0" w:color="auto"/>
        <w:right w:val="none" w:sz="0" w:space="0" w:color="auto"/>
      </w:divBdr>
    </w:div>
    <w:div w:id="701902668">
      <w:bodyDiv w:val="1"/>
      <w:marLeft w:val="0"/>
      <w:marRight w:val="0"/>
      <w:marTop w:val="0"/>
      <w:marBottom w:val="0"/>
      <w:divBdr>
        <w:top w:val="none" w:sz="0" w:space="0" w:color="auto"/>
        <w:left w:val="none" w:sz="0" w:space="0" w:color="auto"/>
        <w:bottom w:val="none" w:sz="0" w:space="0" w:color="auto"/>
        <w:right w:val="none" w:sz="0" w:space="0" w:color="auto"/>
      </w:divBdr>
    </w:div>
    <w:div w:id="702480496">
      <w:bodyDiv w:val="1"/>
      <w:marLeft w:val="0"/>
      <w:marRight w:val="0"/>
      <w:marTop w:val="0"/>
      <w:marBottom w:val="0"/>
      <w:divBdr>
        <w:top w:val="none" w:sz="0" w:space="0" w:color="auto"/>
        <w:left w:val="none" w:sz="0" w:space="0" w:color="auto"/>
        <w:bottom w:val="none" w:sz="0" w:space="0" w:color="auto"/>
        <w:right w:val="none" w:sz="0" w:space="0" w:color="auto"/>
      </w:divBdr>
    </w:div>
    <w:div w:id="705453146">
      <w:bodyDiv w:val="1"/>
      <w:marLeft w:val="0"/>
      <w:marRight w:val="0"/>
      <w:marTop w:val="0"/>
      <w:marBottom w:val="0"/>
      <w:divBdr>
        <w:top w:val="none" w:sz="0" w:space="0" w:color="auto"/>
        <w:left w:val="none" w:sz="0" w:space="0" w:color="auto"/>
        <w:bottom w:val="none" w:sz="0" w:space="0" w:color="auto"/>
        <w:right w:val="none" w:sz="0" w:space="0" w:color="auto"/>
      </w:divBdr>
    </w:div>
    <w:div w:id="706638067">
      <w:bodyDiv w:val="1"/>
      <w:marLeft w:val="0"/>
      <w:marRight w:val="0"/>
      <w:marTop w:val="0"/>
      <w:marBottom w:val="0"/>
      <w:divBdr>
        <w:top w:val="none" w:sz="0" w:space="0" w:color="auto"/>
        <w:left w:val="none" w:sz="0" w:space="0" w:color="auto"/>
        <w:bottom w:val="none" w:sz="0" w:space="0" w:color="auto"/>
        <w:right w:val="none" w:sz="0" w:space="0" w:color="auto"/>
      </w:divBdr>
    </w:div>
    <w:div w:id="707072960">
      <w:bodyDiv w:val="1"/>
      <w:marLeft w:val="0"/>
      <w:marRight w:val="0"/>
      <w:marTop w:val="0"/>
      <w:marBottom w:val="0"/>
      <w:divBdr>
        <w:top w:val="none" w:sz="0" w:space="0" w:color="auto"/>
        <w:left w:val="none" w:sz="0" w:space="0" w:color="auto"/>
        <w:bottom w:val="none" w:sz="0" w:space="0" w:color="auto"/>
        <w:right w:val="none" w:sz="0" w:space="0" w:color="auto"/>
      </w:divBdr>
    </w:div>
    <w:div w:id="707724981">
      <w:bodyDiv w:val="1"/>
      <w:marLeft w:val="0"/>
      <w:marRight w:val="0"/>
      <w:marTop w:val="0"/>
      <w:marBottom w:val="0"/>
      <w:divBdr>
        <w:top w:val="none" w:sz="0" w:space="0" w:color="auto"/>
        <w:left w:val="none" w:sz="0" w:space="0" w:color="auto"/>
        <w:bottom w:val="none" w:sz="0" w:space="0" w:color="auto"/>
        <w:right w:val="none" w:sz="0" w:space="0" w:color="auto"/>
      </w:divBdr>
    </w:div>
    <w:div w:id="713695651">
      <w:bodyDiv w:val="1"/>
      <w:marLeft w:val="0"/>
      <w:marRight w:val="0"/>
      <w:marTop w:val="0"/>
      <w:marBottom w:val="0"/>
      <w:divBdr>
        <w:top w:val="none" w:sz="0" w:space="0" w:color="auto"/>
        <w:left w:val="none" w:sz="0" w:space="0" w:color="auto"/>
        <w:bottom w:val="none" w:sz="0" w:space="0" w:color="auto"/>
        <w:right w:val="none" w:sz="0" w:space="0" w:color="auto"/>
      </w:divBdr>
    </w:div>
    <w:div w:id="713696758">
      <w:bodyDiv w:val="1"/>
      <w:marLeft w:val="0"/>
      <w:marRight w:val="0"/>
      <w:marTop w:val="0"/>
      <w:marBottom w:val="0"/>
      <w:divBdr>
        <w:top w:val="none" w:sz="0" w:space="0" w:color="auto"/>
        <w:left w:val="none" w:sz="0" w:space="0" w:color="auto"/>
        <w:bottom w:val="none" w:sz="0" w:space="0" w:color="auto"/>
        <w:right w:val="none" w:sz="0" w:space="0" w:color="auto"/>
      </w:divBdr>
    </w:div>
    <w:div w:id="719019591">
      <w:bodyDiv w:val="1"/>
      <w:marLeft w:val="0"/>
      <w:marRight w:val="0"/>
      <w:marTop w:val="0"/>
      <w:marBottom w:val="0"/>
      <w:divBdr>
        <w:top w:val="none" w:sz="0" w:space="0" w:color="auto"/>
        <w:left w:val="none" w:sz="0" w:space="0" w:color="auto"/>
        <w:bottom w:val="none" w:sz="0" w:space="0" w:color="auto"/>
        <w:right w:val="none" w:sz="0" w:space="0" w:color="auto"/>
      </w:divBdr>
    </w:div>
    <w:div w:id="719744403">
      <w:bodyDiv w:val="1"/>
      <w:marLeft w:val="0"/>
      <w:marRight w:val="0"/>
      <w:marTop w:val="0"/>
      <w:marBottom w:val="0"/>
      <w:divBdr>
        <w:top w:val="none" w:sz="0" w:space="0" w:color="auto"/>
        <w:left w:val="none" w:sz="0" w:space="0" w:color="auto"/>
        <w:bottom w:val="none" w:sz="0" w:space="0" w:color="auto"/>
        <w:right w:val="none" w:sz="0" w:space="0" w:color="auto"/>
      </w:divBdr>
    </w:div>
    <w:div w:id="722294213">
      <w:bodyDiv w:val="1"/>
      <w:marLeft w:val="0"/>
      <w:marRight w:val="0"/>
      <w:marTop w:val="0"/>
      <w:marBottom w:val="0"/>
      <w:divBdr>
        <w:top w:val="none" w:sz="0" w:space="0" w:color="auto"/>
        <w:left w:val="none" w:sz="0" w:space="0" w:color="auto"/>
        <w:bottom w:val="none" w:sz="0" w:space="0" w:color="auto"/>
        <w:right w:val="none" w:sz="0" w:space="0" w:color="auto"/>
      </w:divBdr>
    </w:div>
    <w:div w:id="724455795">
      <w:bodyDiv w:val="1"/>
      <w:marLeft w:val="0"/>
      <w:marRight w:val="0"/>
      <w:marTop w:val="0"/>
      <w:marBottom w:val="0"/>
      <w:divBdr>
        <w:top w:val="none" w:sz="0" w:space="0" w:color="auto"/>
        <w:left w:val="none" w:sz="0" w:space="0" w:color="auto"/>
        <w:bottom w:val="none" w:sz="0" w:space="0" w:color="auto"/>
        <w:right w:val="none" w:sz="0" w:space="0" w:color="auto"/>
      </w:divBdr>
    </w:div>
    <w:div w:id="724912042">
      <w:bodyDiv w:val="1"/>
      <w:marLeft w:val="0"/>
      <w:marRight w:val="0"/>
      <w:marTop w:val="0"/>
      <w:marBottom w:val="0"/>
      <w:divBdr>
        <w:top w:val="none" w:sz="0" w:space="0" w:color="auto"/>
        <w:left w:val="none" w:sz="0" w:space="0" w:color="auto"/>
        <w:bottom w:val="none" w:sz="0" w:space="0" w:color="auto"/>
        <w:right w:val="none" w:sz="0" w:space="0" w:color="auto"/>
      </w:divBdr>
    </w:div>
    <w:div w:id="731544707">
      <w:bodyDiv w:val="1"/>
      <w:marLeft w:val="0"/>
      <w:marRight w:val="0"/>
      <w:marTop w:val="0"/>
      <w:marBottom w:val="0"/>
      <w:divBdr>
        <w:top w:val="none" w:sz="0" w:space="0" w:color="auto"/>
        <w:left w:val="none" w:sz="0" w:space="0" w:color="auto"/>
        <w:bottom w:val="none" w:sz="0" w:space="0" w:color="auto"/>
        <w:right w:val="none" w:sz="0" w:space="0" w:color="auto"/>
      </w:divBdr>
    </w:div>
    <w:div w:id="733432552">
      <w:bodyDiv w:val="1"/>
      <w:marLeft w:val="0"/>
      <w:marRight w:val="0"/>
      <w:marTop w:val="0"/>
      <w:marBottom w:val="0"/>
      <w:divBdr>
        <w:top w:val="none" w:sz="0" w:space="0" w:color="auto"/>
        <w:left w:val="none" w:sz="0" w:space="0" w:color="auto"/>
        <w:bottom w:val="none" w:sz="0" w:space="0" w:color="auto"/>
        <w:right w:val="none" w:sz="0" w:space="0" w:color="auto"/>
      </w:divBdr>
    </w:div>
    <w:div w:id="733547062">
      <w:bodyDiv w:val="1"/>
      <w:marLeft w:val="0"/>
      <w:marRight w:val="0"/>
      <w:marTop w:val="0"/>
      <w:marBottom w:val="0"/>
      <w:divBdr>
        <w:top w:val="none" w:sz="0" w:space="0" w:color="auto"/>
        <w:left w:val="none" w:sz="0" w:space="0" w:color="auto"/>
        <w:bottom w:val="none" w:sz="0" w:space="0" w:color="auto"/>
        <w:right w:val="none" w:sz="0" w:space="0" w:color="auto"/>
      </w:divBdr>
    </w:div>
    <w:div w:id="734621920">
      <w:bodyDiv w:val="1"/>
      <w:marLeft w:val="0"/>
      <w:marRight w:val="0"/>
      <w:marTop w:val="0"/>
      <w:marBottom w:val="0"/>
      <w:divBdr>
        <w:top w:val="none" w:sz="0" w:space="0" w:color="auto"/>
        <w:left w:val="none" w:sz="0" w:space="0" w:color="auto"/>
        <w:bottom w:val="none" w:sz="0" w:space="0" w:color="auto"/>
        <w:right w:val="none" w:sz="0" w:space="0" w:color="auto"/>
      </w:divBdr>
    </w:div>
    <w:div w:id="736171767">
      <w:bodyDiv w:val="1"/>
      <w:marLeft w:val="0"/>
      <w:marRight w:val="0"/>
      <w:marTop w:val="0"/>
      <w:marBottom w:val="0"/>
      <w:divBdr>
        <w:top w:val="none" w:sz="0" w:space="0" w:color="auto"/>
        <w:left w:val="none" w:sz="0" w:space="0" w:color="auto"/>
        <w:bottom w:val="none" w:sz="0" w:space="0" w:color="auto"/>
        <w:right w:val="none" w:sz="0" w:space="0" w:color="auto"/>
      </w:divBdr>
    </w:div>
    <w:div w:id="737480195">
      <w:bodyDiv w:val="1"/>
      <w:marLeft w:val="0"/>
      <w:marRight w:val="0"/>
      <w:marTop w:val="0"/>
      <w:marBottom w:val="0"/>
      <w:divBdr>
        <w:top w:val="none" w:sz="0" w:space="0" w:color="auto"/>
        <w:left w:val="none" w:sz="0" w:space="0" w:color="auto"/>
        <w:bottom w:val="none" w:sz="0" w:space="0" w:color="auto"/>
        <w:right w:val="none" w:sz="0" w:space="0" w:color="auto"/>
      </w:divBdr>
    </w:div>
    <w:div w:id="738793909">
      <w:bodyDiv w:val="1"/>
      <w:marLeft w:val="0"/>
      <w:marRight w:val="0"/>
      <w:marTop w:val="0"/>
      <w:marBottom w:val="0"/>
      <w:divBdr>
        <w:top w:val="none" w:sz="0" w:space="0" w:color="auto"/>
        <w:left w:val="none" w:sz="0" w:space="0" w:color="auto"/>
        <w:bottom w:val="none" w:sz="0" w:space="0" w:color="auto"/>
        <w:right w:val="none" w:sz="0" w:space="0" w:color="auto"/>
      </w:divBdr>
    </w:div>
    <w:div w:id="738794094">
      <w:bodyDiv w:val="1"/>
      <w:marLeft w:val="0"/>
      <w:marRight w:val="0"/>
      <w:marTop w:val="0"/>
      <w:marBottom w:val="0"/>
      <w:divBdr>
        <w:top w:val="none" w:sz="0" w:space="0" w:color="auto"/>
        <w:left w:val="none" w:sz="0" w:space="0" w:color="auto"/>
        <w:bottom w:val="none" w:sz="0" w:space="0" w:color="auto"/>
        <w:right w:val="none" w:sz="0" w:space="0" w:color="auto"/>
      </w:divBdr>
    </w:div>
    <w:div w:id="740639187">
      <w:bodyDiv w:val="1"/>
      <w:marLeft w:val="0"/>
      <w:marRight w:val="0"/>
      <w:marTop w:val="0"/>
      <w:marBottom w:val="0"/>
      <w:divBdr>
        <w:top w:val="none" w:sz="0" w:space="0" w:color="auto"/>
        <w:left w:val="none" w:sz="0" w:space="0" w:color="auto"/>
        <w:bottom w:val="none" w:sz="0" w:space="0" w:color="auto"/>
        <w:right w:val="none" w:sz="0" w:space="0" w:color="auto"/>
      </w:divBdr>
    </w:div>
    <w:div w:id="741172352">
      <w:bodyDiv w:val="1"/>
      <w:marLeft w:val="0"/>
      <w:marRight w:val="0"/>
      <w:marTop w:val="0"/>
      <w:marBottom w:val="0"/>
      <w:divBdr>
        <w:top w:val="none" w:sz="0" w:space="0" w:color="auto"/>
        <w:left w:val="none" w:sz="0" w:space="0" w:color="auto"/>
        <w:bottom w:val="none" w:sz="0" w:space="0" w:color="auto"/>
        <w:right w:val="none" w:sz="0" w:space="0" w:color="auto"/>
      </w:divBdr>
    </w:div>
    <w:div w:id="742678988">
      <w:bodyDiv w:val="1"/>
      <w:marLeft w:val="0"/>
      <w:marRight w:val="0"/>
      <w:marTop w:val="0"/>
      <w:marBottom w:val="0"/>
      <w:divBdr>
        <w:top w:val="none" w:sz="0" w:space="0" w:color="auto"/>
        <w:left w:val="none" w:sz="0" w:space="0" w:color="auto"/>
        <w:bottom w:val="none" w:sz="0" w:space="0" w:color="auto"/>
        <w:right w:val="none" w:sz="0" w:space="0" w:color="auto"/>
      </w:divBdr>
    </w:div>
    <w:div w:id="743263829">
      <w:bodyDiv w:val="1"/>
      <w:marLeft w:val="0"/>
      <w:marRight w:val="0"/>
      <w:marTop w:val="0"/>
      <w:marBottom w:val="0"/>
      <w:divBdr>
        <w:top w:val="none" w:sz="0" w:space="0" w:color="auto"/>
        <w:left w:val="none" w:sz="0" w:space="0" w:color="auto"/>
        <w:bottom w:val="none" w:sz="0" w:space="0" w:color="auto"/>
        <w:right w:val="none" w:sz="0" w:space="0" w:color="auto"/>
      </w:divBdr>
    </w:div>
    <w:div w:id="746221291">
      <w:bodyDiv w:val="1"/>
      <w:marLeft w:val="0"/>
      <w:marRight w:val="0"/>
      <w:marTop w:val="0"/>
      <w:marBottom w:val="0"/>
      <w:divBdr>
        <w:top w:val="none" w:sz="0" w:space="0" w:color="auto"/>
        <w:left w:val="none" w:sz="0" w:space="0" w:color="auto"/>
        <w:bottom w:val="none" w:sz="0" w:space="0" w:color="auto"/>
        <w:right w:val="none" w:sz="0" w:space="0" w:color="auto"/>
      </w:divBdr>
    </w:div>
    <w:div w:id="747002370">
      <w:bodyDiv w:val="1"/>
      <w:marLeft w:val="0"/>
      <w:marRight w:val="0"/>
      <w:marTop w:val="0"/>
      <w:marBottom w:val="0"/>
      <w:divBdr>
        <w:top w:val="none" w:sz="0" w:space="0" w:color="auto"/>
        <w:left w:val="none" w:sz="0" w:space="0" w:color="auto"/>
        <w:bottom w:val="none" w:sz="0" w:space="0" w:color="auto"/>
        <w:right w:val="none" w:sz="0" w:space="0" w:color="auto"/>
      </w:divBdr>
    </w:div>
    <w:div w:id="750933122">
      <w:bodyDiv w:val="1"/>
      <w:marLeft w:val="0"/>
      <w:marRight w:val="0"/>
      <w:marTop w:val="0"/>
      <w:marBottom w:val="0"/>
      <w:divBdr>
        <w:top w:val="none" w:sz="0" w:space="0" w:color="auto"/>
        <w:left w:val="none" w:sz="0" w:space="0" w:color="auto"/>
        <w:bottom w:val="none" w:sz="0" w:space="0" w:color="auto"/>
        <w:right w:val="none" w:sz="0" w:space="0" w:color="auto"/>
      </w:divBdr>
    </w:div>
    <w:div w:id="754210321">
      <w:bodyDiv w:val="1"/>
      <w:marLeft w:val="0"/>
      <w:marRight w:val="0"/>
      <w:marTop w:val="0"/>
      <w:marBottom w:val="0"/>
      <w:divBdr>
        <w:top w:val="none" w:sz="0" w:space="0" w:color="auto"/>
        <w:left w:val="none" w:sz="0" w:space="0" w:color="auto"/>
        <w:bottom w:val="none" w:sz="0" w:space="0" w:color="auto"/>
        <w:right w:val="none" w:sz="0" w:space="0" w:color="auto"/>
      </w:divBdr>
    </w:div>
    <w:div w:id="757142772">
      <w:bodyDiv w:val="1"/>
      <w:marLeft w:val="0"/>
      <w:marRight w:val="0"/>
      <w:marTop w:val="0"/>
      <w:marBottom w:val="0"/>
      <w:divBdr>
        <w:top w:val="none" w:sz="0" w:space="0" w:color="auto"/>
        <w:left w:val="none" w:sz="0" w:space="0" w:color="auto"/>
        <w:bottom w:val="none" w:sz="0" w:space="0" w:color="auto"/>
        <w:right w:val="none" w:sz="0" w:space="0" w:color="auto"/>
      </w:divBdr>
    </w:div>
    <w:div w:id="765001930">
      <w:bodyDiv w:val="1"/>
      <w:marLeft w:val="0"/>
      <w:marRight w:val="0"/>
      <w:marTop w:val="0"/>
      <w:marBottom w:val="0"/>
      <w:divBdr>
        <w:top w:val="none" w:sz="0" w:space="0" w:color="auto"/>
        <w:left w:val="none" w:sz="0" w:space="0" w:color="auto"/>
        <w:bottom w:val="none" w:sz="0" w:space="0" w:color="auto"/>
        <w:right w:val="none" w:sz="0" w:space="0" w:color="auto"/>
      </w:divBdr>
    </w:div>
    <w:div w:id="765346590">
      <w:bodyDiv w:val="1"/>
      <w:marLeft w:val="0"/>
      <w:marRight w:val="0"/>
      <w:marTop w:val="0"/>
      <w:marBottom w:val="0"/>
      <w:divBdr>
        <w:top w:val="none" w:sz="0" w:space="0" w:color="auto"/>
        <w:left w:val="none" w:sz="0" w:space="0" w:color="auto"/>
        <w:bottom w:val="none" w:sz="0" w:space="0" w:color="auto"/>
        <w:right w:val="none" w:sz="0" w:space="0" w:color="auto"/>
      </w:divBdr>
    </w:div>
    <w:div w:id="766195060">
      <w:bodyDiv w:val="1"/>
      <w:marLeft w:val="0"/>
      <w:marRight w:val="0"/>
      <w:marTop w:val="0"/>
      <w:marBottom w:val="0"/>
      <w:divBdr>
        <w:top w:val="none" w:sz="0" w:space="0" w:color="auto"/>
        <w:left w:val="none" w:sz="0" w:space="0" w:color="auto"/>
        <w:bottom w:val="none" w:sz="0" w:space="0" w:color="auto"/>
        <w:right w:val="none" w:sz="0" w:space="0" w:color="auto"/>
      </w:divBdr>
    </w:div>
    <w:div w:id="767652149">
      <w:bodyDiv w:val="1"/>
      <w:marLeft w:val="0"/>
      <w:marRight w:val="0"/>
      <w:marTop w:val="0"/>
      <w:marBottom w:val="0"/>
      <w:divBdr>
        <w:top w:val="none" w:sz="0" w:space="0" w:color="auto"/>
        <w:left w:val="none" w:sz="0" w:space="0" w:color="auto"/>
        <w:bottom w:val="none" w:sz="0" w:space="0" w:color="auto"/>
        <w:right w:val="none" w:sz="0" w:space="0" w:color="auto"/>
      </w:divBdr>
    </w:div>
    <w:div w:id="768429887">
      <w:bodyDiv w:val="1"/>
      <w:marLeft w:val="0"/>
      <w:marRight w:val="0"/>
      <w:marTop w:val="0"/>
      <w:marBottom w:val="0"/>
      <w:divBdr>
        <w:top w:val="none" w:sz="0" w:space="0" w:color="auto"/>
        <w:left w:val="none" w:sz="0" w:space="0" w:color="auto"/>
        <w:bottom w:val="none" w:sz="0" w:space="0" w:color="auto"/>
        <w:right w:val="none" w:sz="0" w:space="0" w:color="auto"/>
      </w:divBdr>
    </w:div>
    <w:div w:id="769664518">
      <w:bodyDiv w:val="1"/>
      <w:marLeft w:val="0"/>
      <w:marRight w:val="0"/>
      <w:marTop w:val="0"/>
      <w:marBottom w:val="0"/>
      <w:divBdr>
        <w:top w:val="none" w:sz="0" w:space="0" w:color="auto"/>
        <w:left w:val="none" w:sz="0" w:space="0" w:color="auto"/>
        <w:bottom w:val="none" w:sz="0" w:space="0" w:color="auto"/>
        <w:right w:val="none" w:sz="0" w:space="0" w:color="auto"/>
      </w:divBdr>
    </w:div>
    <w:div w:id="772210814">
      <w:bodyDiv w:val="1"/>
      <w:marLeft w:val="0"/>
      <w:marRight w:val="0"/>
      <w:marTop w:val="0"/>
      <w:marBottom w:val="0"/>
      <w:divBdr>
        <w:top w:val="none" w:sz="0" w:space="0" w:color="auto"/>
        <w:left w:val="none" w:sz="0" w:space="0" w:color="auto"/>
        <w:bottom w:val="none" w:sz="0" w:space="0" w:color="auto"/>
        <w:right w:val="none" w:sz="0" w:space="0" w:color="auto"/>
      </w:divBdr>
    </w:div>
    <w:div w:id="776559484">
      <w:bodyDiv w:val="1"/>
      <w:marLeft w:val="0"/>
      <w:marRight w:val="0"/>
      <w:marTop w:val="0"/>
      <w:marBottom w:val="0"/>
      <w:divBdr>
        <w:top w:val="none" w:sz="0" w:space="0" w:color="auto"/>
        <w:left w:val="none" w:sz="0" w:space="0" w:color="auto"/>
        <w:bottom w:val="none" w:sz="0" w:space="0" w:color="auto"/>
        <w:right w:val="none" w:sz="0" w:space="0" w:color="auto"/>
      </w:divBdr>
    </w:div>
    <w:div w:id="777725921">
      <w:bodyDiv w:val="1"/>
      <w:marLeft w:val="0"/>
      <w:marRight w:val="0"/>
      <w:marTop w:val="0"/>
      <w:marBottom w:val="0"/>
      <w:divBdr>
        <w:top w:val="none" w:sz="0" w:space="0" w:color="auto"/>
        <w:left w:val="none" w:sz="0" w:space="0" w:color="auto"/>
        <w:bottom w:val="none" w:sz="0" w:space="0" w:color="auto"/>
        <w:right w:val="none" w:sz="0" w:space="0" w:color="auto"/>
      </w:divBdr>
    </w:div>
    <w:div w:id="777990694">
      <w:bodyDiv w:val="1"/>
      <w:marLeft w:val="0"/>
      <w:marRight w:val="0"/>
      <w:marTop w:val="0"/>
      <w:marBottom w:val="0"/>
      <w:divBdr>
        <w:top w:val="none" w:sz="0" w:space="0" w:color="auto"/>
        <w:left w:val="none" w:sz="0" w:space="0" w:color="auto"/>
        <w:bottom w:val="none" w:sz="0" w:space="0" w:color="auto"/>
        <w:right w:val="none" w:sz="0" w:space="0" w:color="auto"/>
      </w:divBdr>
    </w:div>
    <w:div w:id="782919273">
      <w:bodyDiv w:val="1"/>
      <w:marLeft w:val="0"/>
      <w:marRight w:val="0"/>
      <w:marTop w:val="0"/>
      <w:marBottom w:val="0"/>
      <w:divBdr>
        <w:top w:val="none" w:sz="0" w:space="0" w:color="auto"/>
        <w:left w:val="none" w:sz="0" w:space="0" w:color="auto"/>
        <w:bottom w:val="none" w:sz="0" w:space="0" w:color="auto"/>
        <w:right w:val="none" w:sz="0" w:space="0" w:color="auto"/>
      </w:divBdr>
    </w:div>
    <w:div w:id="782923443">
      <w:bodyDiv w:val="1"/>
      <w:marLeft w:val="0"/>
      <w:marRight w:val="0"/>
      <w:marTop w:val="0"/>
      <w:marBottom w:val="0"/>
      <w:divBdr>
        <w:top w:val="none" w:sz="0" w:space="0" w:color="auto"/>
        <w:left w:val="none" w:sz="0" w:space="0" w:color="auto"/>
        <w:bottom w:val="none" w:sz="0" w:space="0" w:color="auto"/>
        <w:right w:val="none" w:sz="0" w:space="0" w:color="auto"/>
      </w:divBdr>
    </w:div>
    <w:div w:id="783499612">
      <w:bodyDiv w:val="1"/>
      <w:marLeft w:val="0"/>
      <w:marRight w:val="0"/>
      <w:marTop w:val="0"/>
      <w:marBottom w:val="0"/>
      <w:divBdr>
        <w:top w:val="none" w:sz="0" w:space="0" w:color="auto"/>
        <w:left w:val="none" w:sz="0" w:space="0" w:color="auto"/>
        <w:bottom w:val="none" w:sz="0" w:space="0" w:color="auto"/>
        <w:right w:val="none" w:sz="0" w:space="0" w:color="auto"/>
      </w:divBdr>
    </w:div>
    <w:div w:id="785269363">
      <w:bodyDiv w:val="1"/>
      <w:marLeft w:val="0"/>
      <w:marRight w:val="0"/>
      <w:marTop w:val="0"/>
      <w:marBottom w:val="0"/>
      <w:divBdr>
        <w:top w:val="none" w:sz="0" w:space="0" w:color="auto"/>
        <w:left w:val="none" w:sz="0" w:space="0" w:color="auto"/>
        <w:bottom w:val="none" w:sz="0" w:space="0" w:color="auto"/>
        <w:right w:val="none" w:sz="0" w:space="0" w:color="auto"/>
      </w:divBdr>
    </w:div>
    <w:div w:id="788161368">
      <w:bodyDiv w:val="1"/>
      <w:marLeft w:val="0"/>
      <w:marRight w:val="0"/>
      <w:marTop w:val="0"/>
      <w:marBottom w:val="0"/>
      <w:divBdr>
        <w:top w:val="none" w:sz="0" w:space="0" w:color="auto"/>
        <w:left w:val="none" w:sz="0" w:space="0" w:color="auto"/>
        <w:bottom w:val="none" w:sz="0" w:space="0" w:color="auto"/>
        <w:right w:val="none" w:sz="0" w:space="0" w:color="auto"/>
      </w:divBdr>
    </w:div>
    <w:div w:id="790786281">
      <w:bodyDiv w:val="1"/>
      <w:marLeft w:val="0"/>
      <w:marRight w:val="0"/>
      <w:marTop w:val="0"/>
      <w:marBottom w:val="0"/>
      <w:divBdr>
        <w:top w:val="none" w:sz="0" w:space="0" w:color="auto"/>
        <w:left w:val="none" w:sz="0" w:space="0" w:color="auto"/>
        <w:bottom w:val="none" w:sz="0" w:space="0" w:color="auto"/>
        <w:right w:val="none" w:sz="0" w:space="0" w:color="auto"/>
      </w:divBdr>
    </w:div>
    <w:div w:id="792407913">
      <w:bodyDiv w:val="1"/>
      <w:marLeft w:val="0"/>
      <w:marRight w:val="0"/>
      <w:marTop w:val="0"/>
      <w:marBottom w:val="0"/>
      <w:divBdr>
        <w:top w:val="none" w:sz="0" w:space="0" w:color="auto"/>
        <w:left w:val="none" w:sz="0" w:space="0" w:color="auto"/>
        <w:bottom w:val="none" w:sz="0" w:space="0" w:color="auto"/>
        <w:right w:val="none" w:sz="0" w:space="0" w:color="auto"/>
      </w:divBdr>
    </w:div>
    <w:div w:id="792943707">
      <w:bodyDiv w:val="1"/>
      <w:marLeft w:val="0"/>
      <w:marRight w:val="0"/>
      <w:marTop w:val="0"/>
      <w:marBottom w:val="0"/>
      <w:divBdr>
        <w:top w:val="none" w:sz="0" w:space="0" w:color="auto"/>
        <w:left w:val="none" w:sz="0" w:space="0" w:color="auto"/>
        <w:bottom w:val="none" w:sz="0" w:space="0" w:color="auto"/>
        <w:right w:val="none" w:sz="0" w:space="0" w:color="auto"/>
      </w:divBdr>
    </w:div>
    <w:div w:id="794174996">
      <w:bodyDiv w:val="1"/>
      <w:marLeft w:val="0"/>
      <w:marRight w:val="0"/>
      <w:marTop w:val="0"/>
      <w:marBottom w:val="0"/>
      <w:divBdr>
        <w:top w:val="none" w:sz="0" w:space="0" w:color="auto"/>
        <w:left w:val="none" w:sz="0" w:space="0" w:color="auto"/>
        <w:bottom w:val="none" w:sz="0" w:space="0" w:color="auto"/>
        <w:right w:val="none" w:sz="0" w:space="0" w:color="auto"/>
      </w:divBdr>
    </w:div>
    <w:div w:id="798836880">
      <w:bodyDiv w:val="1"/>
      <w:marLeft w:val="0"/>
      <w:marRight w:val="0"/>
      <w:marTop w:val="0"/>
      <w:marBottom w:val="0"/>
      <w:divBdr>
        <w:top w:val="none" w:sz="0" w:space="0" w:color="auto"/>
        <w:left w:val="none" w:sz="0" w:space="0" w:color="auto"/>
        <w:bottom w:val="none" w:sz="0" w:space="0" w:color="auto"/>
        <w:right w:val="none" w:sz="0" w:space="0" w:color="auto"/>
      </w:divBdr>
    </w:div>
    <w:div w:id="798960673">
      <w:bodyDiv w:val="1"/>
      <w:marLeft w:val="0"/>
      <w:marRight w:val="0"/>
      <w:marTop w:val="0"/>
      <w:marBottom w:val="0"/>
      <w:divBdr>
        <w:top w:val="none" w:sz="0" w:space="0" w:color="auto"/>
        <w:left w:val="none" w:sz="0" w:space="0" w:color="auto"/>
        <w:bottom w:val="none" w:sz="0" w:space="0" w:color="auto"/>
        <w:right w:val="none" w:sz="0" w:space="0" w:color="auto"/>
      </w:divBdr>
    </w:div>
    <w:div w:id="800655066">
      <w:bodyDiv w:val="1"/>
      <w:marLeft w:val="0"/>
      <w:marRight w:val="0"/>
      <w:marTop w:val="0"/>
      <w:marBottom w:val="0"/>
      <w:divBdr>
        <w:top w:val="none" w:sz="0" w:space="0" w:color="auto"/>
        <w:left w:val="none" w:sz="0" w:space="0" w:color="auto"/>
        <w:bottom w:val="none" w:sz="0" w:space="0" w:color="auto"/>
        <w:right w:val="none" w:sz="0" w:space="0" w:color="auto"/>
      </w:divBdr>
    </w:div>
    <w:div w:id="804007810">
      <w:bodyDiv w:val="1"/>
      <w:marLeft w:val="0"/>
      <w:marRight w:val="0"/>
      <w:marTop w:val="0"/>
      <w:marBottom w:val="0"/>
      <w:divBdr>
        <w:top w:val="none" w:sz="0" w:space="0" w:color="auto"/>
        <w:left w:val="none" w:sz="0" w:space="0" w:color="auto"/>
        <w:bottom w:val="none" w:sz="0" w:space="0" w:color="auto"/>
        <w:right w:val="none" w:sz="0" w:space="0" w:color="auto"/>
      </w:divBdr>
    </w:div>
    <w:div w:id="805464091">
      <w:bodyDiv w:val="1"/>
      <w:marLeft w:val="0"/>
      <w:marRight w:val="0"/>
      <w:marTop w:val="0"/>
      <w:marBottom w:val="0"/>
      <w:divBdr>
        <w:top w:val="none" w:sz="0" w:space="0" w:color="auto"/>
        <w:left w:val="none" w:sz="0" w:space="0" w:color="auto"/>
        <w:bottom w:val="none" w:sz="0" w:space="0" w:color="auto"/>
        <w:right w:val="none" w:sz="0" w:space="0" w:color="auto"/>
      </w:divBdr>
    </w:div>
    <w:div w:id="811095514">
      <w:bodyDiv w:val="1"/>
      <w:marLeft w:val="0"/>
      <w:marRight w:val="0"/>
      <w:marTop w:val="0"/>
      <w:marBottom w:val="0"/>
      <w:divBdr>
        <w:top w:val="none" w:sz="0" w:space="0" w:color="auto"/>
        <w:left w:val="none" w:sz="0" w:space="0" w:color="auto"/>
        <w:bottom w:val="none" w:sz="0" w:space="0" w:color="auto"/>
        <w:right w:val="none" w:sz="0" w:space="0" w:color="auto"/>
      </w:divBdr>
    </w:div>
    <w:div w:id="812797331">
      <w:bodyDiv w:val="1"/>
      <w:marLeft w:val="0"/>
      <w:marRight w:val="0"/>
      <w:marTop w:val="0"/>
      <w:marBottom w:val="0"/>
      <w:divBdr>
        <w:top w:val="none" w:sz="0" w:space="0" w:color="auto"/>
        <w:left w:val="none" w:sz="0" w:space="0" w:color="auto"/>
        <w:bottom w:val="none" w:sz="0" w:space="0" w:color="auto"/>
        <w:right w:val="none" w:sz="0" w:space="0" w:color="auto"/>
      </w:divBdr>
    </w:div>
    <w:div w:id="814182796">
      <w:bodyDiv w:val="1"/>
      <w:marLeft w:val="0"/>
      <w:marRight w:val="0"/>
      <w:marTop w:val="0"/>
      <w:marBottom w:val="0"/>
      <w:divBdr>
        <w:top w:val="none" w:sz="0" w:space="0" w:color="auto"/>
        <w:left w:val="none" w:sz="0" w:space="0" w:color="auto"/>
        <w:bottom w:val="none" w:sz="0" w:space="0" w:color="auto"/>
        <w:right w:val="none" w:sz="0" w:space="0" w:color="auto"/>
      </w:divBdr>
    </w:div>
    <w:div w:id="820927127">
      <w:bodyDiv w:val="1"/>
      <w:marLeft w:val="0"/>
      <w:marRight w:val="0"/>
      <w:marTop w:val="0"/>
      <w:marBottom w:val="0"/>
      <w:divBdr>
        <w:top w:val="none" w:sz="0" w:space="0" w:color="auto"/>
        <w:left w:val="none" w:sz="0" w:space="0" w:color="auto"/>
        <w:bottom w:val="none" w:sz="0" w:space="0" w:color="auto"/>
        <w:right w:val="none" w:sz="0" w:space="0" w:color="auto"/>
      </w:divBdr>
    </w:div>
    <w:div w:id="827552198">
      <w:bodyDiv w:val="1"/>
      <w:marLeft w:val="0"/>
      <w:marRight w:val="0"/>
      <w:marTop w:val="0"/>
      <w:marBottom w:val="0"/>
      <w:divBdr>
        <w:top w:val="none" w:sz="0" w:space="0" w:color="auto"/>
        <w:left w:val="none" w:sz="0" w:space="0" w:color="auto"/>
        <w:bottom w:val="none" w:sz="0" w:space="0" w:color="auto"/>
        <w:right w:val="none" w:sz="0" w:space="0" w:color="auto"/>
      </w:divBdr>
    </w:div>
    <w:div w:id="828056325">
      <w:bodyDiv w:val="1"/>
      <w:marLeft w:val="0"/>
      <w:marRight w:val="0"/>
      <w:marTop w:val="0"/>
      <w:marBottom w:val="0"/>
      <w:divBdr>
        <w:top w:val="none" w:sz="0" w:space="0" w:color="auto"/>
        <w:left w:val="none" w:sz="0" w:space="0" w:color="auto"/>
        <w:bottom w:val="none" w:sz="0" w:space="0" w:color="auto"/>
        <w:right w:val="none" w:sz="0" w:space="0" w:color="auto"/>
      </w:divBdr>
    </w:div>
    <w:div w:id="828518055">
      <w:bodyDiv w:val="1"/>
      <w:marLeft w:val="0"/>
      <w:marRight w:val="0"/>
      <w:marTop w:val="0"/>
      <w:marBottom w:val="0"/>
      <w:divBdr>
        <w:top w:val="none" w:sz="0" w:space="0" w:color="auto"/>
        <w:left w:val="none" w:sz="0" w:space="0" w:color="auto"/>
        <w:bottom w:val="none" w:sz="0" w:space="0" w:color="auto"/>
        <w:right w:val="none" w:sz="0" w:space="0" w:color="auto"/>
      </w:divBdr>
    </w:div>
    <w:div w:id="831530561">
      <w:bodyDiv w:val="1"/>
      <w:marLeft w:val="0"/>
      <w:marRight w:val="0"/>
      <w:marTop w:val="0"/>
      <w:marBottom w:val="0"/>
      <w:divBdr>
        <w:top w:val="none" w:sz="0" w:space="0" w:color="auto"/>
        <w:left w:val="none" w:sz="0" w:space="0" w:color="auto"/>
        <w:bottom w:val="none" w:sz="0" w:space="0" w:color="auto"/>
        <w:right w:val="none" w:sz="0" w:space="0" w:color="auto"/>
      </w:divBdr>
    </w:div>
    <w:div w:id="831917386">
      <w:bodyDiv w:val="1"/>
      <w:marLeft w:val="0"/>
      <w:marRight w:val="0"/>
      <w:marTop w:val="0"/>
      <w:marBottom w:val="0"/>
      <w:divBdr>
        <w:top w:val="none" w:sz="0" w:space="0" w:color="auto"/>
        <w:left w:val="none" w:sz="0" w:space="0" w:color="auto"/>
        <w:bottom w:val="none" w:sz="0" w:space="0" w:color="auto"/>
        <w:right w:val="none" w:sz="0" w:space="0" w:color="auto"/>
      </w:divBdr>
    </w:div>
    <w:div w:id="833648256">
      <w:bodyDiv w:val="1"/>
      <w:marLeft w:val="0"/>
      <w:marRight w:val="0"/>
      <w:marTop w:val="0"/>
      <w:marBottom w:val="0"/>
      <w:divBdr>
        <w:top w:val="none" w:sz="0" w:space="0" w:color="auto"/>
        <w:left w:val="none" w:sz="0" w:space="0" w:color="auto"/>
        <w:bottom w:val="none" w:sz="0" w:space="0" w:color="auto"/>
        <w:right w:val="none" w:sz="0" w:space="0" w:color="auto"/>
      </w:divBdr>
    </w:div>
    <w:div w:id="834417597">
      <w:bodyDiv w:val="1"/>
      <w:marLeft w:val="0"/>
      <w:marRight w:val="0"/>
      <w:marTop w:val="0"/>
      <w:marBottom w:val="0"/>
      <w:divBdr>
        <w:top w:val="none" w:sz="0" w:space="0" w:color="auto"/>
        <w:left w:val="none" w:sz="0" w:space="0" w:color="auto"/>
        <w:bottom w:val="none" w:sz="0" w:space="0" w:color="auto"/>
        <w:right w:val="none" w:sz="0" w:space="0" w:color="auto"/>
      </w:divBdr>
    </w:div>
    <w:div w:id="835874689">
      <w:bodyDiv w:val="1"/>
      <w:marLeft w:val="0"/>
      <w:marRight w:val="0"/>
      <w:marTop w:val="0"/>
      <w:marBottom w:val="0"/>
      <w:divBdr>
        <w:top w:val="none" w:sz="0" w:space="0" w:color="auto"/>
        <w:left w:val="none" w:sz="0" w:space="0" w:color="auto"/>
        <w:bottom w:val="none" w:sz="0" w:space="0" w:color="auto"/>
        <w:right w:val="none" w:sz="0" w:space="0" w:color="auto"/>
      </w:divBdr>
    </w:div>
    <w:div w:id="843936571">
      <w:bodyDiv w:val="1"/>
      <w:marLeft w:val="0"/>
      <w:marRight w:val="0"/>
      <w:marTop w:val="0"/>
      <w:marBottom w:val="0"/>
      <w:divBdr>
        <w:top w:val="none" w:sz="0" w:space="0" w:color="auto"/>
        <w:left w:val="none" w:sz="0" w:space="0" w:color="auto"/>
        <w:bottom w:val="none" w:sz="0" w:space="0" w:color="auto"/>
        <w:right w:val="none" w:sz="0" w:space="0" w:color="auto"/>
      </w:divBdr>
    </w:div>
    <w:div w:id="845676776">
      <w:bodyDiv w:val="1"/>
      <w:marLeft w:val="0"/>
      <w:marRight w:val="0"/>
      <w:marTop w:val="0"/>
      <w:marBottom w:val="0"/>
      <w:divBdr>
        <w:top w:val="none" w:sz="0" w:space="0" w:color="auto"/>
        <w:left w:val="none" w:sz="0" w:space="0" w:color="auto"/>
        <w:bottom w:val="none" w:sz="0" w:space="0" w:color="auto"/>
        <w:right w:val="none" w:sz="0" w:space="0" w:color="auto"/>
      </w:divBdr>
    </w:div>
    <w:div w:id="846097791">
      <w:bodyDiv w:val="1"/>
      <w:marLeft w:val="0"/>
      <w:marRight w:val="0"/>
      <w:marTop w:val="0"/>
      <w:marBottom w:val="0"/>
      <w:divBdr>
        <w:top w:val="none" w:sz="0" w:space="0" w:color="auto"/>
        <w:left w:val="none" w:sz="0" w:space="0" w:color="auto"/>
        <w:bottom w:val="none" w:sz="0" w:space="0" w:color="auto"/>
        <w:right w:val="none" w:sz="0" w:space="0" w:color="auto"/>
      </w:divBdr>
    </w:div>
    <w:div w:id="846286514">
      <w:bodyDiv w:val="1"/>
      <w:marLeft w:val="0"/>
      <w:marRight w:val="0"/>
      <w:marTop w:val="0"/>
      <w:marBottom w:val="0"/>
      <w:divBdr>
        <w:top w:val="none" w:sz="0" w:space="0" w:color="auto"/>
        <w:left w:val="none" w:sz="0" w:space="0" w:color="auto"/>
        <w:bottom w:val="none" w:sz="0" w:space="0" w:color="auto"/>
        <w:right w:val="none" w:sz="0" w:space="0" w:color="auto"/>
      </w:divBdr>
    </w:div>
    <w:div w:id="850223120">
      <w:bodyDiv w:val="1"/>
      <w:marLeft w:val="0"/>
      <w:marRight w:val="0"/>
      <w:marTop w:val="0"/>
      <w:marBottom w:val="0"/>
      <w:divBdr>
        <w:top w:val="none" w:sz="0" w:space="0" w:color="auto"/>
        <w:left w:val="none" w:sz="0" w:space="0" w:color="auto"/>
        <w:bottom w:val="none" w:sz="0" w:space="0" w:color="auto"/>
        <w:right w:val="none" w:sz="0" w:space="0" w:color="auto"/>
      </w:divBdr>
    </w:div>
    <w:div w:id="854266695">
      <w:bodyDiv w:val="1"/>
      <w:marLeft w:val="0"/>
      <w:marRight w:val="0"/>
      <w:marTop w:val="0"/>
      <w:marBottom w:val="0"/>
      <w:divBdr>
        <w:top w:val="none" w:sz="0" w:space="0" w:color="auto"/>
        <w:left w:val="none" w:sz="0" w:space="0" w:color="auto"/>
        <w:bottom w:val="none" w:sz="0" w:space="0" w:color="auto"/>
        <w:right w:val="none" w:sz="0" w:space="0" w:color="auto"/>
      </w:divBdr>
    </w:div>
    <w:div w:id="859929601">
      <w:bodyDiv w:val="1"/>
      <w:marLeft w:val="0"/>
      <w:marRight w:val="0"/>
      <w:marTop w:val="0"/>
      <w:marBottom w:val="0"/>
      <w:divBdr>
        <w:top w:val="none" w:sz="0" w:space="0" w:color="auto"/>
        <w:left w:val="none" w:sz="0" w:space="0" w:color="auto"/>
        <w:bottom w:val="none" w:sz="0" w:space="0" w:color="auto"/>
        <w:right w:val="none" w:sz="0" w:space="0" w:color="auto"/>
      </w:divBdr>
    </w:div>
    <w:div w:id="860817717">
      <w:bodyDiv w:val="1"/>
      <w:marLeft w:val="0"/>
      <w:marRight w:val="0"/>
      <w:marTop w:val="0"/>
      <w:marBottom w:val="0"/>
      <w:divBdr>
        <w:top w:val="none" w:sz="0" w:space="0" w:color="auto"/>
        <w:left w:val="none" w:sz="0" w:space="0" w:color="auto"/>
        <w:bottom w:val="none" w:sz="0" w:space="0" w:color="auto"/>
        <w:right w:val="none" w:sz="0" w:space="0" w:color="auto"/>
      </w:divBdr>
    </w:div>
    <w:div w:id="863903086">
      <w:bodyDiv w:val="1"/>
      <w:marLeft w:val="0"/>
      <w:marRight w:val="0"/>
      <w:marTop w:val="0"/>
      <w:marBottom w:val="0"/>
      <w:divBdr>
        <w:top w:val="none" w:sz="0" w:space="0" w:color="auto"/>
        <w:left w:val="none" w:sz="0" w:space="0" w:color="auto"/>
        <w:bottom w:val="none" w:sz="0" w:space="0" w:color="auto"/>
        <w:right w:val="none" w:sz="0" w:space="0" w:color="auto"/>
      </w:divBdr>
    </w:div>
    <w:div w:id="866600125">
      <w:bodyDiv w:val="1"/>
      <w:marLeft w:val="0"/>
      <w:marRight w:val="0"/>
      <w:marTop w:val="0"/>
      <w:marBottom w:val="0"/>
      <w:divBdr>
        <w:top w:val="none" w:sz="0" w:space="0" w:color="auto"/>
        <w:left w:val="none" w:sz="0" w:space="0" w:color="auto"/>
        <w:bottom w:val="none" w:sz="0" w:space="0" w:color="auto"/>
        <w:right w:val="none" w:sz="0" w:space="0" w:color="auto"/>
      </w:divBdr>
    </w:div>
    <w:div w:id="869730971">
      <w:bodyDiv w:val="1"/>
      <w:marLeft w:val="0"/>
      <w:marRight w:val="0"/>
      <w:marTop w:val="0"/>
      <w:marBottom w:val="0"/>
      <w:divBdr>
        <w:top w:val="none" w:sz="0" w:space="0" w:color="auto"/>
        <w:left w:val="none" w:sz="0" w:space="0" w:color="auto"/>
        <w:bottom w:val="none" w:sz="0" w:space="0" w:color="auto"/>
        <w:right w:val="none" w:sz="0" w:space="0" w:color="auto"/>
      </w:divBdr>
    </w:div>
    <w:div w:id="875653750">
      <w:bodyDiv w:val="1"/>
      <w:marLeft w:val="0"/>
      <w:marRight w:val="0"/>
      <w:marTop w:val="0"/>
      <w:marBottom w:val="0"/>
      <w:divBdr>
        <w:top w:val="none" w:sz="0" w:space="0" w:color="auto"/>
        <w:left w:val="none" w:sz="0" w:space="0" w:color="auto"/>
        <w:bottom w:val="none" w:sz="0" w:space="0" w:color="auto"/>
        <w:right w:val="none" w:sz="0" w:space="0" w:color="auto"/>
      </w:divBdr>
    </w:div>
    <w:div w:id="881332596">
      <w:bodyDiv w:val="1"/>
      <w:marLeft w:val="0"/>
      <w:marRight w:val="0"/>
      <w:marTop w:val="0"/>
      <w:marBottom w:val="0"/>
      <w:divBdr>
        <w:top w:val="none" w:sz="0" w:space="0" w:color="auto"/>
        <w:left w:val="none" w:sz="0" w:space="0" w:color="auto"/>
        <w:bottom w:val="none" w:sz="0" w:space="0" w:color="auto"/>
        <w:right w:val="none" w:sz="0" w:space="0" w:color="auto"/>
      </w:divBdr>
    </w:div>
    <w:div w:id="884486289">
      <w:bodyDiv w:val="1"/>
      <w:marLeft w:val="0"/>
      <w:marRight w:val="0"/>
      <w:marTop w:val="0"/>
      <w:marBottom w:val="0"/>
      <w:divBdr>
        <w:top w:val="none" w:sz="0" w:space="0" w:color="auto"/>
        <w:left w:val="none" w:sz="0" w:space="0" w:color="auto"/>
        <w:bottom w:val="none" w:sz="0" w:space="0" w:color="auto"/>
        <w:right w:val="none" w:sz="0" w:space="0" w:color="auto"/>
      </w:divBdr>
    </w:div>
    <w:div w:id="887188720">
      <w:bodyDiv w:val="1"/>
      <w:marLeft w:val="0"/>
      <w:marRight w:val="0"/>
      <w:marTop w:val="0"/>
      <w:marBottom w:val="0"/>
      <w:divBdr>
        <w:top w:val="none" w:sz="0" w:space="0" w:color="auto"/>
        <w:left w:val="none" w:sz="0" w:space="0" w:color="auto"/>
        <w:bottom w:val="none" w:sz="0" w:space="0" w:color="auto"/>
        <w:right w:val="none" w:sz="0" w:space="0" w:color="auto"/>
      </w:divBdr>
    </w:div>
    <w:div w:id="888809641">
      <w:bodyDiv w:val="1"/>
      <w:marLeft w:val="0"/>
      <w:marRight w:val="0"/>
      <w:marTop w:val="0"/>
      <w:marBottom w:val="0"/>
      <w:divBdr>
        <w:top w:val="none" w:sz="0" w:space="0" w:color="auto"/>
        <w:left w:val="none" w:sz="0" w:space="0" w:color="auto"/>
        <w:bottom w:val="none" w:sz="0" w:space="0" w:color="auto"/>
        <w:right w:val="none" w:sz="0" w:space="0" w:color="auto"/>
      </w:divBdr>
    </w:div>
    <w:div w:id="891963311">
      <w:bodyDiv w:val="1"/>
      <w:marLeft w:val="0"/>
      <w:marRight w:val="0"/>
      <w:marTop w:val="0"/>
      <w:marBottom w:val="0"/>
      <w:divBdr>
        <w:top w:val="none" w:sz="0" w:space="0" w:color="auto"/>
        <w:left w:val="none" w:sz="0" w:space="0" w:color="auto"/>
        <w:bottom w:val="none" w:sz="0" w:space="0" w:color="auto"/>
        <w:right w:val="none" w:sz="0" w:space="0" w:color="auto"/>
      </w:divBdr>
    </w:div>
    <w:div w:id="893081233">
      <w:bodyDiv w:val="1"/>
      <w:marLeft w:val="0"/>
      <w:marRight w:val="0"/>
      <w:marTop w:val="0"/>
      <w:marBottom w:val="0"/>
      <w:divBdr>
        <w:top w:val="none" w:sz="0" w:space="0" w:color="auto"/>
        <w:left w:val="none" w:sz="0" w:space="0" w:color="auto"/>
        <w:bottom w:val="none" w:sz="0" w:space="0" w:color="auto"/>
        <w:right w:val="none" w:sz="0" w:space="0" w:color="auto"/>
      </w:divBdr>
    </w:div>
    <w:div w:id="897713493">
      <w:bodyDiv w:val="1"/>
      <w:marLeft w:val="0"/>
      <w:marRight w:val="0"/>
      <w:marTop w:val="0"/>
      <w:marBottom w:val="0"/>
      <w:divBdr>
        <w:top w:val="none" w:sz="0" w:space="0" w:color="auto"/>
        <w:left w:val="none" w:sz="0" w:space="0" w:color="auto"/>
        <w:bottom w:val="none" w:sz="0" w:space="0" w:color="auto"/>
        <w:right w:val="none" w:sz="0" w:space="0" w:color="auto"/>
      </w:divBdr>
    </w:div>
    <w:div w:id="899710678">
      <w:bodyDiv w:val="1"/>
      <w:marLeft w:val="0"/>
      <w:marRight w:val="0"/>
      <w:marTop w:val="0"/>
      <w:marBottom w:val="0"/>
      <w:divBdr>
        <w:top w:val="none" w:sz="0" w:space="0" w:color="auto"/>
        <w:left w:val="none" w:sz="0" w:space="0" w:color="auto"/>
        <w:bottom w:val="none" w:sz="0" w:space="0" w:color="auto"/>
        <w:right w:val="none" w:sz="0" w:space="0" w:color="auto"/>
      </w:divBdr>
    </w:div>
    <w:div w:id="900990174">
      <w:bodyDiv w:val="1"/>
      <w:marLeft w:val="0"/>
      <w:marRight w:val="0"/>
      <w:marTop w:val="0"/>
      <w:marBottom w:val="0"/>
      <w:divBdr>
        <w:top w:val="none" w:sz="0" w:space="0" w:color="auto"/>
        <w:left w:val="none" w:sz="0" w:space="0" w:color="auto"/>
        <w:bottom w:val="none" w:sz="0" w:space="0" w:color="auto"/>
        <w:right w:val="none" w:sz="0" w:space="0" w:color="auto"/>
      </w:divBdr>
    </w:div>
    <w:div w:id="901133426">
      <w:bodyDiv w:val="1"/>
      <w:marLeft w:val="0"/>
      <w:marRight w:val="0"/>
      <w:marTop w:val="0"/>
      <w:marBottom w:val="0"/>
      <w:divBdr>
        <w:top w:val="none" w:sz="0" w:space="0" w:color="auto"/>
        <w:left w:val="none" w:sz="0" w:space="0" w:color="auto"/>
        <w:bottom w:val="none" w:sz="0" w:space="0" w:color="auto"/>
        <w:right w:val="none" w:sz="0" w:space="0" w:color="auto"/>
      </w:divBdr>
    </w:div>
    <w:div w:id="901600938">
      <w:bodyDiv w:val="1"/>
      <w:marLeft w:val="0"/>
      <w:marRight w:val="0"/>
      <w:marTop w:val="0"/>
      <w:marBottom w:val="0"/>
      <w:divBdr>
        <w:top w:val="none" w:sz="0" w:space="0" w:color="auto"/>
        <w:left w:val="none" w:sz="0" w:space="0" w:color="auto"/>
        <w:bottom w:val="none" w:sz="0" w:space="0" w:color="auto"/>
        <w:right w:val="none" w:sz="0" w:space="0" w:color="auto"/>
      </w:divBdr>
    </w:div>
    <w:div w:id="901867242">
      <w:bodyDiv w:val="1"/>
      <w:marLeft w:val="0"/>
      <w:marRight w:val="0"/>
      <w:marTop w:val="0"/>
      <w:marBottom w:val="0"/>
      <w:divBdr>
        <w:top w:val="none" w:sz="0" w:space="0" w:color="auto"/>
        <w:left w:val="none" w:sz="0" w:space="0" w:color="auto"/>
        <w:bottom w:val="none" w:sz="0" w:space="0" w:color="auto"/>
        <w:right w:val="none" w:sz="0" w:space="0" w:color="auto"/>
      </w:divBdr>
    </w:div>
    <w:div w:id="903495034">
      <w:bodyDiv w:val="1"/>
      <w:marLeft w:val="0"/>
      <w:marRight w:val="0"/>
      <w:marTop w:val="0"/>
      <w:marBottom w:val="0"/>
      <w:divBdr>
        <w:top w:val="none" w:sz="0" w:space="0" w:color="auto"/>
        <w:left w:val="none" w:sz="0" w:space="0" w:color="auto"/>
        <w:bottom w:val="none" w:sz="0" w:space="0" w:color="auto"/>
        <w:right w:val="none" w:sz="0" w:space="0" w:color="auto"/>
      </w:divBdr>
    </w:div>
    <w:div w:id="905651235">
      <w:bodyDiv w:val="1"/>
      <w:marLeft w:val="0"/>
      <w:marRight w:val="0"/>
      <w:marTop w:val="0"/>
      <w:marBottom w:val="0"/>
      <w:divBdr>
        <w:top w:val="none" w:sz="0" w:space="0" w:color="auto"/>
        <w:left w:val="none" w:sz="0" w:space="0" w:color="auto"/>
        <w:bottom w:val="none" w:sz="0" w:space="0" w:color="auto"/>
        <w:right w:val="none" w:sz="0" w:space="0" w:color="auto"/>
      </w:divBdr>
    </w:div>
    <w:div w:id="905918997">
      <w:bodyDiv w:val="1"/>
      <w:marLeft w:val="0"/>
      <w:marRight w:val="0"/>
      <w:marTop w:val="0"/>
      <w:marBottom w:val="0"/>
      <w:divBdr>
        <w:top w:val="none" w:sz="0" w:space="0" w:color="auto"/>
        <w:left w:val="none" w:sz="0" w:space="0" w:color="auto"/>
        <w:bottom w:val="none" w:sz="0" w:space="0" w:color="auto"/>
        <w:right w:val="none" w:sz="0" w:space="0" w:color="auto"/>
      </w:divBdr>
    </w:div>
    <w:div w:id="906111332">
      <w:bodyDiv w:val="1"/>
      <w:marLeft w:val="0"/>
      <w:marRight w:val="0"/>
      <w:marTop w:val="0"/>
      <w:marBottom w:val="0"/>
      <w:divBdr>
        <w:top w:val="none" w:sz="0" w:space="0" w:color="auto"/>
        <w:left w:val="none" w:sz="0" w:space="0" w:color="auto"/>
        <w:bottom w:val="none" w:sz="0" w:space="0" w:color="auto"/>
        <w:right w:val="none" w:sz="0" w:space="0" w:color="auto"/>
      </w:divBdr>
    </w:div>
    <w:div w:id="912741040">
      <w:bodyDiv w:val="1"/>
      <w:marLeft w:val="0"/>
      <w:marRight w:val="0"/>
      <w:marTop w:val="0"/>
      <w:marBottom w:val="0"/>
      <w:divBdr>
        <w:top w:val="none" w:sz="0" w:space="0" w:color="auto"/>
        <w:left w:val="none" w:sz="0" w:space="0" w:color="auto"/>
        <w:bottom w:val="none" w:sz="0" w:space="0" w:color="auto"/>
        <w:right w:val="none" w:sz="0" w:space="0" w:color="auto"/>
      </w:divBdr>
    </w:div>
    <w:div w:id="915432944">
      <w:bodyDiv w:val="1"/>
      <w:marLeft w:val="0"/>
      <w:marRight w:val="0"/>
      <w:marTop w:val="0"/>
      <w:marBottom w:val="0"/>
      <w:divBdr>
        <w:top w:val="none" w:sz="0" w:space="0" w:color="auto"/>
        <w:left w:val="none" w:sz="0" w:space="0" w:color="auto"/>
        <w:bottom w:val="none" w:sz="0" w:space="0" w:color="auto"/>
        <w:right w:val="none" w:sz="0" w:space="0" w:color="auto"/>
      </w:divBdr>
    </w:div>
    <w:div w:id="915942203">
      <w:bodyDiv w:val="1"/>
      <w:marLeft w:val="0"/>
      <w:marRight w:val="0"/>
      <w:marTop w:val="0"/>
      <w:marBottom w:val="0"/>
      <w:divBdr>
        <w:top w:val="none" w:sz="0" w:space="0" w:color="auto"/>
        <w:left w:val="none" w:sz="0" w:space="0" w:color="auto"/>
        <w:bottom w:val="none" w:sz="0" w:space="0" w:color="auto"/>
        <w:right w:val="none" w:sz="0" w:space="0" w:color="auto"/>
      </w:divBdr>
    </w:div>
    <w:div w:id="916863022">
      <w:bodyDiv w:val="1"/>
      <w:marLeft w:val="0"/>
      <w:marRight w:val="0"/>
      <w:marTop w:val="0"/>
      <w:marBottom w:val="0"/>
      <w:divBdr>
        <w:top w:val="none" w:sz="0" w:space="0" w:color="auto"/>
        <w:left w:val="none" w:sz="0" w:space="0" w:color="auto"/>
        <w:bottom w:val="none" w:sz="0" w:space="0" w:color="auto"/>
        <w:right w:val="none" w:sz="0" w:space="0" w:color="auto"/>
      </w:divBdr>
    </w:div>
    <w:div w:id="918753605">
      <w:bodyDiv w:val="1"/>
      <w:marLeft w:val="0"/>
      <w:marRight w:val="0"/>
      <w:marTop w:val="0"/>
      <w:marBottom w:val="0"/>
      <w:divBdr>
        <w:top w:val="none" w:sz="0" w:space="0" w:color="auto"/>
        <w:left w:val="none" w:sz="0" w:space="0" w:color="auto"/>
        <w:bottom w:val="none" w:sz="0" w:space="0" w:color="auto"/>
        <w:right w:val="none" w:sz="0" w:space="0" w:color="auto"/>
      </w:divBdr>
    </w:div>
    <w:div w:id="919483824">
      <w:bodyDiv w:val="1"/>
      <w:marLeft w:val="0"/>
      <w:marRight w:val="0"/>
      <w:marTop w:val="0"/>
      <w:marBottom w:val="0"/>
      <w:divBdr>
        <w:top w:val="none" w:sz="0" w:space="0" w:color="auto"/>
        <w:left w:val="none" w:sz="0" w:space="0" w:color="auto"/>
        <w:bottom w:val="none" w:sz="0" w:space="0" w:color="auto"/>
        <w:right w:val="none" w:sz="0" w:space="0" w:color="auto"/>
      </w:divBdr>
    </w:div>
    <w:div w:id="920062149">
      <w:bodyDiv w:val="1"/>
      <w:marLeft w:val="0"/>
      <w:marRight w:val="0"/>
      <w:marTop w:val="0"/>
      <w:marBottom w:val="0"/>
      <w:divBdr>
        <w:top w:val="none" w:sz="0" w:space="0" w:color="auto"/>
        <w:left w:val="none" w:sz="0" w:space="0" w:color="auto"/>
        <w:bottom w:val="none" w:sz="0" w:space="0" w:color="auto"/>
        <w:right w:val="none" w:sz="0" w:space="0" w:color="auto"/>
      </w:divBdr>
    </w:div>
    <w:div w:id="929310836">
      <w:bodyDiv w:val="1"/>
      <w:marLeft w:val="0"/>
      <w:marRight w:val="0"/>
      <w:marTop w:val="0"/>
      <w:marBottom w:val="0"/>
      <w:divBdr>
        <w:top w:val="none" w:sz="0" w:space="0" w:color="auto"/>
        <w:left w:val="none" w:sz="0" w:space="0" w:color="auto"/>
        <w:bottom w:val="none" w:sz="0" w:space="0" w:color="auto"/>
        <w:right w:val="none" w:sz="0" w:space="0" w:color="auto"/>
      </w:divBdr>
    </w:div>
    <w:div w:id="929890895">
      <w:bodyDiv w:val="1"/>
      <w:marLeft w:val="0"/>
      <w:marRight w:val="0"/>
      <w:marTop w:val="0"/>
      <w:marBottom w:val="0"/>
      <w:divBdr>
        <w:top w:val="none" w:sz="0" w:space="0" w:color="auto"/>
        <w:left w:val="none" w:sz="0" w:space="0" w:color="auto"/>
        <w:bottom w:val="none" w:sz="0" w:space="0" w:color="auto"/>
        <w:right w:val="none" w:sz="0" w:space="0" w:color="auto"/>
      </w:divBdr>
    </w:div>
    <w:div w:id="930310394">
      <w:bodyDiv w:val="1"/>
      <w:marLeft w:val="0"/>
      <w:marRight w:val="0"/>
      <w:marTop w:val="0"/>
      <w:marBottom w:val="0"/>
      <w:divBdr>
        <w:top w:val="none" w:sz="0" w:space="0" w:color="auto"/>
        <w:left w:val="none" w:sz="0" w:space="0" w:color="auto"/>
        <w:bottom w:val="none" w:sz="0" w:space="0" w:color="auto"/>
        <w:right w:val="none" w:sz="0" w:space="0" w:color="auto"/>
      </w:divBdr>
    </w:div>
    <w:div w:id="930627727">
      <w:bodyDiv w:val="1"/>
      <w:marLeft w:val="0"/>
      <w:marRight w:val="0"/>
      <w:marTop w:val="0"/>
      <w:marBottom w:val="0"/>
      <w:divBdr>
        <w:top w:val="none" w:sz="0" w:space="0" w:color="auto"/>
        <w:left w:val="none" w:sz="0" w:space="0" w:color="auto"/>
        <w:bottom w:val="none" w:sz="0" w:space="0" w:color="auto"/>
        <w:right w:val="none" w:sz="0" w:space="0" w:color="auto"/>
      </w:divBdr>
    </w:div>
    <w:div w:id="933169531">
      <w:bodyDiv w:val="1"/>
      <w:marLeft w:val="0"/>
      <w:marRight w:val="0"/>
      <w:marTop w:val="0"/>
      <w:marBottom w:val="0"/>
      <w:divBdr>
        <w:top w:val="none" w:sz="0" w:space="0" w:color="auto"/>
        <w:left w:val="none" w:sz="0" w:space="0" w:color="auto"/>
        <w:bottom w:val="none" w:sz="0" w:space="0" w:color="auto"/>
        <w:right w:val="none" w:sz="0" w:space="0" w:color="auto"/>
      </w:divBdr>
    </w:div>
    <w:div w:id="940383061">
      <w:bodyDiv w:val="1"/>
      <w:marLeft w:val="0"/>
      <w:marRight w:val="0"/>
      <w:marTop w:val="0"/>
      <w:marBottom w:val="0"/>
      <w:divBdr>
        <w:top w:val="none" w:sz="0" w:space="0" w:color="auto"/>
        <w:left w:val="none" w:sz="0" w:space="0" w:color="auto"/>
        <w:bottom w:val="none" w:sz="0" w:space="0" w:color="auto"/>
        <w:right w:val="none" w:sz="0" w:space="0" w:color="auto"/>
      </w:divBdr>
    </w:div>
    <w:div w:id="941036006">
      <w:bodyDiv w:val="1"/>
      <w:marLeft w:val="0"/>
      <w:marRight w:val="0"/>
      <w:marTop w:val="0"/>
      <w:marBottom w:val="0"/>
      <w:divBdr>
        <w:top w:val="none" w:sz="0" w:space="0" w:color="auto"/>
        <w:left w:val="none" w:sz="0" w:space="0" w:color="auto"/>
        <w:bottom w:val="none" w:sz="0" w:space="0" w:color="auto"/>
        <w:right w:val="none" w:sz="0" w:space="0" w:color="auto"/>
      </w:divBdr>
    </w:div>
    <w:div w:id="941495462">
      <w:bodyDiv w:val="1"/>
      <w:marLeft w:val="0"/>
      <w:marRight w:val="0"/>
      <w:marTop w:val="0"/>
      <w:marBottom w:val="0"/>
      <w:divBdr>
        <w:top w:val="none" w:sz="0" w:space="0" w:color="auto"/>
        <w:left w:val="none" w:sz="0" w:space="0" w:color="auto"/>
        <w:bottom w:val="none" w:sz="0" w:space="0" w:color="auto"/>
        <w:right w:val="none" w:sz="0" w:space="0" w:color="auto"/>
      </w:divBdr>
    </w:div>
    <w:div w:id="942494521">
      <w:bodyDiv w:val="1"/>
      <w:marLeft w:val="0"/>
      <w:marRight w:val="0"/>
      <w:marTop w:val="0"/>
      <w:marBottom w:val="0"/>
      <w:divBdr>
        <w:top w:val="none" w:sz="0" w:space="0" w:color="auto"/>
        <w:left w:val="none" w:sz="0" w:space="0" w:color="auto"/>
        <w:bottom w:val="none" w:sz="0" w:space="0" w:color="auto"/>
        <w:right w:val="none" w:sz="0" w:space="0" w:color="auto"/>
      </w:divBdr>
    </w:div>
    <w:div w:id="942735500">
      <w:bodyDiv w:val="1"/>
      <w:marLeft w:val="0"/>
      <w:marRight w:val="0"/>
      <w:marTop w:val="0"/>
      <w:marBottom w:val="0"/>
      <w:divBdr>
        <w:top w:val="none" w:sz="0" w:space="0" w:color="auto"/>
        <w:left w:val="none" w:sz="0" w:space="0" w:color="auto"/>
        <w:bottom w:val="none" w:sz="0" w:space="0" w:color="auto"/>
        <w:right w:val="none" w:sz="0" w:space="0" w:color="auto"/>
      </w:divBdr>
    </w:div>
    <w:div w:id="944115727">
      <w:bodyDiv w:val="1"/>
      <w:marLeft w:val="0"/>
      <w:marRight w:val="0"/>
      <w:marTop w:val="0"/>
      <w:marBottom w:val="0"/>
      <w:divBdr>
        <w:top w:val="none" w:sz="0" w:space="0" w:color="auto"/>
        <w:left w:val="none" w:sz="0" w:space="0" w:color="auto"/>
        <w:bottom w:val="none" w:sz="0" w:space="0" w:color="auto"/>
        <w:right w:val="none" w:sz="0" w:space="0" w:color="auto"/>
      </w:divBdr>
    </w:div>
    <w:div w:id="944768438">
      <w:bodyDiv w:val="1"/>
      <w:marLeft w:val="0"/>
      <w:marRight w:val="0"/>
      <w:marTop w:val="0"/>
      <w:marBottom w:val="0"/>
      <w:divBdr>
        <w:top w:val="none" w:sz="0" w:space="0" w:color="auto"/>
        <w:left w:val="none" w:sz="0" w:space="0" w:color="auto"/>
        <w:bottom w:val="none" w:sz="0" w:space="0" w:color="auto"/>
        <w:right w:val="none" w:sz="0" w:space="0" w:color="auto"/>
      </w:divBdr>
    </w:div>
    <w:div w:id="945382942">
      <w:bodyDiv w:val="1"/>
      <w:marLeft w:val="0"/>
      <w:marRight w:val="0"/>
      <w:marTop w:val="0"/>
      <w:marBottom w:val="0"/>
      <w:divBdr>
        <w:top w:val="none" w:sz="0" w:space="0" w:color="auto"/>
        <w:left w:val="none" w:sz="0" w:space="0" w:color="auto"/>
        <w:bottom w:val="none" w:sz="0" w:space="0" w:color="auto"/>
        <w:right w:val="none" w:sz="0" w:space="0" w:color="auto"/>
      </w:divBdr>
    </w:div>
    <w:div w:id="948703687">
      <w:bodyDiv w:val="1"/>
      <w:marLeft w:val="0"/>
      <w:marRight w:val="0"/>
      <w:marTop w:val="0"/>
      <w:marBottom w:val="0"/>
      <w:divBdr>
        <w:top w:val="none" w:sz="0" w:space="0" w:color="auto"/>
        <w:left w:val="none" w:sz="0" w:space="0" w:color="auto"/>
        <w:bottom w:val="none" w:sz="0" w:space="0" w:color="auto"/>
        <w:right w:val="none" w:sz="0" w:space="0" w:color="auto"/>
      </w:divBdr>
    </w:div>
    <w:div w:id="950015171">
      <w:bodyDiv w:val="1"/>
      <w:marLeft w:val="0"/>
      <w:marRight w:val="0"/>
      <w:marTop w:val="0"/>
      <w:marBottom w:val="0"/>
      <w:divBdr>
        <w:top w:val="none" w:sz="0" w:space="0" w:color="auto"/>
        <w:left w:val="none" w:sz="0" w:space="0" w:color="auto"/>
        <w:bottom w:val="none" w:sz="0" w:space="0" w:color="auto"/>
        <w:right w:val="none" w:sz="0" w:space="0" w:color="auto"/>
      </w:divBdr>
    </w:div>
    <w:div w:id="951477118">
      <w:bodyDiv w:val="1"/>
      <w:marLeft w:val="0"/>
      <w:marRight w:val="0"/>
      <w:marTop w:val="0"/>
      <w:marBottom w:val="0"/>
      <w:divBdr>
        <w:top w:val="none" w:sz="0" w:space="0" w:color="auto"/>
        <w:left w:val="none" w:sz="0" w:space="0" w:color="auto"/>
        <w:bottom w:val="none" w:sz="0" w:space="0" w:color="auto"/>
        <w:right w:val="none" w:sz="0" w:space="0" w:color="auto"/>
      </w:divBdr>
    </w:div>
    <w:div w:id="952594578">
      <w:bodyDiv w:val="1"/>
      <w:marLeft w:val="0"/>
      <w:marRight w:val="0"/>
      <w:marTop w:val="0"/>
      <w:marBottom w:val="0"/>
      <w:divBdr>
        <w:top w:val="none" w:sz="0" w:space="0" w:color="auto"/>
        <w:left w:val="none" w:sz="0" w:space="0" w:color="auto"/>
        <w:bottom w:val="none" w:sz="0" w:space="0" w:color="auto"/>
        <w:right w:val="none" w:sz="0" w:space="0" w:color="auto"/>
      </w:divBdr>
    </w:div>
    <w:div w:id="952905872">
      <w:bodyDiv w:val="1"/>
      <w:marLeft w:val="0"/>
      <w:marRight w:val="0"/>
      <w:marTop w:val="0"/>
      <w:marBottom w:val="0"/>
      <w:divBdr>
        <w:top w:val="none" w:sz="0" w:space="0" w:color="auto"/>
        <w:left w:val="none" w:sz="0" w:space="0" w:color="auto"/>
        <w:bottom w:val="none" w:sz="0" w:space="0" w:color="auto"/>
        <w:right w:val="none" w:sz="0" w:space="0" w:color="auto"/>
      </w:divBdr>
    </w:div>
    <w:div w:id="953289825">
      <w:bodyDiv w:val="1"/>
      <w:marLeft w:val="0"/>
      <w:marRight w:val="0"/>
      <w:marTop w:val="0"/>
      <w:marBottom w:val="0"/>
      <w:divBdr>
        <w:top w:val="none" w:sz="0" w:space="0" w:color="auto"/>
        <w:left w:val="none" w:sz="0" w:space="0" w:color="auto"/>
        <w:bottom w:val="none" w:sz="0" w:space="0" w:color="auto"/>
        <w:right w:val="none" w:sz="0" w:space="0" w:color="auto"/>
      </w:divBdr>
    </w:div>
    <w:div w:id="956444841">
      <w:bodyDiv w:val="1"/>
      <w:marLeft w:val="0"/>
      <w:marRight w:val="0"/>
      <w:marTop w:val="0"/>
      <w:marBottom w:val="0"/>
      <w:divBdr>
        <w:top w:val="none" w:sz="0" w:space="0" w:color="auto"/>
        <w:left w:val="none" w:sz="0" w:space="0" w:color="auto"/>
        <w:bottom w:val="none" w:sz="0" w:space="0" w:color="auto"/>
        <w:right w:val="none" w:sz="0" w:space="0" w:color="auto"/>
      </w:divBdr>
    </w:div>
    <w:div w:id="962685942">
      <w:bodyDiv w:val="1"/>
      <w:marLeft w:val="0"/>
      <w:marRight w:val="0"/>
      <w:marTop w:val="0"/>
      <w:marBottom w:val="0"/>
      <w:divBdr>
        <w:top w:val="none" w:sz="0" w:space="0" w:color="auto"/>
        <w:left w:val="none" w:sz="0" w:space="0" w:color="auto"/>
        <w:bottom w:val="none" w:sz="0" w:space="0" w:color="auto"/>
        <w:right w:val="none" w:sz="0" w:space="0" w:color="auto"/>
      </w:divBdr>
    </w:div>
    <w:div w:id="965283374">
      <w:bodyDiv w:val="1"/>
      <w:marLeft w:val="0"/>
      <w:marRight w:val="0"/>
      <w:marTop w:val="0"/>
      <w:marBottom w:val="0"/>
      <w:divBdr>
        <w:top w:val="none" w:sz="0" w:space="0" w:color="auto"/>
        <w:left w:val="none" w:sz="0" w:space="0" w:color="auto"/>
        <w:bottom w:val="none" w:sz="0" w:space="0" w:color="auto"/>
        <w:right w:val="none" w:sz="0" w:space="0" w:color="auto"/>
      </w:divBdr>
    </w:div>
    <w:div w:id="965700510">
      <w:bodyDiv w:val="1"/>
      <w:marLeft w:val="0"/>
      <w:marRight w:val="0"/>
      <w:marTop w:val="0"/>
      <w:marBottom w:val="0"/>
      <w:divBdr>
        <w:top w:val="none" w:sz="0" w:space="0" w:color="auto"/>
        <w:left w:val="none" w:sz="0" w:space="0" w:color="auto"/>
        <w:bottom w:val="none" w:sz="0" w:space="0" w:color="auto"/>
        <w:right w:val="none" w:sz="0" w:space="0" w:color="auto"/>
      </w:divBdr>
    </w:div>
    <w:div w:id="968245887">
      <w:bodyDiv w:val="1"/>
      <w:marLeft w:val="0"/>
      <w:marRight w:val="0"/>
      <w:marTop w:val="0"/>
      <w:marBottom w:val="0"/>
      <w:divBdr>
        <w:top w:val="none" w:sz="0" w:space="0" w:color="auto"/>
        <w:left w:val="none" w:sz="0" w:space="0" w:color="auto"/>
        <w:bottom w:val="none" w:sz="0" w:space="0" w:color="auto"/>
        <w:right w:val="none" w:sz="0" w:space="0" w:color="auto"/>
      </w:divBdr>
    </w:div>
    <w:div w:id="970592443">
      <w:bodyDiv w:val="1"/>
      <w:marLeft w:val="0"/>
      <w:marRight w:val="0"/>
      <w:marTop w:val="0"/>
      <w:marBottom w:val="0"/>
      <w:divBdr>
        <w:top w:val="none" w:sz="0" w:space="0" w:color="auto"/>
        <w:left w:val="none" w:sz="0" w:space="0" w:color="auto"/>
        <w:bottom w:val="none" w:sz="0" w:space="0" w:color="auto"/>
        <w:right w:val="none" w:sz="0" w:space="0" w:color="auto"/>
      </w:divBdr>
    </w:div>
    <w:div w:id="971518169">
      <w:bodyDiv w:val="1"/>
      <w:marLeft w:val="0"/>
      <w:marRight w:val="0"/>
      <w:marTop w:val="0"/>
      <w:marBottom w:val="0"/>
      <w:divBdr>
        <w:top w:val="none" w:sz="0" w:space="0" w:color="auto"/>
        <w:left w:val="none" w:sz="0" w:space="0" w:color="auto"/>
        <w:bottom w:val="none" w:sz="0" w:space="0" w:color="auto"/>
        <w:right w:val="none" w:sz="0" w:space="0" w:color="auto"/>
      </w:divBdr>
    </w:div>
    <w:div w:id="971717046">
      <w:bodyDiv w:val="1"/>
      <w:marLeft w:val="0"/>
      <w:marRight w:val="0"/>
      <w:marTop w:val="0"/>
      <w:marBottom w:val="0"/>
      <w:divBdr>
        <w:top w:val="none" w:sz="0" w:space="0" w:color="auto"/>
        <w:left w:val="none" w:sz="0" w:space="0" w:color="auto"/>
        <w:bottom w:val="none" w:sz="0" w:space="0" w:color="auto"/>
        <w:right w:val="none" w:sz="0" w:space="0" w:color="auto"/>
      </w:divBdr>
    </w:div>
    <w:div w:id="975914365">
      <w:bodyDiv w:val="1"/>
      <w:marLeft w:val="0"/>
      <w:marRight w:val="0"/>
      <w:marTop w:val="0"/>
      <w:marBottom w:val="0"/>
      <w:divBdr>
        <w:top w:val="none" w:sz="0" w:space="0" w:color="auto"/>
        <w:left w:val="none" w:sz="0" w:space="0" w:color="auto"/>
        <w:bottom w:val="none" w:sz="0" w:space="0" w:color="auto"/>
        <w:right w:val="none" w:sz="0" w:space="0" w:color="auto"/>
      </w:divBdr>
    </w:div>
    <w:div w:id="978729611">
      <w:bodyDiv w:val="1"/>
      <w:marLeft w:val="0"/>
      <w:marRight w:val="0"/>
      <w:marTop w:val="0"/>
      <w:marBottom w:val="0"/>
      <w:divBdr>
        <w:top w:val="none" w:sz="0" w:space="0" w:color="auto"/>
        <w:left w:val="none" w:sz="0" w:space="0" w:color="auto"/>
        <w:bottom w:val="none" w:sz="0" w:space="0" w:color="auto"/>
        <w:right w:val="none" w:sz="0" w:space="0" w:color="auto"/>
      </w:divBdr>
    </w:div>
    <w:div w:id="980040908">
      <w:bodyDiv w:val="1"/>
      <w:marLeft w:val="0"/>
      <w:marRight w:val="0"/>
      <w:marTop w:val="0"/>
      <w:marBottom w:val="0"/>
      <w:divBdr>
        <w:top w:val="none" w:sz="0" w:space="0" w:color="auto"/>
        <w:left w:val="none" w:sz="0" w:space="0" w:color="auto"/>
        <w:bottom w:val="none" w:sz="0" w:space="0" w:color="auto"/>
        <w:right w:val="none" w:sz="0" w:space="0" w:color="auto"/>
      </w:divBdr>
    </w:div>
    <w:div w:id="981733597">
      <w:bodyDiv w:val="1"/>
      <w:marLeft w:val="0"/>
      <w:marRight w:val="0"/>
      <w:marTop w:val="0"/>
      <w:marBottom w:val="0"/>
      <w:divBdr>
        <w:top w:val="none" w:sz="0" w:space="0" w:color="auto"/>
        <w:left w:val="none" w:sz="0" w:space="0" w:color="auto"/>
        <w:bottom w:val="none" w:sz="0" w:space="0" w:color="auto"/>
        <w:right w:val="none" w:sz="0" w:space="0" w:color="auto"/>
      </w:divBdr>
    </w:div>
    <w:div w:id="985088747">
      <w:bodyDiv w:val="1"/>
      <w:marLeft w:val="0"/>
      <w:marRight w:val="0"/>
      <w:marTop w:val="0"/>
      <w:marBottom w:val="0"/>
      <w:divBdr>
        <w:top w:val="none" w:sz="0" w:space="0" w:color="auto"/>
        <w:left w:val="none" w:sz="0" w:space="0" w:color="auto"/>
        <w:bottom w:val="none" w:sz="0" w:space="0" w:color="auto"/>
        <w:right w:val="none" w:sz="0" w:space="0" w:color="auto"/>
      </w:divBdr>
    </w:div>
    <w:div w:id="988830527">
      <w:bodyDiv w:val="1"/>
      <w:marLeft w:val="0"/>
      <w:marRight w:val="0"/>
      <w:marTop w:val="0"/>
      <w:marBottom w:val="0"/>
      <w:divBdr>
        <w:top w:val="none" w:sz="0" w:space="0" w:color="auto"/>
        <w:left w:val="none" w:sz="0" w:space="0" w:color="auto"/>
        <w:bottom w:val="none" w:sz="0" w:space="0" w:color="auto"/>
        <w:right w:val="none" w:sz="0" w:space="0" w:color="auto"/>
      </w:divBdr>
    </w:div>
    <w:div w:id="990445912">
      <w:bodyDiv w:val="1"/>
      <w:marLeft w:val="0"/>
      <w:marRight w:val="0"/>
      <w:marTop w:val="0"/>
      <w:marBottom w:val="0"/>
      <w:divBdr>
        <w:top w:val="none" w:sz="0" w:space="0" w:color="auto"/>
        <w:left w:val="none" w:sz="0" w:space="0" w:color="auto"/>
        <w:bottom w:val="none" w:sz="0" w:space="0" w:color="auto"/>
        <w:right w:val="none" w:sz="0" w:space="0" w:color="auto"/>
      </w:divBdr>
    </w:div>
    <w:div w:id="993339898">
      <w:bodyDiv w:val="1"/>
      <w:marLeft w:val="0"/>
      <w:marRight w:val="0"/>
      <w:marTop w:val="0"/>
      <w:marBottom w:val="0"/>
      <w:divBdr>
        <w:top w:val="none" w:sz="0" w:space="0" w:color="auto"/>
        <w:left w:val="none" w:sz="0" w:space="0" w:color="auto"/>
        <w:bottom w:val="none" w:sz="0" w:space="0" w:color="auto"/>
        <w:right w:val="none" w:sz="0" w:space="0" w:color="auto"/>
      </w:divBdr>
    </w:div>
    <w:div w:id="993528554">
      <w:bodyDiv w:val="1"/>
      <w:marLeft w:val="0"/>
      <w:marRight w:val="0"/>
      <w:marTop w:val="0"/>
      <w:marBottom w:val="0"/>
      <w:divBdr>
        <w:top w:val="none" w:sz="0" w:space="0" w:color="auto"/>
        <w:left w:val="none" w:sz="0" w:space="0" w:color="auto"/>
        <w:bottom w:val="none" w:sz="0" w:space="0" w:color="auto"/>
        <w:right w:val="none" w:sz="0" w:space="0" w:color="auto"/>
      </w:divBdr>
    </w:div>
    <w:div w:id="995645813">
      <w:bodyDiv w:val="1"/>
      <w:marLeft w:val="0"/>
      <w:marRight w:val="0"/>
      <w:marTop w:val="0"/>
      <w:marBottom w:val="0"/>
      <w:divBdr>
        <w:top w:val="none" w:sz="0" w:space="0" w:color="auto"/>
        <w:left w:val="none" w:sz="0" w:space="0" w:color="auto"/>
        <w:bottom w:val="none" w:sz="0" w:space="0" w:color="auto"/>
        <w:right w:val="none" w:sz="0" w:space="0" w:color="auto"/>
      </w:divBdr>
    </w:div>
    <w:div w:id="997612296">
      <w:bodyDiv w:val="1"/>
      <w:marLeft w:val="0"/>
      <w:marRight w:val="0"/>
      <w:marTop w:val="0"/>
      <w:marBottom w:val="0"/>
      <w:divBdr>
        <w:top w:val="none" w:sz="0" w:space="0" w:color="auto"/>
        <w:left w:val="none" w:sz="0" w:space="0" w:color="auto"/>
        <w:bottom w:val="none" w:sz="0" w:space="0" w:color="auto"/>
        <w:right w:val="none" w:sz="0" w:space="0" w:color="auto"/>
      </w:divBdr>
    </w:div>
    <w:div w:id="999163404">
      <w:bodyDiv w:val="1"/>
      <w:marLeft w:val="0"/>
      <w:marRight w:val="0"/>
      <w:marTop w:val="0"/>
      <w:marBottom w:val="0"/>
      <w:divBdr>
        <w:top w:val="none" w:sz="0" w:space="0" w:color="auto"/>
        <w:left w:val="none" w:sz="0" w:space="0" w:color="auto"/>
        <w:bottom w:val="none" w:sz="0" w:space="0" w:color="auto"/>
        <w:right w:val="none" w:sz="0" w:space="0" w:color="auto"/>
      </w:divBdr>
    </w:div>
    <w:div w:id="999233419">
      <w:bodyDiv w:val="1"/>
      <w:marLeft w:val="0"/>
      <w:marRight w:val="0"/>
      <w:marTop w:val="0"/>
      <w:marBottom w:val="0"/>
      <w:divBdr>
        <w:top w:val="none" w:sz="0" w:space="0" w:color="auto"/>
        <w:left w:val="none" w:sz="0" w:space="0" w:color="auto"/>
        <w:bottom w:val="none" w:sz="0" w:space="0" w:color="auto"/>
        <w:right w:val="none" w:sz="0" w:space="0" w:color="auto"/>
      </w:divBdr>
    </w:div>
    <w:div w:id="1006514452">
      <w:bodyDiv w:val="1"/>
      <w:marLeft w:val="0"/>
      <w:marRight w:val="0"/>
      <w:marTop w:val="0"/>
      <w:marBottom w:val="0"/>
      <w:divBdr>
        <w:top w:val="none" w:sz="0" w:space="0" w:color="auto"/>
        <w:left w:val="none" w:sz="0" w:space="0" w:color="auto"/>
        <w:bottom w:val="none" w:sz="0" w:space="0" w:color="auto"/>
        <w:right w:val="none" w:sz="0" w:space="0" w:color="auto"/>
      </w:divBdr>
    </w:div>
    <w:div w:id="1006711620">
      <w:bodyDiv w:val="1"/>
      <w:marLeft w:val="0"/>
      <w:marRight w:val="0"/>
      <w:marTop w:val="0"/>
      <w:marBottom w:val="0"/>
      <w:divBdr>
        <w:top w:val="none" w:sz="0" w:space="0" w:color="auto"/>
        <w:left w:val="none" w:sz="0" w:space="0" w:color="auto"/>
        <w:bottom w:val="none" w:sz="0" w:space="0" w:color="auto"/>
        <w:right w:val="none" w:sz="0" w:space="0" w:color="auto"/>
      </w:divBdr>
    </w:div>
    <w:div w:id="1007754205">
      <w:bodyDiv w:val="1"/>
      <w:marLeft w:val="0"/>
      <w:marRight w:val="0"/>
      <w:marTop w:val="0"/>
      <w:marBottom w:val="0"/>
      <w:divBdr>
        <w:top w:val="none" w:sz="0" w:space="0" w:color="auto"/>
        <w:left w:val="none" w:sz="0" w:space="0" w:color="auto"/>
        <w:bottom w:val="none" w:sz="0" w:space="0" w:color="auto"/>
        <w:right w:val="none" w:sz="0" w:space="0" w:color="auto"/>
      </w:divBdr>
    </w:div>
    <w:div w:id="1010060725">
      <w:bodyDiv w:val="1"/>
      <w:marLeft w:val="0"/>
      <w:marRight w:val="0"/>
      <w:marTop w:val="0"/>
      <w:marBottom w:val="0"/>
      <w:divBdr>
        <w:top w:val="none" w:sz="0" w:space="0" w:color="auto"/>
        <w:left w:val="none" w:sz="0" w:space="0" w:color="auto"/>
        <w:bottom w:val="none" w:sz="0" w:space="0" w:color="auto"/>
        <w:right w:val="none" w:sz="0" w:space="0" w:color="auto"/>
      </w:divBdr>
    </w:div>
    <w:div w:id="1015031742">
      <w:bodyDiv w:val="1"/>
      <w:marLeft w:val="0"/>
      <w:marRight w:val="0"/>
      <w:marTop w:val="0"/>
      <w:marBottom w:val="0"/>
      <w:divBdr>
        <w:top w:val="none" w:sz="0" w:space="0" w:color="auto"/>
        <w:left w:val="none" w:sz="0" w:space="0" w:color="auto"/>
        <w:bottom w:val="none" w:sz="0" w:space="0" w:color="auto"/>
        <w:right w:val="none" w:sz="0" w:space="0" w:color="auto"/>
      </w:divBdr>
    </w:div>
    <w:div w:id="1018047271">
      <w:bodyDiv w:val="1"/>
      <w:marLeft w:val="0"/>
      <w:marRight w:val="0"/>
      <w:marTop w:val="0"/>
      <w:marBottom w:val="0"/>
      <w:divBdr>
        <w:top w:val="none" w:sz="0" w:space="0" w:color="auto"/>
        <w:left w:val="none" w:sz="0" w:space="0" w:color="auto"/>
        <w:bottom w:val="none" w:sz="0" w:space="0" w:color="auto"/>
        <w:right w:val="none" w:sz="0" w:space="0" w:color="auto"/>
      </w:divBdr>
    </w:div>
    <w:div w:id="1024090307">
      <w:bodyDiv w:val="1"/>
      <w:marLeft w:val="0"/>
      <w:marRight w:val="0"/>
      <w:marTop w:val="0"/>
      <w:marBottom w:val="0"/>
      <w:divBdr>
        <w:top w:val="none" w:sz="0" w:space="0" w:color="auto"/>
        <w:left w:val="none" w:sz="0" w:space="0" w:color="auto"/>
        <w:bottom w:val="none" w:sz="0" w:space="0" w:color="auto"/>
        <w:right w:val="none" w:sz="0" w:space="0" w:color="auto"/>
      </w:divBdr>
    </w:div>
    <w:div w:id="1025056539">
      <w:bodyDiv w:val="1"/>
      <w:marLeft w:val="0"/>
      <w:marRight w:val="0"/>
      <w:marTop w:val="0"/>
      <w:marBottom w:val="0"/>
      <w:divBdr>
        <w:top w:val="none" w:sz="0" w:space="0" w:color="auto"/>
        <w:left w:val="none" w:sz="0" w:space="0" w:color="auto"/>
        <w:bottom w:val="none" w:sz="0" w:space="0" w:color="auto"/>
        <w:right w:val="none" w:sz="0" w:space="0" w:color="auto"/>
      </w:divBdr>
    </w:div>
    <w:div w:id="1025251071">
      <w:bodyDiv w:val="1"/>
      <w:marLeft w:val="0"/>
      <w:marRight w:val="0"/>
      <w:marTop w:val="0"/>
      <w:marBottom w:val="0"/>
      <w:divBdr>
        <w:top w:val="none" w:sz="0" w:space="0" w:color="auto"/>
        <w:left w:val="none" w:sz="0" w:space="0" w:color="auto"/>
        <w:bottom w:val="none" w:sz="0" w:space="0" w:color="auto"/>
        <w:right w:val="none" w:sz="0" w:space="0" w:color="auto"/>
      </w:divBdr>
    </w:div>
    <w:div w:id="1026445863">
      <w:bodyDiv w:val="1"/>
      <w:marLeft w:val="0"/>
      <w:marRight w:val="0"/>
      <w:marTop w:val="0"/>
      <w:marBottom w:val="0"/>
      <w:divBdr>
        <w:top w:val="none" w:sz="0" w:space="0" w:color="auto"/>
        <w:left w:val="none" w:sz="0" w:space="0" w:color="auto"/>
        <w:bottom w:val="none" w:sz="0" w:space="0" w:color="auto"/>
        <w:right w:val="none" w:sz="0" w:space="0" w:color="auto"/>
      </w:divBdr>
    </w:div>
    <w:div w:id="1027950341">
      <w:bodyDiv w:val="1"/>
      <w:marLeft w:val="0"/>
      <w:marRight w:val="0"/>
      <w:marTop w:val="0"/>
      <w:marBottom w:val="0"/>
      <w:divBdr>
        <w:top w:val="none" w:sz="0" w:space="0" w:color="auto"/>
        <w:left w:val="none" w:sz="0" w:space="0" w:color="auto"/>
        <w:bottom w:val="none" w:sz="0" w:space="0" w:color="auto"/>
        <w:right w:val="none" w:sz="0" w:space="0" w:color="auto"/>
      </w:divBdr>
    </w:div>
    <w:div w:id="1030376160">
      <w:bodyDiv w:val="1"/>
      <w:marLeft w:val="0"/>
      <w:marRight w:val="0"/>
      <w:marTop w:val="0"/>
      <w:marBottom w:val="0"/>
      <w:divBdr>
        <w:top w:val="none" w:sz="0" w:space="0" w:color="auto"/>
        <w:left w:val="none" w:sz="0" w:space="0" w:color="auto"/>
        <w:bottom w:val="none" w:sz="0" w:space="0" w:color="auto"/>
        <w:right w:val="none" w:sz="0" w:space="0" w:color="auto"/>
      </w:divBdr>
      <w:divsChild>
        <w:div w:id="39789232">
          <w:marLeft w:val="0"/>
          <w:marRight w:val="0"/>
          <w:marTop w:val="0"/>
          <w:marBottom w:val="0"/>
          <w:divBdr>
            <w:top w:val="none" w:sz="0" w:space="0" w:color="auto"/>
            <w:left w:val="none" w:sz="0" w:space="0" w:color="auto"/>
            <w:bottom w:val="none" w:sz="0" w:space="0" w:color="auto"/>
            <w:right w:val="none" w:sz="0" w:space="0" w:color="auto"/>
          </w:divBdr>
        </w:div>
        <w:div w:id="139928277">
          <w:marLeft w:val="0"/>
          <w:marRight w:val="0"/>
          <w:marTop w:val="0"/>
          <w:marBottom w:val="0"/>
          <w:divBdr>
            <w:top w:val="none" w:sz="0" w:space="0" w:color="auto"/>
            <w:left w:val="none" w:sz="0" w:space="0" w:color="auto"/>
            <w:bottom w:val="none" w:sz="0" w:space="0" w:color="auto"/>
            <w:right w:val="none" w:sz="0" w:space="0" w:color="auto"/>
          </w:divBdr>
        </w:div>
        <w:div w:id="172689512">
          <w:marLeft w:val="0"/>
          <w:marRight w:val="0"/>
          <w:marTop w:val="0"/>
          <w:marBottom w:val="0"/>
          <w:divBdr>
            <w:top w:val="none" w:sz="0" w:space="0" w:color="auto"/>
            <w:left w:val="none" w:sz="0" w:space="0" w:color="auto"/>
            <w:bottom w:val="none" w:sz="0" w:space="0" w:color="auto"/>
            <w:right w:val="none" w:sz="0" w:space="0" w:color="auto"/>
          </w:divBdr>
        </w:div>
        <w:div w:id="173107592">
          <w:marLeft w:val="0"/>
          <w:marRight w:val="0"/>
          <w:marTop w:val="0"/>
          <w:marBottom w:val="0"/>
          <w:divBdr>
            <w:top w:val="none" w:sz="0" w:space="0" w:color="auto"/>
            <w:left w:val="none" w:sz="0" w:space="0" w:color="auto"/>
            <w:bottom w:val="none" w:sz="0" w:space="0" w:color="auto"/>
            <w:right w:val="none" w:sz="0" w:space="0" w:color="auto"/>
          </w:divBdr>
        </w:div>
        <w:div w:id="231088705">
          <w:marLeft w:val="0"/>
          <w:marRight w:val="0"/>
          <w:marTop w:val="0"/>
          <w:marBottom w:val="0"/>
          <w:divBdr>
            <w:top w:val="none" w:sz="0" w:space="0" w:color="auto"/>
            <w:left w:val="none" w:sz="0" w:space="0" w:color="auto"/>
            <w:bottom w:val="none" w:sz="0" w:space="0" w:color="auto"/>
            <w:right w:val="none" w:sz="0" w:space="0" w:color="auto"/>
          </w:divBdr>
        </w:div>
        <w:div w:id="252206280">
          <w:marLeft w:val="0"/>
          <w:marRight w:val="0"/>
          <w:marTop w:val="0"/>
          <w:marBottom w:val="0"/>
          <w:divBdr>
            <w:top w:val="none" w:sz="0" w:space="0" w:color="auto"/>
            <w:left w:val="none" w:sz="0" w:space="0" w:color="auto"/>
            <w:bottom w:val="none" w:sz="0" w:space="0" w:color="auto"/>
            <w:right w:val="none" w:sz="0" w:space="0" w:color="auto"/>
          </w:divBdr>
        </w:div>
        <w:div w:id="285429981">
          <w:marLeft w:val="0"/>
          <w:marRight w:val="0"/>
          <w:marTop w:val="0"/>
          <w:marBottom w:val="0"/>
          <w:divBdr>
            <w:top w:val="none" w:sz="0" w:space="0" w:color="auto"/>
            <w:left w:val="none" w:sz="0" w:space="0" w:color="auto"/>
            <w:bottom w:val="none" w:sz="0" w:space="0" w:color="auto"/>
            <w:right w:val="none" w:sz="0" w:space="0" w:color="auto"/>
          </w:divBdr>
        </w:div>
        <w:div w:id="311445439">
          <w:marLeft w:val="0"/>
          <w:marRight w:val="0"/>
          <w:marTop w:val="0"/>
          <w:marBottom w:val="0"/>
          <w:divBdr>
            <w:top w:val="none" w:sz="0" w:space="0" w:color="auto"/>
            <w:left w:val="none" w:sz="0" w:space="0" w:color="auto"/>
            <w:bottom w:val="none" w:sz="0" w:space="0" w:color="auto"/>
            <w:right w:val="none" w:sz="0" w:space="0" w:color="auto"/>
          </w:divBdr>
        </w:div>
        <w:div w:id="516971029">
          <w:marLeft w:val="0"/>
          <w:marRight w:val="0"/>
          <w:marTop w:val="0"/>
          <w:marBottom w:val="0"/>
          <w:divBdr>
            <w:top w:val="none" w:sz="0" w:space="0" w:color="auto"/>
            <w:left w:val="none" w:sz="0" w:space="0" w:color="auto"/>
            <w:bottom w:val="none" w:sz="0" w:space="0" w:color="auto"/>
            <w:right w:val="none" w:sz="0" w:space="0" w:color="auto"/>
          </w:divBdr>
        </w:div>
        <w:div w:id="692192956">
          <w:marLeft w:val="0"/>
          <w:marRight w:val="0"/>
          <w:marTop w:val="0"/>
          <w:marBottom w:val="0"/>
          <w:divBdr>
            <w:top w:val="none" w:sz="0" w:space="0" w:color="auto"/>
            <w:left w:val="none" w:sz="0" w:space="0" w:color="auto"/>
            <w:bottom w:val="none" w:sz="0" w:space="0" w:color="auto"/>
            <w:right w:val="none" w:sz="0" w:space="0" w:color="auto"/>
          </w:divBdr>
        </w:div>
        <w:div w:id="694035796">
          <w:marLeft w:val="0"/>
          <w:marRight w:val="0"/>
          <w:marTop w:val="0"/>
          <w:marBottom w:val="0"/>
          <w:divBdr>
            <w:top w:val="none" w:sz="0" w:space="0" w:color="auto"/>
            <w:left w:val="none" w:sz="0" w:space="0" w:color="auto"/>
            <w:bottom w:val="none" w:sz="0" w:space="0" w:color="auto"/>
            <w:right w:val="none" w:sz="0" w:space="0" w:color="auto"/>
          </w:divBdr>
        </w:div>
        <w:div w:id="699815735">
          <w:marLeft w:val="0"/>
          <w:marRight w:val="0"/>
          <w:marTop w:val="0"/>
          <w:marBottom w:val="0"/>
          <w:divBdr>
            <w:top w:val="none" w:sz="0" w:space="0" w:color="auto"/>
            <w:left w:val="none" w:sz="0" w:space="0" w:color="auto"/>
            <w:bottom w:val="none" w:sz="0" w:space="0" w:color="auto"/>
            <w:right w:val="none" w:sz="0" w:space="0" w:color="auto"/>
          </w:divBdr>
        </w:div>
        <w:div w:id="717362273">
          <w:marLeft w:val="0"/>
          <w:marRight w:val="0"/>
          <w:marTop w:val="0"/>
          <w:marBottom w:val="0"/>
          <w:divBdr>
            <w:top w:val="none" w:sz="0" w:space="0" w:color="auto"/>
            <w:left w:val="none" w:sz="0" w:space="0" w:color="auto"/>
            <w:bottom w:val="none" w:sz="0" w:space="0" w:color="auto"/>
            <w:right w:val="none" w:sz="0" w:space="0" w:color="auto"/>
          </w:divBdr>
        </w:div>
        <w:div w:id="874583001">
          <w:marLeft w:val="0"/>
          <w:marRight w:val="0"/>
          <w:marTop w:val="0"/>
          <w:marBottom w:val="0"/>
          <w:divBdr>
            <w:top w:val="none" w:sz="0" w:space="0" w:color="auto"/>
            <w:left w:val="none" w:sz="0" w:space="0" w:color="auto"/>
            <w:bottom w:val="none" w:sz="0" w:space="0" w:color="auto"/>
            <w:right w:val="none" w:sz="0" w:space="0" w:color="auto"/>
          </w:divBdr>
        </w:div>
        <w:div w:id="902567133">
          <w:marLeft w:val="0"/>
          <w:marRight w:val="0"/>
          <w:marTop w:val="0"/>
          <w:marBottom w:val="0"/>
          <w:divBdr>
            <w:top w:val="none" w:sz="0" w:space="0" w:color="auto"/>
            <w:left w:val="none" w:sz="0" w:space="0" w:color="auto"/>
            <w:bottom w:val="none" w:sz="0" w:space="0" w:color="auto"/>
            <w:right w:val="none" w:sz="0" w:space="0" w:color="auto"/>
          </w:divBdr>
        </w:div>
        <w:div w:id="994259879">
          <w:marLeft w:val="0"/>
          <w:marRight w:val="0"/>
          <w:marTop w:val="0"/>
          <w:marBottom w:val="0"/>
          <w:divBdr>
            <w:top w:val="none" w:sz="0" w:space="0" w:color="auto"/>
            <w:left w:val="none" w:sz="0" w:space="0" w:color="auto"/>
            <w:bottom w:val="none" w:sz="0" w:space="0" w:color="auto"/>
            <w:right w:val="none" w:sz="0" w:space="0" w:color="auto"/>
          </w:divBdr>
        </w:div>
        <w:div w:id="1001012020">
          <w:marLeft w:val="0"/>
          <w:marRight w:val="0"/>
          <w:marTop w:val="0"/>
          <w:marBottom w:val="0"/>
          <w:divBdr>
            <w:top w:val="none" w:sz="0" w:space="0" w:color="auto"/>
            <w:left w:val="none" w:sz="0" w:space="0" w:color="auto"/>
            <w:bottom w:val="none" w:sz="0" w:space="0" w:color="auto"/>
            <w:right w:val="none" w:sz="0" w:space="0" w:color="auto"/>
          </w:divBdr>
        </w:div>
        <w:div w:id="1040007868">
          <w:marLeft w:val="0"/>
          <w:marRight w:val="0"/>
          <w:marTop w:val="0"/>
          <w:marBottom w:val="0"/>
          <w:divBdr>
            <w:top w:val="none" w:sz="0" w:space="0" w:color="auto"/>
            <w:left w:val="none" w:sz="0" w:space="0" w:color="auto"/>
            <w:bottom w:val="none" w:sz="0" w:space="0" w:color="auto"/>
            <w:right w:val="none" w:sz="0" w:space="0" w:color="auto"/>
          </w:divBdr>
        </w:div>
        <w:div w:id="1179470382">
          <w:marLeft w:val="0"/>
          <w:marRight w:val="0"/>
          <w:marTop w:val="0"/>
          <w:marBottom w:val="0"/>
          <w:divBdr>
            <w:top w:val="none" w:sz="0" w:space="0" w:color="auto"/>
            <w:left w:val="none" w:sz="0" w:space="0" w:color="auto"/>
            <w:bottom w:val="none" w:sz="0" w:space="0" w:color="auto"/>
            <w:right w:val="none" w:sz="0" w:space="0" w:color="auto"/>
          </w:divBdr>
        </w:div>
        <w:div w:id="1257862397">
          <w:marLeft w:val="0"/>
          <w:marRight w:val="0"/>
          <w:marTop w:val="0"/>
          <w:marBottom w:val="0"/>
          <w:divBdr>
            <w:top w:val="none" w:sz="0" w:space="0" w:color="auto"/>
            <w:left w:val="none" w:sz="0" w:space="0" w:color="auto"/>
            <w:bottom w:val="none" w:sz="0" w:space="0" w:color="auto"/>
            <w:right w:val="none" w:sz="0" w:space="0" w:color="auto"/>
          </w:divBdr>
        </w:div>
        <w:div w:id="1277327992">
          <w:marLeft w:val="0"/>
          <w:marRight w:val="0"/>
          <w:marTop w:val="0"/>
          <w:marBottom w:val="0"/>
          <w:divBdr>
            <w:top w:val="none" w:sz="0" w:space="0" w:color="auto"/>
            <w:left w:val="none" w:sz="0" w:space="0" w:color="auto"/>
            <w:bottom w:val="none" w:sz="0" w:space="0" w:color="auto"/>
            <w:right w:val="none" w:sz="0" w:space="0" w:color="auto"/>
          </w:divBdr>
        </w:div>
        <w:div w:id="1343822715">
          <w:marLeft w:val="0"/>
          <w:marRight w:val="0"/>
          <w:marTop w:val="0"/>
          <w:marBottom w:val="0"/>
          <w:divBdr>
            <w:top w:val="none" w:sz="0" w:space="0" w:color="auto"/>
            <w:left w:val="none" w:sz="0" w:space="0" w:color="auto"/>
            <w:bottom w:val="none" w:sz="0" w:space="0" w:color="auto"/>
            <w:right w:val="none" w:sz="0" w:space="0" w:color="auto"/>
          </w:divBdr>
        </w:div>
        <w:div w:id="1559246719">
          <w:marLeft w:val="0"/>
          <w:marRight w:val="0"/>
          <w:marTop w:val="0"/>
          <w:marBottom w:val="0"/>
          <w:divBdr>
            <w:top w:val="none" w:sz="0" w:space="0" w:color="auto"/>
            <w:left w:val="none" w:sz="0" w:space="0" w:color="auto"/>
            <w:bottom w:val="none" w:sz="0" w:space="0" w:color="auto"/>
            <w:right w:val="none" w:sz="0" w:space="0" w:color="auto"/>
          </w:divBdr>
        </w:div>
        <w:div w:id="1643608817">
          <w:marLeft w:val="0"/>
          <w:marRight w:val="0"/>
          <w:marTop w:val="0"/>
          <w:marBottom w:val="0"/>
          <w:divBdr>
            <w:top w:val="none" w:sz="0" w:space="0" w:color="auto"/>
            <w:left w:val="none" w:sz="0" w:space="0" w:color="auto"/>
            <w:bottom w:val="none" w:sz="0" w:space="0" w:color="auto"/>
            <w:right w:val="none" w:sz="0" w:space="0" w:color="auto"/>
          </w:divBdr>
        </w:div>
        <w:div w:id="1774085991">
          <w:marLeft w:val="0"/>
          <w:marRight w:val="0"/>
          <w:marTop w:val="0"/>
          <w:marBottom w:val="0"/>
          <w:divBdr>
            <w:top w:val="none" w:sz="0" w:space="0" w:color="auto"/>
            <w:left w:val="none" w:sz="0" w:space="0" w:color="auto"/>
            <w:bottom w:val="none" w:sz="0" w:space="0" w:color="auto"/>
            <w:right w:val="none" w:sz="0" w:space="0" w:color="auto"/>
          </w:divBdr>
        </w:div>
        <w:div w:id="1972444466">
          <w:marLeft w:val="0"/>
          <w:marRight w:val="0"/>
          <w:marTop w:val="0"/>
          <w:marBottom w:val="0"/>
          <w:divBdr>
            <w:top w:val="none" w:sz="0" w:space="0" w:color="auto"/>
            <w:left w:val="none" w:sz="0" w:space="0" w:color="auto"/>
            <w:bottom w:val="none" w:sz="0" w:space="0" w:color="auto"/>
            <w:right w:val="none" w:sz="0" w:space="0" w:color="auto"/>
          </w:divBdr>
        </w:div>
        <w:div w:id="1994523606">
          <w:marLeft w:val="0"/>
          <w:marRight w:val="0"/>
          <w:marTop w:val="0"/>
          <w:marBottom w:val="0"/>
          <w:divBdr>
            <w:top w:val="none" w:sz="0" w:space="0" w:color="auto"/>
            <w:left w:val="none" w:sz="0" w:space="0" w:color="auto"/>
            <w:bottom w:val="none" w:sz="0" w:space="0" w:color="auto"/>
            <w:right w:val="none" w:sz="0" w:space="0" w:color="auto"/>
          </w:divBdr>
        </w:div>
        <w:div w:id="2003044971">
          <w:marLeft w:val="0"/>
          <w:marRight w:val="0"/>
          <w:marTop w:val="0"/>
          <w:marBottom w:val="0"/>
          <w:divBdr>
            <w:top w:val="none" w:sz="0" w:space="0" w:color="auto"/>
            <w:left w:val="none" w:sz="0" w:space="0" w:color="auto"/>
            <w:bottom w:val="none" w:sz="0" w:space="0" w:color="auto"/>
            <w:right w:val="none" w:sz="0" w:space="0" w:color="auto"/>
          </w:divBdr>
        </w:div>
        <w:div w:id="2020737781">
          <w:marLeft w:val="0"/>
          <w:marRight w:val="0"/>
          <w:marTop w:val="0"/>
          <w:marBottom w:val="0"/>
          <w:divBdr>
            <w:top w:val="none" w:sz="0" w:space="0" w:color="auto"/>
            <w:left w:val="none" w:sz="0" w:space="0" w:color="auto"/>
            <w:bottom w:val="none" w:sz="0" w:space="0" w:color="auto"/>
            <w:right w:val="none" w:sz="0" w:space="0" w:color="auto"/>
          </w:divBdr>
        </w:div>
        <w:div w:id="2048604933">
          <w:marLeft w:val="0"/>
          <w:marRight w:val="0"/>
          <w:marTop w:val="0"/>
          <w:marBottom w:val="0"/>
          <w:divBdr>
            <w:top w:val="none" w:sz="0" w:space="0" w:color="auto"/>
            <w:left w:val="none" w:sz="0" w:space="0" w:color="auto"/>
            <w:bottom w:val="none" w:sz="0" w:space="0" w:color="auto"/>
            <w:right w:val="none" w:sz="0" w:space="0" w:color="auto"/>
          </w:divBdr>
        </w:div>
        <w:div w:id="2081562063">
          <w:marLeft w:val="0"/>
          <w:marRight w:val="0"/>
          <w:marTop w:val="0"/>
          <w:marBottom w:val="0"/>
          <w:divBdr>
            <w:top w:val="none" w:sz="0" w:space="0" w:color="auto"/>
            <w:left w:val="none" w:sz="0" w:space="0" w:color="auto"/>
            <w:bottom w:val="none" w:sz="0" w:space="0" w:color="auto"/>
            <w:right w:val="none" w:sz="0" w:space="0" w:color="auto"/>
          </w:divBdr>
        </w:div>
        <w:div w:id="2139451118">
          <w:marLeft w:val="0"/>
          <w:marRight w:val="0"/>
          <w:marTop w:val="0"/>
          <w:marBottom w:val="0"/>
          <w:divBdr>
            <w:top w:val="none" w:sz="0" w:space="0" w:color="auto"/>
            <w:left w:val="none" w:sz="0" w:space="0" w:color="auto"/>
            <w:bottom w:val="none" w:sz="0" w:space="0" w:color="auto"/>
            <w:right w:val="none" w:sz="0" w:space="0" w:color="auto"/>
          </w:divBdr>
        </w:div>
      </w:divsChild>
    </w:div>
    <w:div w:id="1030690524">
      <w:bodyDiv w:val="1"/>
      <w:marLeft w:val="0"/>
      <w:marRight w:val="0"/>
      <w:marTop w:val="0"/>
      <w:marBottom w:val="0"/>
      <w:divBdr>
        <w:top w:val="none" w:sz="0" w:space="0" w:color="auto"/>
        <w:left w:val="none" w:sz="0" w:space="0" w:color="auto"/>
        <w:bottom w:val="none" w:sz="0" w:space="0" w:color="auto"/>
        <w:right w:val="none" w:sz="0" w:space="0" w:color="auto"/>
      </w:divBdr>
    </w:div>
    <w:div w:id="1031031346">
      <w:bodyDiv w:val="1"/>
      <w:marLeft w:val="0"/>
      <w:marRight w:val="0"/>
      <w:marTop w:val="0"/>
      <w:marBottom w:val="0"/>
      <w:divBdr>
        <w:top w:val="none" w:sz="0" w:space="0" w:color="auto"/>
        <w:left w:val="none" w:sz="0" w:space="0" w:color="auto"/>
        <w:bottom w:val="none" w:sz="0" w:space="0" w:color="auto"/>
        <w:right w:val="none" w:sz="0" w:space="0" w:color="auto"/>
      </w:divBdr>
    </w:div>
    <w:div w:id="1031423258">
      <w:bodyDiv w:val="1"/>
      <w:marLeft w:val="0"/>
      <w:marRight w:val="0"/>
      <w:marTop w:val="0"/>
      <w:marBottom w:val="0"/>
      <w:divBdr>
        <w:top w:val="none" w:sz="0" w:space="0" w:color="auto"/>
        <w:left w:val="none" w:sz="0" w:space="0" w:color="auto"/>
        <w:bottom w:val="none" w:sz="0" w:space="0" w:color="auto"/>
        <w:right w:val="none" w:sz="0" w:space="0" w:color="auto"/>
      </w:divBdr>
    </w:div>
    <w:div w:id="1033766356">
      <w:bodyDiv w:val="1"/>
      <w:marLeft w:val="0"/>
      <w:marRight w:val="0"/>
      <w:marTop w:val="0"/>
      <w:marBottom w:val="0"/>
      <w:divBdr>
        <w:top w:val="none" w:sz="0" w:space="0" w:color="auto"/>
        <w:left w:val="none" w:sz="0" w:space="0" w:color="auto"/>
        <w:bottom w:val="none" w:sz="0" w:space="0" w:color="auto"/>
        <w:right w:val="none" w:sz="0" w:space="0" w:color="auto"/>
      </w:divBdr>
    </w:div>
    <w:div w:id="1040014355">
      <w:bodyDiv w:val="1"/>
      <w:marLeft w:val="0"/>
      <w:marRight w:val="0"/>
      <w:marTop w:val="0"/>
      <w:marBottom w:val="0"/>
      <w:divBdr>
        <w:top w:val="none" w:sz="0" w:space="0" w:color="auto"/>
        <w:left w:val="none" w:sz="0" w:space="0" w:color="auto"/>
        <w:bottom w:val="none" w:sz="0" w:space="0" w:color="auto"/>
        <w:right w:val="none" w:sz="0" w:space="0" w:color="auto"/>
      </w:divBdr>
    </w:div>
    <w:div w:id="1042441249">
      <w:bodyDiv w:val="1"/>
      <w:marLeft w:val="0"/>
      <w:marRight w:val="0"/>
      <w:marTop w:val="0"/>
      <w:marBottom w:val="0"/>
      <w:divBdr>
        <w:top w:val="none" w:sz="0" w:space="0" w:color="auto"/>
        <w:left w:val="none" w:sz="0" w:space="0" w:color="auto"/>
        <w:bottom w:val="none" w:sz="0" w:space="0" w:color="auto"/>
        <w:right w:val="none" w:sz="0" w:space="0" w:color="auto"/>
      </w:divBdr>
    </w:div>
    <w:div w:id="1042704167">
      <w:bodyDiv w:val="1"/>
      <w:marLeft w:val="0"/>
      <w:marRight w:val="0"/>
      <w:marTop w:val="0"/>
      <w:marBottom w:val="0"/>
      <w:divBdr>
        <w:top w:val="none" w:sz="0" w:space="0" w:color="auto"/>
        <w:left w:val="none" w:sz="0" w:space="0" w:color="auto"/>
        <w:bottom w:val="none" w:sz="0" w:space="0" w:color="auto"/>
        <w:right w:val="none" w:sz="0" w:space="0" w:color="auto"/>
      </w:divBdr>
    </w:div>
    <w:div w:id="1047559633">
      <w:bodyDiv w:val="1"/>
      <w:marLeft w:val="0"/>
      <w:marRight w:val="0"/>
      <w:marTop w:val="0"/>
      <w:marBottom w:val="0"/>
      <w:divBdr>
        <w:top w:val="none" w:sz="0" w:space="0" w:color="auto"/>
        <w:left w:val="none" w:sz="0" w:space="0" w:color="auto"/>
        <w:bottom w:val="none" w:sz="0" w:space="0" w:color="auto"/>
        <w:right w:val="none" w:sz="0" w:space="0" w:color="auto"/>
      </w:divBdr>
    </w:div>
    <w:div w:id="1047991740">
      <w:bodyDiv w:val="1"/>
      <w:marLeft w:val="0"/>
      <w:marRight w:val="0"/>
      <w:marTop w:val="0"/>
      <w:marBottom w:val="0"/>
      <w:divBdr>
        <w:top w:val="none" w:sz="0" w:space="0" w:color="auto"/>
        <w:left w:val="none" w:sz="0" w:space="0" w:color="auto"/>
        <w:bottom w:val="none" w:sz="0" w:space="0" w:color="auto"/>
        <w:right w:val="none" w:sz="0" w:space="0" w:color="auto"/>
      </w:divBdr>
    </w:div>
    <w:div w:id="1047992528">
      <w:bodyDiv w:val="1"/>
      <w:marLeft w:val="0"/>
      <w:marRight w:val="0"/>
      <w:marTop w:val="0"/>
      <w:marBottom w:val="0"/>
      <w:divBdr>
        <w:top w:val="none" w:sz="0" w:space="0" w:color="auto"/>
        <w:left w:val="none" w:sz="0" w:space="0" w:color="auto"/>
        <w:bottom w:val="none" w:sz="0" w:space="0" w:color="auto"/>
        <w:right w:val="none" w:sz="0" w:space="0" w:color="auto"/>
      </w:divBdr>
    </w:div>
    <w:div w:id="1049112285">
      <w:bodyDiv w:val="1"/>
      <w:marLeft w:val="0"/>
      <w:marRight w:val="0"/>
      <w:marTop w:val="0"/>
      <w:marBottom w:val="0"/>
      <w:divBdr>
        <w:top w:val="none" w:sz="0" w:space="0" w:color="auto"/>
        <w:left w:val="none" w:sz="0" w:space="0" w:color="auto"/>
        <w:bottom w:val="none" w:sz="0" w:space="0" w:color="auto"/>
        <w:right w:val="none" w:sz="0" w:space="0" w:color="auto"/>
      </w:divBdr>
    </w:div>
    <w:div w:id="1049572186">
      <w:bodyDiv w:val="1"/>
      <w:marLeft w:val="0"/>
      <w:marRight w:val="0"/>
      <w:marTop w:val="0"/>
      <w:marBottom w:val="0"/>
      <w:divBdr>
        <w:top w:val="none" w:sz="0" w:space="0" w:color="auto"/>
        <w:left w:val="none" w:sz="0" w:space="0" w:color="auto"/>
        <w:bottom w:val="none" w:sz="0" w:space="0" w:color="auto"/>
        <w:right w:val="none" w:sz="0" w:space="0" w:color="auto"/>
      </w:divBdr>
    </w:div>
    <w:div w:id="1053890901">
      <w:bodyDiv w:val="1"/>
      <w:marLeft w:val="0"/>
      <w:marRight w:val="0"/>
      <w:marTop w:val="0"/>
      <w:marBottom w:val="0"/>
      <w:divBdr>
        <w:top w:val="none" w:sz="0" w:space="0" w:color="auto"/>
        <w:left w:val="none" w:sz="0" w:space="0" w:color="auto"/>
        <w:bottom w:val="none" w:sz="0" w:space="0" w:color="auto"/>
        <w:right w:val="none" w:sz="0" w:space="0" w:color="auto"/>
      </w:divBdr>
    </w:div>
    <w:div w:id="1055466762">
      <w:bodyDiv w:val="1"/>
      <w:marLeft w:val="0"/>
      <w:marRight w:val="0"/>
      <w:marTop w:val="0"/>
      <w:marBottom w:val="0"/>
      <w:divBdr>
        <w:top w:val="none" w:sz="0" w:space="0" w:color="auto"/>
        <w:left w:val="none" w:sz="0" w:space="0" w:color="auto"/>
        <w:bottom w:val="none" w:sz="0" w:space="0" w:color="auto"/>
        <w:right w:val="none" w:sz="0" w:space="0" w:color="auto"/>
      </w:divBdr>
    </w:div>
    <w:div w:id="1057704909">
      <w:bodyDiv w:val="1"/>
      <w:marLeft w:val="0"/>
      <w:marRight w:val="0"/>
      <w:marTop w:val="0"/>
      <w:marBottom w:val="0"/>
      <w:divBdr>
        <w:top w:val="none" w:sz="0" w:space="0" w:color="auto"/>
        <w:left w:val="none" w:sz="0" w:space="0" w:color="auto"/>
        <w:bottom w:val="none" w:sz="0" w:space="0" w:color="auto"/>
        <w:right w:val="none" w:sz="0" w:space="0" w:color="auto"/>
      </w:divBdr>
    </w:div>
    <w:div w:id="1062950309">
      <w:bodyDiv w:val="1"/>
      <w:marLeft w:val="0"/>
      <w:marRight w:val="0"/>
      <w:marTop w:val="0"/>
      <w:marBottom w:val="0"/>
      <w:divBdr>
        <w:top w:val="none" w:sz="0" w:space="0" w:color="auto"/>
        <w:left w:val="none" w:sz="0" w:space="0" w:color="auto"/>
        <w:bottom w:val="none" w:sz="0" w:space="0" w:color="auto"/>
        <w:right w:val="none" w:sz="0" w:space="0" w:color="auto"/>
      </w:divBdr>
    </w:div>
    <w:div w:id="1068847228">
      <w:bodyDiv w:val="1"/>
      <w:marLeft w:val="0"/>
      <w:marRight w:val="0"/>
      <w:marTop w:val="0"/>
      <w:marBottom w:val="0"/>
      <w:divBdr>
        <w:top w:val="none" w:sz="0" w:space="0" w:color="auto"/>
        <w:left w:val="none" w:sz="0" w:space="0" w:color="auto"/>
        <w:bottom w:val="none" w:sz="0" w:space="0" w:color="auto"/>
        <w:right w:val="none" w:sz="0" w:space="0" w:color="auto"/>
      </w:divBdr>
    </w:div>
    <w:div w:id="1069572958">
      <w:bodyDiv w:val="1"/>
      <w:marLeft w:val="0"/>
      <w:marRight w:val="0"/>
      <w:marTop w:val="0"/>
      <w:marBottom w:val="0"/>
      <w:divBdr>
        <w:top w:val="none" w:sz="0" w:space="0" w:color="auto"/>
        <w:left w:val="none" w:sz="0" w:space="0" w:color="auto"/>
        <w:bottom w:val="none" w:sz="0" w:space="0" w:color="auto"/>
        <w:right w:val="none" w:sz="0" w:space="0" w:color="auto"/>
      </w:divBdr>
    </w:div>
    <w:div w:id="1070418622">
      <w:bodyDiv w:val="1"/>
      <w:marLeft w:val="0"/>
      <w:marRight w:val="0"/>
      <w:marTop w:val="0"/>
      <w:marBottom w:val="0"/>
      <w:divBdr>
        <w:top w:val="none" w:sz="0" w:space="0" w:color="auto"/>
        <w:left w:val="none" w:sz="0" w:space="0" w:color="auto"/>
        <w:bottom w:val="none" w:sz="0" w:space="0" w:color="auto"/>
        <w:right w:val="none" w:sz="0" w:space="0" w:color="auto"/>
      </w:divBdr>
    </w:div>
    <w:div w:id="1071804593">
      <w:bodyDiv w:val="1"/>
      <w:marLeft w:val="0"/>
      <w:marRight w:val="0"/>
      <w:marTop w:val="0"/>
      <w:marBottom w:val="0"/>
      <w:divBdr>
        <w:top w:val="none" w:sz="0" w:space="0" w:color="auto"/>
        <w:left w:val="none" w:sz="0" w:space="0" w:color="auto"/>
        <w:bottom w:val="none" w:sz="0" w:space="0" w:color="auto"/>
        <w:right w:val="none" w:sz="0" w:space="0" w:color="auto"/>
      </w:divBdr>
    </w:div>
    <w:div w:id="1075281310">
      <w:bodyDiv w:val="1"/>
      <w:marLeft w:val="0"/>
      <w:marRight w:val="0"/>
      <w:marTop w:val="0"/>
      <w:marBottom w:val="0"/>
      <w:divBdr>
        <w:top w:val="none" w:sz="0" w:space="0" w:color="auto"/>
        <w:left w:val="none" w:sz="0" w:space="0" w:color="auto"/>
        <w:bottom w:val="none" w:sz="0" w:space="0" w:color="auto"/>
        <w:right w:val="none" w:sz="0" w:space="0" w:color="auto"/>
      </w:divBdr>
      <w:divsChild>
        <w:div w:id="173885787">
          <w:marLeft w:val="0"/>
          <w:marRight w:val="0"/>
          <w:marTop w:val="0"/>
          <w:marBottom w:val="0"/>
          <w:divBdr>
            <w:top w:val="none" w:sz="0" w:space="0" w:color="auto"/>
            <w:left w:val="none" w:sz="0" w:space="0" w:color="auto"/>
            <w:bottom w:val="none" w:sz="0" w:space="0" w:color="auto"/>
            <w:right w:val="none" w:sz="0" w:space="0" w:color="auto"/>
          </w:divBdr>
          <w:divsChild>
            <w:div w:id="1198348448">
              <w:marLeft w:val="0"/>
              <w:marRight w:val="0"/>
              <w:marTop w:val="0"/>
              <w:marBottom w:val="0"/>
              <w:divBdr>
                <w:top w:val="none" w:sz="0" w:space="0" w:color="auto"/>
                <w:left w:val="none" w:sz="0" w:space="0" w:color="auto"/>
                <w:bottom w:val="none" w:sz="0" w:space="0" w:color="auto"/>
                <w:right w:val="none" w:sz="0" w:space="0" w:color="auto"/>
              </w:divBdr>
              <w:divsChild>
                <w:div w:id="8264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8013956">
      <w:bodyDiv w:val="1"/>
      <w:marLeft w:val="0"/>
      <w:marRight w:val="0"/>
      <w:marTop w:val="0"/>
      <w:marBottom w:val="0"/>
      <w:divBdr>
        <w:top w:val="none" w:sz="0" w:space="0" w:color="auto"/>
        <w:left w:val="none" w:sz="0" w:space="0" w:color="auto"/>
        <w:bottom w:val="none" w:sz="0" w:space="0" w:color="auto"/>
        <w:right w:val="none" w:sz="0" w:space="0" w:color="auto"/>
      </w:divBdr>
    </w:div>
    <w:div w:id="1079447509">
      <w:bodyDiv w:val="1"/>
      <w:marLeft w:val="0"/>
      <w:marRight w:val="0"/>
      <w:marTop w:val="0"/>
      <w:marBottom w:val="0"/>
      <w:divBdr>
        <w:top w:val="none" w:sz="0" w:space="0" w:color="auto"/>
        <w:left w:val="none" w:sz="0" w:space="0" w:color="auto"/>
        <w:bottom w:val="none" w:sz="0" w:space="0" w:color="auto"/>
        <w:right w:val="none" w:sz="0" w:space="0" w:color="auto"/>
      </w:divBdr>
    </w:div>
    <w:div w:id="1088960827">
      <w:bodyDiv w:val="1"/>
      <w:marLeft w:val="0"/>
      <w:marRight w:val="0"/>
      <w:marTop w:val="0"/>
      <w:marBottom w:val="0"/>
      <w:divBdr>
        <w:top w:val="none" w:sz="0" w:space="0" w:color="auto"/>
        <w:left w:val="none" w:sz="0" w:space="0" w:color="auto"/>
        <w:bottom w:val="none" w:sz="0" w:space="0" w:color="auto"/>
        <w:right w:val="none" w:sz="0" w:space="0" w:color="auto"/>
      </w:divBdr>
    </w:div>
    <w:div w:id="1089035953">
      <w:bodyDiv w:val="1"/>
      <w:marLeft w:val="0"/>
      <w:marRight w:val="0"/>
      <w:marTop w:val="0"/>
      <w:marBottom w:val="0"/>
      <w:divBdr>
        <w:top w:val="none" w:sz="0" w:space="0" w:color="auto"/>
        <w:left w:val="none" w:sz="0" w:space="0" w:color="auto"/>
        <w:bottom w:val="none" w:sz="0" w:space="0" w:color="auto"/>
        <w:right w:val="none" w:sz="0" w:space="0" w:color="auto"/>
      </w:divBdr>
    </w:div>
    <w:div w:id="1090731760">
      <w:bodyDiv w:val="1"/>
      <w:marLeft w:val="0"/>
      <w:marRight w:val="0"/>
      <w:marTop w:val="0"/>
      <w:marBottom w:val="0"/>
      <w:divBdr>
        <w:top w:val="none" w:sz="0" w:space="0" w:color="auto"/>
        <w:left w:val="none" w:sz="0" w:space="0" w:color="auto"/>
        <w:bottom w:val="none" w:sz="0" w:space="0" w:color="auto"/>
        <w:right w:val="none" w:sz="0" w:space="0" w:color="auto"/>
      </w:divBdr>
    </w:div>
    <w:div w:id="1090855343">
      <w:bodyDiv w:val="1"/>
      <w:marLeft w:val="0"/>
      <w:marRight w:val="0"/>
      <w:marTop w:val="0"/>
      <w:marBottom w:val="0"/>
      <w:divBdr>
        <w:top w:val="none" w:sz="0" w:space="0" w:color="auto"/>
        <w:left w:val="none" w:sz="0" w:space="0" w:color="auto"/>
        <w:bottom w:val="none" w:sz="0" w:space="0" w:color="auto"/>
        <w:right w:val="none" w:sz="0" w:space="0" w:color="auto"/>
      </w:divBdr>
    </w:div>
    <w:div w:id="1096681477">
      <w:bodyDiv w:val="1"/>
      <w:marLeft w:val="0"/>
      <w:marRight w:val="0"/>
      <w:marTop w:val="0"/>
      <w:marBottom w:val="0"/>
      <w:divBdr>
        <w:top w:val="none" w:sz="0" w:space="0" w:color="auto"/>
        <w:left w:val="none" w:sz="0" w:space="0" w:color="auto"/>
        <w:bottom w:val="none" w:sz="0" w:space="0" w:color="auto"/>
        <w:right w:val="none" w:sz="0" w:space="0" w:color="auto"/>
      </w:divBdr>
    </w:div>
    <w:div w:id="1097604320">
      <w:bodyDiv w:val="1"/>
      <w:marLeft w:val="0"/>
      <w:marRight w:val="0"/>
      <w:marTop w:val="0"/>
      <w:marBottom w:val="0"/>
      <w:divBdr>
        <w:top w:val="none" w:sz="0" w:space="0" w:color="auto"/>
        <w:left w:val="none" w:sz="0" w:space="0" w:color="auto"/>
        <w:bottom w:val="none" w:sz="0" w:space="0" w:color="auto"/>
        <w:right w:val="none" w:sz="0" w:space="0" w:color="auto"/>
      </w:divBdr>
    </w:div>
    <w:div w:id="1097671283">
      <w:bodyDiv w:val="1"/>
      <w:marLeft w:val="0"/>
      <w:marRight w:val="0"/>
      <w:marTop w:val="0"/>
      <w:marBottom w:val="0"/>
      <w:divBdr>
        <w:top w:val="none" w:sz="0" w:space="0" w:color="auto"/>
        <w:left w:val="none" w:sz="0" w:space="0" w:color="auto"/>
        <w:bottom w:val="none" w:sz="0" w:space="0" w:color="auto"/>
        <w:right w:val="none" w:sz="0" w:space="0" w:color="auto"/>
      </w:divBdr>
    </w:div>
    <w:div w:id="1101026239">
      <w:bodyDiv w:val="1"/>
      <w:marLeft w:val="0"/>
      <w:marRight w:val="0"/>
      <w:marTop w:val="0"/>
      <w:marBottom w:val="0"/>
      <w:divBdr>
        <w:top w:val="none" w:sz="0" w:space="0" w:color="auto"/>
        <w:left w:val="none" w:sz="0" w:space="0" w:color="auto"/>
        <w:bottom w:val="none" w:sz="0" w:space="0" w:color="auto"/>
        <w:right w:val="none" w:sz="0" w:space="0" w:color="auto"/>
      </w:divBdr>
    </w:div>
    <w:div w:id="1104039079">
      <w:bodyDiv w:val="1"/>
      <w:marLeft w:val="0"/>
      <w:marRight w:val="0"/>
      <w:marTop w:val="0"/>
      <w:marBottom w:val="0"/>
      <w:divBdr>
        <w:top w:val="none" w:sz="0" w:space="0" w:color="auto"/>
        <w:left w:val="none" w:sz="0" w:space="0" w:color="auto"/>
        <w:bottom w:val="none" w:sz="0" w:space="0" w:color="auto"/>
        <w:right w:val="none" w:sz="0" w:space="0" w:color="auto"/>
      </w:divBdr>
    </w:div>
    <w:div w:id="1105075233">
      <w:bodyDiv w:val="1"/>
      <w:marLeft w:val="0"/>
      <w:marRight w:val="0"/>
      <w:marTop w:val="0"/>
      <w:marBottom w:val="0"/>
      <w:divBdr>
        <w:top w:val="none" w:sz="0" w:space="0" w:color="auto"/>
        <w:left w:val="none" w:sz="0" w:space="0" w:color="auto"/>
        <w:bottom w:val="none" w:sz="0" w:space="0" w:color="auto"/>
        <w:right w:val="none" w:sz="0" w:space="0" w:color="auto"/>
      </w:divBdr>
    </w:div>
    <w:div w:id="1106848181">
      <w:bodyDiv w:val="1"/>
      <w:marLeft w:val="0"/>
      <w:marRight w:val="0"/>
      <w:marTop w:val="0"/>
      <w:marBottom w:val="0"/>
      <w:divBdr>
        <w:top w:val="none" w:sz="0" w:space="0" w:color="auto"/>
        <w:left w:val="none" w:sz="0" w:space="0" w:color="auto"/>
        <w:bottom w:val="none" w:sz="0" w:space="0" w:color="auto"/>
        <w:right w:val="none" w:sz="0" w:space="0" w:color="auto"/>
      </w:divBdr>
    </w:div>
    <w:div w:id="1110204869">
      <w:bodyDiv w:val="1"/>
      <w:marLeft w:val="0"/>
      <w:marRight w:val="0"/>
      <w:marTop w:val="0"/>
      <w:marBottom w:val="0"/>
      <w:divBdr>
        <w:top w:val="none" w:sz="0" w:space="0" w:color="auto"/>
        <w:left w:val="none" w:sz="0" w:space="0" w:color="auto"/>
        <w:bottom w:val="none" w:sz="0" w:space="0" w:color="auto"/>
        <w:right w:val="none" w:sz="0" w:space="0" w:color="auto"/>
      </w:divBdr>
    </w:div>
    <w:div w:id="1114209209">
      <w:bodyDiv w:val="1"/>
      <w:marLeft w:val="0"/>
      <w:marRight w:val="0"/>
      <w:marTop w:val="0"/>
      <w:marBottom w:val="0"/>
      <w:divBdr>
        <w:top w:val="none" w:sz="0" w:space="0" w:color="auto"/>
        <w:left w:val="none" w:sz="0" w:space="0" w:color="auto"/>
        <w:bottom w:val="none" w:sz="0" w:space="0" w:color="auto"/>
        <w:right w:val="none" w:sz="0" w:space="0" w:color="auto"/>
      </w:divBdr>
    </w:div>
    <w:div w:id="1119106365">
      <w:bodyDiv w:val="1"/>
      <w:marLeft w:val="0"/>
      <w:marRight w:val="0"/>
      <w:marTop w:val="0"/>
      <w:marBottom w:val="0"/>
      <w:divBdr>
        <w:top w:val="none" w:sz="0" w:space="0" w:color="auto"/>
        <w:left w:val="none" w:sz="0" w:space="0" w:color="auto"/>
        <w:bottom w:val="none" w:sz="0" w:space="0" w:color="auto"/>
        <w:right w:val="none" w:sz="0" w:space="0" w:color="auto"/>
      </w:divBdr>
    </w:div>
    <w:div w:id="1119761529">
      <w:bodyDiv w:val="1"/>
      <w:marLeft w:val="0"/>
      <w:marRight w:val="0"/>
      <w:marTop w:val="0"/>
      <w:marBottom w:val="0"/>
      <w:divBdr>
        <w:top w:val="none" w:sz="0" w:space="0" w:color="auto"/>
        <w:left w:val="none" w:sz="0" w:space="0" w:color="auto"/>
        <w:bottom w:val="none" w:sz="0" w:space="0" w:color="auto"/>
        <w:right w:val="none" w:sz="0" w:space="0" w:color="auto"/>
      </w:divBdr>
    </w:div>
    <w:div w:id="1121266518">
      <w:bodyDiv w:val="1"/>
      <w:marLeft w:val="0"/>
      <w:marRight w:val="0"/>
      <w:marTop w:val="0"/>
      <w:marBottom w:val="0"/>
      <w:divBdr>
        <w:top w:val="none" w:sz="0" w:space="0" w:color="auto"/>
        <w:left w:val="none" w:sz="0" w:space="0" w:color="auto"/>
        <w:bottom w:val="none" w:sz="0" w:space="0" w:color="auto"/>
        <w:right w:val="none" w:sz="0" w:space="0" w:color="auto"/>
      </w:divBdr>
    </w:div>
    <w:div w:id="1127284859">
      <w:bodyDiv w:val="1"/>
      <w:marLeft w:val="0"/>
      <w:marRight w:val="0"/>
      <w:marTop w:val="0"/>
      <w:marBottom w:val="0"/>
      <w:divBdr>
        <w:top w:val="none" w:sz="0" w:space="0" w:color="auto"/>
        <w:left w:val="none" w:sz="0" w:space="0" w:color="auto"/>
        <w:bottom w:val="none" w:sz="0" w:space="0" w:color="auto"/>
        <w:right w:val="none" w:sz="0" w:space="0" w:color="auto"/>
      </w:divBdr>
    </w:div>
    <w:div w:id="1131821161">
      <w:bodyDiv w:val="1"/>
      <w:marLeft w:val="0"/>
      <w:marRight w:val="0"/>
      <w:marTop w:val="0"/>
      <w:marBottom w:val="0"/>
      <w:divBdr>
        <w:top w:val="none" w:sz="0" w:space="0" w:color="auto"/>
        <w:left w:val="none" w:sz="0" w:space="0" w:color="auto"/>
        <w:bottom w:val="none" w:sz="0" w:space="0" w:color="auto"/>
        <w:right w:val="none" w:sz="0" w:space="0" w:color="auto"/>
      </w:divBdr>
    </w:div>
    <w:div w:id="1132214853">
      <w:bodyDiv w:val="1"/>
      <w:marLeft w:val="0"/>
      <w:marRight w:val="0"/>
      <w:marTop w:val="0"/>
      <w:marBottom w:val="0"/>
      <w:divBdr>
        <w:top w:val="none" w:sz="0" w:space="0" w:color="auto"/>
        <w:left w:val="none" w:sz="0" w:space="0" w:color="auto"/>
        <w:bottom w:val="none" w:sz="0" w:space="0" w:color="auto"/>
        <w:right w:val="none" w:sz="0" w:space="0" w:color="auto"/>
      </w:divBdr>
    </w:div>
    <w:div w:id="1133794131">
      <w:bodyDiv w:val="1"/>
      <w:marLeft w:val="0"/>
      <w:marRight w:val="0"/>
      <w:marTop w:val="0"/>
      <w:marBottom w:val="0"/>
      <w:divBdr>
        <w:top w:val="none" w:sz="0" w:space="0" w:color="auto"/>
        <w:left w:val="none" w:sz="0" w:space="0" w:color="auto"/>
        <w:bottom w:val="none" w:sz="0" w:space="0" w:color="auto"/>
        <w:right w:val="none" w:sz="0" w:space="0" w:color="auto"/>
      </w:divBdr>
    </w:div>
    <w:div w:id="1137718093">
      <w:bodyDiv w:val="1"/>
      <w:marLeft w:val="0"/>
      <w:marRight w:val="0"/>
      <w:marTop w:val="0"/>
      <w:marBottom w:val="0"/>
      <w:divBdr>
        <w:top w:val="none" w:sz="0" w:space="0" w:color="auto"/>
        <w:left w:val="none" w:sz="0" w:space="0" w:color="auto"/>
        <w:bottom w:val="none" w:sz="0" w:space="0" w:color="auto"/>
        <w:right w:val="none" w:sz="0" w:space="0" w:color="auto"/>
      </w:divBdr>
    </w:div>
    <w:div w:id="1139759260">
      <w:bodyDiv w:val="1"/>
      <w:marLeft w:val="0"/>
      <w:marRight w:val="0"/>
      <w:marTop w:val="0"/>
      <w:marBottom w:val="0"/>
      <w:divBdr>
        <w:top w:val="none" w:sz="0" w:space="0" w:color="auto"/>
        <w:left w:val="none" w:sz="0" w:space="0" w:color="auto"/>
        <w:bottom w:val="none" w:sz="0" w:space="0" w:color="auto"/>
        <w:right w:val="none" w:sz="0" w:space="0" w:color="auto"/>
      </w:divBdr>
    </w:div>
    <w:div w:id="1144393805">
      <w:bodyDiv w:val="1"/>
      <w:marLeft w:val="0"/>
      <w:marRight w:val="0"/>
      <w:marTop w:val="0"/>
      <w:marBottom w:val="0"/>
      <w:divBdr>
        <w:top w:val="none" w:sz="0" w:space="0" w:color="auto"/>
        <w:left w:val="none" w:sz="0" w:space="0" w:color="auto"/>
        <w:bottom w:val="none" w:sz="0" w:space="0" w:color="auto"/>
        <w:right w:val="none" w:sz="0" w:space="0" w:color="auto"/>
      </w:divBdr>
    </w:div>
    <w:div w:id="1154224716">
      <w:bodyDiv w:val="1"/>
      <w:marLeft w:val="0"/>
      <w:marRight w:val="0"/>
      <w:marTop w:val="0"/>
      <w:marBottom w:val="0"/>
      <w:divBdr>
        <w:top w:val="none" w:sz="0" w:space="0" w:color="auto"/>
        <w:left w:val="none" w:sz="0" w:space="0" w:color="auto"/>
        <w:bottom w:val="none" w:sz="0" w:space="0" w:color="auto"/>
        <w:right w:val="none" w:sz="0" w:space="0" w:color="auto"/>
      </w:divBdr>
    </w:div>
    <w:div w:id="1155146558">
      <w:bodyDiv w:val="1"/>
      <w:marLeft w:val="0"/>
      <w:marRight w:val="0"/>
      <w:marTop w:val="0"/>
      <w:marBottom w:val="0"/>
      <w:divBdr>
        <w:top w:val="none" w:sz="0" w:space="0" w:color="auto"/>
        <w:left w:val="none" w:sz="0" w:space="0" w:color="auto"/>
        <w:bottom w:val="none" w:sz="0" w:space="0" w:color="auto"/>
        <w:right w:val="none" w:sz="0" w:space="0" w:color="auto"/>
      </w:divBdr>
    </w:div>
    <w:div w:id="1160004751">
      <w:bodyDiv w:val="1"/>
      <w:marLeft w:val="0"/>
      <w:marRight w:val="0"/>
      <w:marTop w:val="0"/>
      <w:marBottom w:val="0"/>
      <w:divBdr>
        <w:top w:val="none" w:sz="0" w:space="0" w:color="auto"/>
        <w:left w:val="none" w:sz="0" w:space="0" w:color="auto"/>
        <w:bottom w:val="none" w:sz="0" w:space="0" w:color="auto"/>
        <w:right w:val="none" w:sz="0" w:space="0" w:color="auto"/>
      </w:divBdr>
    </w:div>
    <w:div w:id="1165434573">
      <w:bodyDiv w:val="1"/>
      <w:marLeft w:val="0"/>
      <w:marRight w:val="0"/>
      <w:marTop w:val="0"/>
      <w:marBottom w:val="0"/>
      <w:divBdr>
        <w:top w:val="none" w:sz="0" w:space="0" w:color="auto"/>
        <w:left w:val="none" w:sz="0" w:space="0" w:color="auto"/>
        <w:bottom w:val="none" w:sz="0" w:space="0" w:color="auto"/>
        <w:right w:val="none" w:sz="0" w:space="0" w:color="auto"/>
      </w:divBdr>
    </w:div>
    <w:div w:id="1165632199">
      <w:bodyDiv w:val="1"/>
      <w:marLeft w:val="0"/>
      <w:marRight w:val="0"/>
      <w:marTop w:val="0"/>
      <w:marBottom w:val="0"/>
      <w:divBdr>
        <w:top w:val="none" w:sz="0" w:space="0" w:color="auto"/>
        <w:left w:val="none" w:sz="0" w:space="0" w:color="auto"/>
        <w:bottom w:val="none" w:sz="0" w:space="0" w:color="auto"/>
        <w:right w:val="none" w:sz="0" w:space="0" w:color="auto"/>
      </w:divBdr>
    </w:div>
    <w:div w:id="1169910710">
      <w:bodyDiv w:val="1"/>
      <w:marLeft w:val="0"/>
      <w:marRight w:val="0"/>
      <w:marTop w:val="0"/>
      <w:marBottom w:val="0"/>
      <w:divBdr>
        <w:top w:val="none" w:sz="0" w:space="0" w:color="auto"/>
        <w:left w:val="none" w:sz="0" w:space="0" w:color="auto"/>
        <w:bottom w:val="none" w:sz="0" w:space="0" w:color="auto"/>
        <w:right w:val="none" w:sz="0" w:space="0" w:color="auto"/>
      </w:divBdr>
    </w:div>
    <w:div w:id="1171414015">
      <w:bodyDiv w:val="1"/>
      <w:marLeft w:val="0"/>
      <w:marRight w:val="0"/>
      <w:marTop w:val="0"/>
      <w:marBottom w:val="0"/>
      <w:divBdr>
        <w:top w:val="none" w:sz="0" w:space="0" w:color="auto"/>
        <w:left w:val="none" w:sz="0" w:space="0" w:color="auto"/>
        <w:bottom w:val="none" w:sz="0" w:space="0" w:color="auto"/>
        <w:right w:val="none" w:sz="0" w:space="0" w:color="auto"/>
      </w:divBdr>
    </w:div>
    <w:div w:id="1171988866">
      <w:bodyDiv w:val="1"/>
      <w:marLeft w:val="0"/>
      <w:marRight w:val="0"/>
      <w:marTop w:val="0"/>
      <w:marBottom w:val="0"/>
      <w:divBdr>
        <w:top w:val="none" w:sz="0" w:space="0" w:color="auto"/>
        <w:left w:val="none" w:sz="0" w:space="0" w:color="auto"/>
        <w:bottom w:val="none" w:sz="0" w:space="0" w:color="auto"/>
        <w:right w:val="none" w:sz="0" w:space="0" w:color="auto"/>
      </w:divBdr>
    </w:div>
    <w:div w:id="1175732002">
      <w:bodyDiv w:val="1"/>
      <w:marLeft w:val="0"/>
      <w:marRight w:val="0"/>
      <w:marTop w:val="0"/>
      <w:marBottom w:val="0"/>
      <w:divBdr>
        <w:top w:val="none" w:sz="0" w:space="0" w:color="auto"/>
        <w:left w:val="none" w:sz="0" w:space="0" w:color="auto"/>
        <w:bottom w:val="none" w:sz="0" w:space="0" w:color="auto"/>
        <w:right w:val="none" w:sz="0" w:space="0" w:color="auto"/>
      </w:divBdr>
    </w:div>
    <w:div w:id="1176044271">
      <w:bodyDiv w:val="1"/>
      <w:marLeft w:val="0"/>
      <w:marRight w:val="0"/>
      <w:marTop w:val="0"/>
      <w:marBottom w:val="0"/>
      <w:divBdr>
        <w:top w:val="none" w:sz="0" w:space="0" w:color="auto"/>
        <w:left w:val="none" w:sz="0" w:space="0" w:color="auto"/>
        <w:bottom w:val="none" w:sz="0" w:space="0" w:color="auto"/>
        <w:right w:val="none" w:sz="0" w:space="0" w:color="auto"/>
      </w:divBdr>
    </w:div>
    <w:div w:id="1176070227">
      <w:bodyDiv w:val="1"/>
      <w:marLeft w:val="0"/>
      <w:marRight w:val="0"/>
      <w:marTop w:val="0"/>
      <w:marBottom w:val="0"/>
      <w:divBdr>
        <w:top w:val="none" w:sz="0" w:space="0" w:color="auto"/>
        <w:left w:val="none" w:sz="0" w:space="0" w:color="auto"/>
        <w:bottom w:val="none" w:sz="0" w:space="0" w:color="auto"/>
        <w:right w:val="none" w:sz="0" w:space="0" w:color="auto"/>
      </w:divBdr>
    </w:div>
    <w:div w:id="1177041450">
      <w:bodyDiv w:val="1"/>
      <w:marLeft w:val="0"/>
      <w:marRight w:val="0"/>
      <w:marTop w:val="0"/>
      <w:marBottom w:val="0"/>
      <w:divBdr>
        <w:top w:val="none" w:sz="0" w:space="0" w:color="auto"/>
        <w:left w:val="none" w:sz="0" w:space="0" w:color="auto"/>
        <w:bottom w:val="none" w:sz="0" w:space="0" w:color="auto"/>
        <w:right w:val="none" w:sz="0" w:space="0" w:color="auto"/>
      </w:divBdr>
    </w:div>
    <w:div w:id="1177888266">
      <w:bodyDiv w:val="1"/>
      <w:marLeft w:val="0"/>
      <w:marRight w:val="0"/>
      <w:marTop w:val="0"/>
      <w:marBottom w:val="0"/>
      <w:divBdr>
        <w:top w:val="none" w:sz="0" w:space="0" w:color="auto"/>
        <w:left w:val="none" w:sz="0" w:space="0" w:color="auto"/>
        <w:bottom w:val="none" w:sz="0" w:space="0" w:color="auto"/>
        <w:right w:val="none" w:sz="0" w:space="0" w:color="auto"/>
      </w:divBdr>
    </w:div>
    <w:div w:id="1178695776">
      <w:bodyDiv w:val="1"/>
      <w:marLeft w:val="0"/>
      <w:marRight w:val="0"/>
      <w:marTop w:val="0"/>
      <w:marBottom w:val="0"/>
      <w:divBdr>
        <w:top w:val="none" w:sz="0" w:space="0" w:color="auto"/>
        <w:left w:val="none" w:sz="0" w:space="0" w:color="auto"/>
        <w:bottom w:val="none" w:sz="0" w:space="0" w:color="auto"/>
        <w:right w:val="none" w:sz="0" w:space="0" w:color="auto"/>
      </w:divBdr>
    </w:div>
    <w:div w:id="1182090126">
      <w:bodyDiv w:val="1"/>
      <w:marLeft w:val="0"/>
      <w:marRight w:val="0"/>
      <w:marTop w:val="0"/>
      <w:marBottom w:val="0"/>
      <w:divBdr>
        <w:top w:val="none" w:sz="0" w:space="0" w:color="auto"/>
        <w:left w:val="none" w:sz="0" w:space="0" w:color="auto"/>
        <w:bottom w:val="none" w:sz="0" w:space="0" w:color="auto"/>
        <w:right w:val="none" w:sz="0" w:space="0" w:color="auto"/>
      </w:divBdr>
    </w:div>
    <w:div w:id="1183402811">
      <w:bodyDiv w:val="1"/>
      <w:marLeft w:val="0"/>
      <w:marRight w:val="0"/>
      <w:marTop w:val="0"/>
      <w:marBottom w:val="0"/>
      <w:divBdr>
        <w:top w:val="none" w:sz="0" w:space="0" w:color="auto"/>
        <w:left w:val="none" w:sz="0" w:space="0" w:color="auto"/>
        <w:bottom w:val="none" w:sz="0" w:space="0" w:color="auto"/>
        <w:right w:val="none" w:sz="0" w:space="0" w:color="auto"/>
      </w:divBdr>
    </w:div>
    <w:div w:id="1188446544">
      <w:bodyDiv w:val="1"/>
      <w:marLeft w:val="0"/>
      <w:marRight w:val="0"/>
      <w:marTop w:val="0"/>
      <w:marBottom w:val="0"/>
      <w:divBdr>
        <w:top w:val="none" w:sz="0" w:space="0" w:color="auto"/>
        <w:left w:val="none" w:sz="0" w:space="0" w:color="auto"/>
        <w:bottom w:val="none" w:sz="0" w:space="0" w:color="auto"/>
        <w:right w:val="none" w:sz="0" w:space="0" w:color="auto"/>
      </w:divBdr>
    </w:div>
    <w:div w:id="1188906457">
      <w:bodyDiv w:val="1"/>
      <w:marLeft w:val="0"/>
      <w:marRight w:val="0"/>
      <w:marTop w:val="0"/>
      <w:marBottom w:val="0"/>
      <w:divBdr>
        <w:top w:val="none" w:sz="0" w:space="0" w:color="auto"/>
        <w:left w:val="none" w:sz="0" w:space="0" w:color="auto"/>
        <w:bottom w:val="none" w:sz="0" w:space="0" w:color="auto"/>
        <w:right w:val="none" w:sz="0" w:space="0" w:color="auto"/>
      </w:divBdr>
    </w:div>
    <w:div w:id="1190948838">
      <w:bodyDiv w:val="1"/>
      <w:marLeft w:val="0"/>
      <w:marRight w:val="0"/>
      <w:marTop w:val="0"/>
      <w:marBottom w:val="0"/>
      <w:divBdr>
        <w:top w:val="none" w:sz="0" w:space="0" w:color="auto"/>
        <w:left w:val="none" w:sz="0" w:space="0" w:color="auto"/>
        <w:bottom w:val="none" w:sz="0" w:space="0" w:color="auto"/>
        <w:right w:val="none" w:sz="0" w:space="0" w:color="auto"/>
      </w:divBdr>
    </w:div>
    <w:div w:id="1191991436">
      <w:bodyDiv w:val="1"/>
      <w:marLeft w:val="0"/>
      <w:marRight w:val="0"/>
      <w:marTop w:val="0"/>
      <w:marBottom w:val="0"/>
      <w:divBdr>
        <w:top w:val="none" w:sz="0" w:space="0" w:color="auto"/>
        <w:left w:val="none" w:sz="0" w:space="0" w:color="auto"/>
        <w:bottom w:val="none" w:sz="0" w:space="0" w:color="auto"/>
        <w:right w:val="none" w:sz="0" w:space="0" w:color="auto"/>
      </w:divBdr>
    </w:div>
    <w:div w:id="1193303457">
      <w:bodyDiv w:val="1"/>
      <w:marLeft w:val="0"/>
      <w:marRight w:val="0"/>
      <w:marTop w:val="0"/>
      <w:marBottom w:val="0"/>
      <w:divBdr>
        <w:top w:val="none" w:sz="0" w:space="0" w:color="auto"/>
        <w:left w:val="none" w:sz="0" w:space="0" w:color="auto"/>
        <w:bottom w:val="none" w:sz="0" w:space="0" w:color="auto"/>
        <w:right w:val="none" w:sz="0" w:space="0" w:color="auto"/>
      </w:divBdr>
    </w:div>
    <w:div w:id="1194806718">
      <w:bodyDiv w:val="1"/>
      <w:marLeft w:val="0"/>
      <w:marRight w:val="0"/>
      <w:marTop w:val="0"/>
      <w:marBottom w:val="0"/>
      <w:divBdr>
        <w:top w:val="none" w:sz="0" w:space="0" w:color="auto"/>
        <w:left w:val="none" w:sz="0" w:space="0" w:color="auto"/>
        <w:bottom w:val="none" w:sz="0" w:space="0" w:color="auto"/>
        <w:right w:val="none" w:sz="0" w:space="0" w:color="auto"/>
      </w:divBdr>
    </w:div>
    <w:div w:id="1199777098">
      <w:bodyDiv w:val="1"/>
      <w:marLeft w:val="0"/>
      <w:marRight w:val="0"/>
      <w:marTop w:val="0"/>
      <w:marBottom w:val="0"/>
      <w:divBdr>
        <w:top w:val="none" w:sz="0" w:space="0" w:color="auto"/>
        <w:left w:val="none" w:sz="0" w:space="0" w:color="auto"/>
        <w:bottom w:val="none" w:sz="0" w:space="0" w:color="auto"/>
        <w:right w:val="none" w:sz="0" w:space="0" w:color="auto"/>
      </w:divBdr>
    </w:div>
    <w:div w:id="1202522406">
      <w:bodyDiv w:val="1"/>
      <w:marLeft w:val="0"/>
      <w:marRight w:val="0"/>
      <w:marTop w:val="0"/>
      <w:marBottom w:val="0"/>
      <w:divBdr>
        <w:top w:val="none" w:sz="0" w:space="0" w:color="auto"/>
        <w:left w:val="none" w:sz="0" w:space="0" w:color="auto"/>
        <w:bottom w:val="none" w:sz="0" w:space="0" w:color="auto"/>
        <w:right w:val="none" w:sz="0" w:space="0" w:color="auto"/>
      </w:divBdr>
    </w:div>
    <w:div w:id="1206333797">
      <w:bodyDiv w:val="1"/>
      <w:marLeft w:val="0"/>
      <w:marRight w:val="0"/>
      <w:marTop w:val="0"/>
      <w:marBottom w:val="0"/>
      <w:divBdr>
        <w:top w:val="none" w:sz="0" w:space="0" w:color="auto"/>
        <w:left w:val="none" w:sz="0" w:space="0" w:color="auto"/>
        <w:bottom w:val="none" w:sz="0" w:space="0" w:color="auto"/>
        <w:right w:val="none" w:sz="0" w:space="0" w:color="auto"/>
      </w:divBdr>
    </w:div>
    <w:div w:id="1208495507">
      <w:bodyDiv w:val="1"/>
      <w:marLeft w:val="0"/>
      <w:marRight w:val="0"/>
      <w:marTop w:val="0"/>
      <w:marBottom w:val="0"/>
      <w:divBdr>
        <w:top w:val="none" w:sz="0" w:space="0" w:color="auto"/>
        <w:left w:val="none" w:sz="0" w:space="0" w:color="auto"/>
        <w:bottom w:val="none" w:sz="0" w:space="0" w:color="auto"/>
        <w:right w:val="none" w:sz="0" w:space="0" w:color="auto"/>
      </w:divBdr>
    </w:div>
    <w:div w:id="1209076431">
      <w:bodyDiv w:val="1"/>
      <w:marLeft w:val="0"/>
      <w:marRight w:val="0"/>
      <w:marTop w:val="0"/>
      <w:marBottom w:val="0"/>
      <w:divBdr>
        <w:top w:val="none" w:sz="0" w:space="0" w:color="auto"/>
        <w:left w:val="none" w:sz="0" w:space="0" w:color="auto"/>
        <w:bottom w:val="none" w:sz="0" w:space="0" w:color="auto"/>
        <w:right w:val="none" w:sz="0" w:space="0" w:color="auto"/>
      </w:divBdr>
    </w:div>
    <w:div w:id="1211260605">
      <w:bodyDiv w:val="1"/>
      <w:marLeft w:val="0"/>
      <w:marRight w:val="0"/>
      <w:marTop w:val="0"/>
      <w:marBottom w:val="0"/>
      <w:divBdr>
        <w:top w:val="none" w:sz="0" w:space="0" w:color="auto"/>
        <w:left w:val="none" w:sz="0" w:space="0" w:color="auto"/>
        <w:bottom w:val="none" w:sz="0" w:space="0" w:color="auto"/>
        <w:right w:val="none" w:sz="0" w:space="0" w:color="auto"/>
      </w:divBdr>
    </w:div>
    <w:div w:id="1213229800">
      <w:bodyDiv w:val="1"/>
      <w:marLeft w:val="0"/>
      <w:marRight w:val="0"/>
      <w:marTop w:val="0"/>
      <w:marBottom w:val="0"/>
      <w:divBdr>
        <w:top w:val="none" w:sz="0" w:space="0" w:color="auto"/>
        <w:left w:val="none" w:sz="0" w:space="0" w:color="auto"/>
        <w:bottom w:val="none" w:sz="0" w:space="0" w:color="auto"/>
        <w:right w:val="none" w:sz="0" w:space="0" w:color="auto"/>
      </w:divBdr>
    </w:div>
    <w:div w:id="1213466036">
      <w:bodyDiv w:val="1"/>
      <w:marLeft w:val="0"/>
      <w:marRight w:val="0"/>
      <w:marTop w:val="0"/>
      <w:marBottom w:val="0"/>
      <w:divBdr>
        <w:top w:val="none" w:sz="0" w:space="0" w:color="auto"/>
        <w:left w:val="none" w:sz="0" w:space="0" w:color="auto"/>
        <w:bottom w:val="none" w:sz="0" w:space="0" w:color="auto"/>
        <w:right w:val="none" w:sz="0" w:space="0" w:color="auto"/>
      </w:divBdr>
    </w:div>
    <w:div w:id="1214273113">
      <w:bodyDiv w:val="1"/>
      <w:marLeft w:val="0"/>
      <w:marRight w:val="0"/>
      <w:marTop w:val="0"/>
      <w:marBottom w:val="0"/>
      <w:divBdr>
        <w:top w:val="none" w:sz="0" w:space="0" w:color="auto"/>
        <w:left w:val="none" w:sz="0" w:space="0" w:color="auto"/>
        <w:bottom w:val="none" w:sz="0" w:space="0" w:color="auto"/>
        <w:right w:val="none" w:sz="0" w:space="0" w:color="auto"/>
      </w:divBdr>
    </w:div>
    <w:div w:id="1214581516">
      <w:bodyDiv w:val="1"/>
      <w:marLeft w:val="0"/>
      <w:marRight w:val="0"/>
      <w:marTop w:val="0"/>
      <w:marBottom w:val="0"/>
      <w:divBdr>
        <w:top w:val="none" w:sz="0" w:space="0" w:color="auto"/>
        <w:left w:val="none" w:sz="0" w:space="0" w:color="auto"/>
        <w:bottom w:val="none" w:sz="0" w:space="0" w:color="auto"/>
        <w:right w:val="none" w:sz="0" w:space="0" w:color="auto"/>
      </w:divBdr>
    </w:div>
    <w:div w:id="1215777459">
      <w:bodyDiv w:val="1"/>
      <w:marLeft w:val="0"/>
      <w:marRight w:val="0"/>
      <w:marTop w:val="0"/>
      <w:marBottom w:val="0"/>
      <w:divBdr>
        <w:top w:val="none" w:sz="0" w:space="0" w:color="auto"/>
        <w:left w:val="none" w:sz="0" w:space="0" w:color="auto"/>
        <w:bottom w:val="none" w:sz="0" w:space="0" w:color="auto"/>
        <w:right w:val="none" w:sz="0" w:space="0" w:color="auto"/>
      </w:divBdr>
    </w:div>
    <w:div w:id="1217203595">
      <w:bodyDiv w:val="1"/>
      <w:marLeft w:val="0"/>
      <w:marRight w:val="0"/>
      <w:marTop w:val="0"/>
      <w:marBottom w:val="0"/>
      <w:divBdr>
        <w:top w:val="none" w:sz="0" w:space="0" w:color="auto"/>
        <w:left w:val="none" w:sz="0" w:space="0" w:color="auto"/>
        <w:bottom w:val="none" w:sz="0" w:space="0" w:color="auto"/>
        <w:right w:val="none" w:sz="0" w:space="0" w:color="auto"/>
      </w:divBdr>
    </w:div>
    <w:div w:id="1218007558">
      <w:bodyDiv w:val="1"/>
      <w:marLeft w:val="0"/>
      <w:marRight w:val="0"/>
      <w:marTop w:val="0"/>
      <w:marBottom w:val="0"/>
      <w:divBdr>
        <w:top w:val="none" w:sz="0" w:space="0" w:color="auto"/>
        <w:left w:val="none" w:sz="0" w:space="0" w:color="auto"/>
        <w:bottom w:val="none" w:sz="0" w:space="0" w:color="auto"/>
        <w:right w:val="none" w:sz="0" w:space="0" w:color="auto"/>
      </w:divBdr>
    </w:div>
    <w:div w:id="1220902623">
      <w:bodyDiv w:val="1"/>
      <w:marLeft w:val="0"/>
      <w:marRight w:val="0"/>
      <w:marTop w:val="0"/>
      <w:marBottom w:val="0"/>
      <w:divBdr>
        <w:top w:val="none" w:sz="0" w:space="0" w:color="auto"/>
        <w:left w:val="none" w:sz="0" w:space="0" w:color="auto"/>
        <w:bottom w:val="none" w:sz="0" w:space="0" w:color="auto"/>
        <w:right w:val="none" w:sz="0" w:space="0" w:color="auto"/>
      </w:divBdr>
    </w:div>
    <w:div w:id="1223061958">
      <w:bodyDiv w:val="1"/>
      <w:marLeft w:val="0"/>
      <w:marRight w:val="0"/>
      <w:marTop w:val="0"/>
      <w:marBottom w:val="0"/>
      <w:divBdr>
        <w:top w:val="none" w:sz="0" w:space="0" w:color="auto"/>
        <w:left w:val="none" w:sz="0" w:space="0" w:color="auto"/>
        <w:bottom w:val="none" w:sz="0" w:space="0" w:color="auto"/>
        <w:right w:val="none" w:sz="0" w:space="0" w:color="auto"/>
      </w:divBdr>
    </w:div>
    <w:div w:id="1225337401">
      <w:bodyDiv w:val="1"/>
      <w:marLeft w:val="0"/>
      <w:marRight w:val="0"/>
      <w:marTop w:val="0"/>
      <w:marBottom w:val="0"/>
      <w:divBdr>
        <w:top w:val="none" w:sz="0" w:space="0" w:color="auto"/>
        <w:left w:val="none" w:sz="0" w:space="0" w:color="auto"/>
        <w:bottom w:val="none" w:sz="0" w:space="0" w:color="auto"/>
        <w:right w:val="none" w:sz="0" w:space="0" w:color="auto"/>
      </w:divBdr>
    </w:div>
    <w:div w:id="1226065309">
      <w:bodyDiv w:val="1"/>
      <w:marLeft w:val="0"/>
      <w:marRight w:val="0"/>
      <w:marTop w:val="0"/>
      <w:marBottom w:val="0"/>
      <w:divBdr>
        <w:top w:val="none" w:sz="0" w:space="0" w:color="auto"/>
        <w:left w:val="none" w:sz="0" w:space="0" w:color="auto"/>
        <w:bottom w:val="none" w:sz="0" w:space="0" w:color="auto"/>
        <w:right w:val="none" w:sz="0" w:space="0" w:color="auto"/>
      </w:divBdr>
    </w:div>
    <w:div w:id="1227109061">
      <w:bodyDiv w:val="1"/>
      <w:marLeft w:val="0"/>
      <w:marRight w:val="0"/>
      <w:marTop w:val="0"/>
      <w:marBottom w:val="0"/>
      <w:divBdr>
        <w:top w:val="none" w:sz="0" w:space="0" w:color="auto"/>
        <w:left w:val="none" w:sz="0" w:space="0" w:color="auto"/>
        <w:bottom w:val="none" w:sz="0" w:space="0" w:color="auto"/>
        <w:right w:val="none" w:sz="0" w:space="0" w:color="auto"/>
      </w:divBdr>
    </w:div>
    <w:div w:id="1227762479">
      <w:bodyDiv w:val="1"/>
      <w:marLeft w:val="0"/>
      <w:marRight w:val="0"/>
      <w:marTop w:val="0"/>
      <w:marBottom w:val="0"/>
      <w:divBdr>
        <w:top w:val="none" w:sz="0" w:space="0" w:color="auto"/>
        <w:left w:val="none" w:sz="0" w:space="0" w:color="auto"/>
        <w:bottom w:val="none" w:sz="0" w:space="0" w:color="auto"/>
        <w:right w:val="none" w:sz="0" w:space="0" w:color="auto"/>
      </w:divBdr>
    </w:div>
    <w:div w:id="1229880170">
      <w:bodyDiv w:val="1"/>
      <w:marLeft w:val="0"/>
      <w:marRight w:val="0"/>
      <w:marTop w:val="0"/>
      <w:marBottom w:val="0"/>
      <w:divBdr>
        <w:top w:val="none" w:sz="0" w:space="0" w:color="auto"/>
        <w:left w:val="none" w:sz="0" w:space="0" w:color="auto"/>
        <w:bottom w:val="none" w:sz="0" w:space="0" w:color="auto"/>
        <w:right w:val="none" w:sz="0" w:space="0" w:color="auto"/>
      </w:divBdr>
    </w:div>
    <w:div w:id="1231580874">
      <w:bodyDiv w:val="1"/>
      <w:marLeft w:val="0"/>
      <w:marRight w:val="0"/>
      <w:marTop w:val="0"/>
      <w:marBottom w:val="0"/>
      <w:divBdr>
        <w:top w:val="none" w:sz="0" w:space="0" w:color="auto"/>
        <w:left w:val="none" w:sz="0" w:space="0" w:color="auto"/>
        <w:bottom w:val="none" w:sz="0" w:space="0" w:color="auto"/>
        <w:right w:val="none" w:sz="0" w:space="0" w:color="auto"/>
      </w:divBdr>
    </w:div>
    <w:div w:id="1231963907">
      <w:bodyDiv w:val="1"/>
      <w:marLeft w:val="0"/>
      <w:marRight w:val="0"/>
      <w:marTop w:val="0"/>
      <w:marBottom w:val="0"/>
      <w:divBdr>
        <w:top w:val="none" w:sz="0" w:space="0" w:color="auto"/>
        <w:left w:val="none" w:sz="0" w:space="0" w:color="auto"/>
        <w:bottom w:val="none" w:sz="0" w:space="0" w:color="auto"/>
        <w:right w:val="none" w:sz="0" w:space="0" w:color="auto"/>
      </w:divBdr>
    </w:div>
    <w:div w:id="1233812103">
      <w:bodyDiv w:val="1"/>
      <w:marLeft w:val="0"/>
      <w:marRight w:val="0"/>
      <w:marTop w:val="0"/>
      <w:marBottom w:val="0"/>
      <w:divBdr>
        <w:top w:val="none" w:sz="0" w:space="0" w:color="auto"/>
        <w:left w:val="none" w:sz="0" w:space="0" w:color="auto"/>
        <w:bottom w:val="none" w:sz="0" w:space="0" w:color="auto"/>
        <w:right w:val="none" w:sz="0" w:space="0" w:color="auto"/>
      </w:divBdr>
    </w:div>
    <w:div w:id="1234968142">
      <w:bodyDiv w:val="1"/>
      <w:marLeft w:val="0"/>
      <w:marRight w:val="0"/>
      <w:marTop w:val="0"/>
      <w:marBottom w:val="0"/>
      <w:divBdr>
        <w:top w:val="none" w:sz="0" w:space="0" w:color="auto"/>
        <w:left w:val="none" w:sz="0" w:space="0" w:color="auto"/>
        <w:bottom w:val="none" w:sz="0" w:space="0" w:color="auto"/>
        <w:right w:val="none" w:sz="0" w:space="0" w:color="auto"/>
      </w:divBdr>
    </w:div>
    <w:div w:id="1237670201">
      <w:bodyDiv w:val="1"/>
      <w:marLeft w:val="0"/>
      <w:marRight w:val="0"/>
      <w:marTop w:val="0"/>
      <w:marBottom w:val="0"/>
      <w:divBdr>
        <w:top w:val="none" w:sz="0" w:space="0" w:color="auto"/>
        <w:left w:val="none" w:sz="0" w:space="0" w:color="auto"/>
        <w:bottom w:val="none" w:sz="0" w:space="0" w:color="auto"/>
        <w:right w:val="none" w:sz="0" w:space="0" w:color="auto"/>
      </w:divBdr>
    </w:div>
    <w:div w:id="1239705679">
      <w:bodyDiv w:val="1"/>
      <w:marLeft w:val="0"/>
      <w:marRight w:val="0"/>
      <w:marTop w:val="0"/>
      <w:marBottom w:val="0"/>
      <w:divBdr>
        <w:top w:val="none" w:sz="0" w:space="0" w:color="auto"/>
        <w:left w:val="none" w:sz="0" w:space="0" w:color="auto"/>
        <w:bottom w:val="none" w:sz="0" w:space="0" w:color="auto"/>
        <w:right w:val="none" w:sz="0" w:space="0" w:color="auto"/>
      </w:divBdr>
    </w:div>
    <w:div w:id="1240217928">
      <w:bodyDiv w:val="1"/>
      <w:marLeft w:val="0"/>
      <w:marRight w:val="0"/>
      <w:marTop w:val="0"/>
      <w:marBottom w:val="0"/>
      <w:divBdr>
        <w:top w:val="none" w:sz="0" w:space="0" w:color="auto"/>
        <w:left w:val="none" w:sz="0" w:space="0" w:color="auto"/>
        <w:bottom w:val="none" w:sz="0" w:space="0" w:color="auto"/>
        <w:right w:val="none" w:sz="0" w:space="0" w:color="auto"/>
      </w:divBdr>
    </w:div>
    <w:div w:id="1243829081">
      <w:bodyDiv w:val="1"/>
      <w:marLeft w:val="0"/>
      <w:marRight w:val="0"/>
      <w:marTop w:val="0"/>
      <w:marBottom w:val="0"/>
      <w:divBdr>
        <w:top w:val="none" w:sz="0" w:space="0" w:color="auto"/>
        <w:left w:val="none" w:sz="0" w:space="0" w:color="auto"/>
        <w:bottom w:val="none" w:sz="0" w:space="0" w:color="auto"/>
        <w:right w:val="none" w:sz="0" w:space="0" w:color="auto"/>
      </w:divBdr>
    </w:div>
    <w:div w:id="1244298268">
      <w:bodyDiv w:val="1"/>
      <w:marLeft w:val="0"/>
      <w:marRight w:val="0"/>
      <w:marTop w:val="0"/>
      <w:marBottom w:val="0"/>
      <w:divBdr>
        <w:top w:val="none" w:sz="0" w:space="0" w:color="auto"/>
        <w:left w:val="none" w:sz="0" w:space="0" w:color="auto"/>
        <w:bottom w:val="none" w:sz="0" w:space="0" w:color="auto"/>
        <w:right w:val="none" w:sz="0" w:space="0" w:color="auto"/>
      </w:divBdr>
    </w:div>
    <w:div w:id="1244952815">
      <w:bodyDiv w:val="1"/>
      <w:marLeft w:val="0"/>
      <w:marRight w:val="0"/>
      <w:marTop w:val="0"/>
      <w:marBottom w:val="0"/>
      <w:divBdr>
        <w:top w:val="none" w:sz="0" w:space="0" w:color="auto"/>
        <w:left w:val="none" w:sz="0" w:space="0" w:color="auto"/>
        <w:bottom w:val="none" w:sz="0" w:space="0" w:color="auto"/>
        <w:right w:val="none" w:sz="0" w:space="0" w:color="auto"/>
      </w:divBdr>
    </w:div>
    <w:div w:id="1245184699">
      <w:bodyDiv w:val="1"/>
      <w:marLeft w:val="0"/>
      <w:marRight w:val="0"/>
      <w:marTop w:val="0"/>
      <w:marBottom w:val="0"/>
      <w:divBdr>
        <w:top w:val="none" w:sz="0" w:space="0" w:color="auto"/>
        <w:left w:val="none" w:sz="0" w:space="0" w:color="auto"/>
        <w:bottom w:val="none" w:sz="0" w:space="0" w:color="auto"/>
        <w:right w:val="none" w:sz="0" w:space="0" w:color="auto"/>
      </w:divBdr>
    </w:div>
    <w:div w:id="1246957961">
      <w:bodyDiv w:val="1"/>
      <w:marLeft w:val="0"/>
      <w:marRight w:val="0"/>
      <w:marTop w:val="0"/>
      <w:marBottom w:val="0"/>
      <w:divBdr>
        <w:top w:val="none" w:sz="0" w:space="0" w:color="auto"/>
        <w:left w:val="none" w:sz="0" w:space="0" w:color="auto"/>
        <w:bottom w:val="none" w:sz="0" w:space="0" w:color="auto"/>
        <w:right w:val="none" w:sz="0" w:space="0" w:color="auto"/>
      </w:divBdr>
    </w:div>
    <w:div w:id="1251044605">
      <w:bodyDiv w:val="1"/>
      <w:marLeft w:val="0"/>
      <w:marRight w:val="0"/>
      <w:marTop w:val="0"/>
      <w:marBottom w:val="0"/>
      <w:divBdr>
        <w:top w:val="none" w:sz="0" w:space="0" w:color="auto"/>
        <w:left w:val="none" w:sz="0" w:space="0" w:color="auto"/>
        <w:bottom w:val="none" w:sz="0" w:space="0" w:color="auto"/>
        <w:right w:val="none" w:sz="0" w:space="0" w:color="auto"/>
      </w:divBdr>
    </w:div>
    <w:div w:id="1252395672">
      <w:bodyDiv w:val="1"/>
      <w:marLeft w:val="0"/>
      <w:marRight w:val="0"/>
      <w:marTop w:val="0"/>
      <w:marBottom w:val="0"/>
      <w:divBdr>
        <w:top w:val="none" w:sz="0" w:space="0" w:color="auto"/>
        <w:left w:val="none" w:sz="0" w:space="0" w:color="auto"/>
        <w:bottom w:val="none" w:sz="0" w:space="0" w:color="auto"/>
        <w:right w:val="none" w:sz="0" w:space="0" w:color="auto"/>
      </w:divBdr>
    </w:div>
    <w:div w:id="1254976343">
      <w:bodyDiv w:val="1"/>
      <w:marLeft w:val="0"/>
      <w:marRight w:val="0"/>
      <w:marTop w:val="0"/>
      <w:marBottom w:val="0"/>
      <w:divBdr>
        <w:top w:val="none" w:sz="0" w:space="0" w:color="auto"/>
        <w:left w:val="none" w:sz="0" w:space="0" w:color="auto"/>
        <w:bottom w:val="none" w:sz="0" w:space="0" w:color="auto"/>
        <w:right w:val="none" w:sz="0" w:space="0" w:color="auto"/>
      </w:divBdr>
    </w:div>
    <w:div w:id="1257251944">
      <w:bodyDiv w:val="1"/>
      <w:marLeft w:val="0"/>
      <w:marRight w:val="0"/>
      <w:marTop w:val="0"/>
      <w:marBottom w:val="0"/>
      <w:divBdr>
        <w:top w:val="none" w:sz="0" w:space="0" w:color="auto"/>
        <w:left w:val="none" w:sz="0" w:space="0" w:color="auto"/>
        <w:bottom w:val="none" w:sz="0" w:space="0" w:color="auto"/>
        <w:right w:val="none" w:sz="0" w:space="0" w:color="auto"/>
      </w:divBdr>
    </w:div>
    <w:div w:id="1257832756">
      <w:bodyDiv w:val="1"/>
      <w:marLeft w:val="0"/>
      <w:marRight w:val="0"/>
      <w:marTop w:val="0"/>
      <w:marBottom w:val="0"/>
      <w:divBdr>
        <w:top w:val="none" w:sz="0" w:space="0" w:color="auto"/>
        <w:left w:val="none" w:sz="0" w:space="0" w:color="auto"/>
        <w:bottom w:val="none" w:sz="0" w:space="0" w:color="auto"/>
        <w:right w:val="none" w:sz="0" w:space="0" w:color="auto"/>
      </w:divBdr>
    </w:div>
    <w:div w:id="1259145508">
      <w:bodyDiv w:val="1"/>
      <w:marLeft w:val="0"/>
      <w:marRight w:val="0"/>
      <w:marTop w:val="0"/>
      <w:marBottom w:val="0"/>
      <w:divBdr>
        <w:top w:val="none" w:sz="0" w:space="0" w:color="auto"/>
        <w:left w:val="none" w:sz="0" w:space="0" w:color="auto"/>
        <w:bottom w:val="none" w:sz="0" w:space="0" w:color="auto"/>
        <w:right w:val="none" w:sz="0" w:space="0" w:color="auto"/>
      </w:divBdr>
    </w:div>
    <w:div w:id="1261523128">
      <w:bodyDiv w:val="1"/>
      <w:marLeft w:val="0"/>
      <w:marRight w:val="0"/>
      <w:marTop w:val="0"/>
      <w:marBottom w:val="0"/>
      <w:divBdr>
        <w:top w:val="none" w:sz="0" w:space="0" w:color="auto"/>
        <w:left w:val="none" w:sz="0" w:space="0" w:color="auto"/>
        <w:bottom w:val="none" w:sz="0" w:space="0" w:color="auto"/>
        <w:right w:val="none" w:sz="0" w:space="0" w:color="auto"/>
      </w:divBdr>
    </w:div>
    <w:div w:id="1261913026">
      <w:bodyDiv w:val="1"/>
      <w:marLeft w:val="0"/>
      <w:marRight w:val="0"/>
      <w:marTop w:val="0"/>
      <w:marBottom w:val="0"/>
      <w:divBdr>
        <w:top w:val="none" w:sz="0" w:space="0" w:color="auto"/>
        <w:left w:val="none" w:sz="0" w:space="0" w:color="auto"/>
        <w:bottom w:val="none" w:sz="0" w:space="0" w:color="auto"/>
        <w:right w:val="none" w:sz="0" w:space="0" w:color="auto"/>
      </w:divBdr>
    </w:div>
    <w:div w:id="1262690523">
      <w:bodyDiv w:val="1"/>
      <w:marLeft w:val="0"/>
      <w:marRight w:val="0"/>
      <w:marTop w:val="0"/>
      <w:marBottom w:val="0"/>
      <w:divBdr>
        <w:top w:val="none" w:sz="0" w:space="0" w:color="auto"/>
        <w:left w:val="none" w:sz="0" w:space="0" w:color="auto"/>
        <w:bottom w:val="none" w:sz="0" w:space="0" w:color="auto"/>
        <w:right w:val="none" w:sz="0" w:space="0" w:color="auto"/>
      </w:divBdr>
    </w:div>
    <w:div w:id="1264610891">
      <w:bodyDiv w:val="1"/>
      <w:marLeft w:val="0"/>
      <w:marRight w:val="0"/>
      <w:marTop w:val="0"/>
      <w:marBottom w:val="0"/>
      <w:divBdr>
        <w:top w:val="none" w:sz="0" w:space="0" w:color="auto"/>
        <w:left w:val="none" w:sz="0" w:space="0" w:color="auto"/>
        <w:bottom w:val="none" w:sz="0" w:space="0" w:color="auto"/>
        <w:right w:val="none" w:sz="0" w:space="0" w:color="auto"/>
      </w:divBdr>
    </w:div>
    <w:div w:id="1264726818">
      <w:bodyDiv w:val="1"/>
      <w:marLeft w:val="0"/>
      <w:marRight w:val="0"/>
      <w:marTop w:val="0"/>
      <w:marBottom w:val="0"/>
      <w:divBdr>
        <w:top w:val="none" w:sz="0" w:space="0" w:color="auto"/>
        <w:left w:val="none" w:sz="0" w:space="0" w:color="auto"/>
        <w:bottom w:val="none" w:sz="0" w:space="0" w:color="auto"/>
        <w:right w:val="none" w:sz="0" w:space="0" w:color="auto"/>
      </w:divBdr>
    </w:div>
    <w:div w:id="1269511603">
      <w:bodyDiv w:val="1"/>
      <w:marLeft w:val="0"/>
      <w:marRight w:val="0"/>
      <w:marTop w:val="0"/>
      <w:marBottom w:val="0"/>
      <w:divBdr>
        <w:top w:val="none" w:sz="0" w:space="0" w:color="auto"/>
        <w:left w:val="none" w:sz="0" w:space="0" w:color="auto"/>
        <w:bottom w:val="none" w:sz="0" w:space="0" w:color="auto"/>
        <w:right w:val="none" w:sz="0" w:space="0" w:color="auto"/>
      </w:divBdr>
    </w:div>
    <w:div w:id="1272712557">
      <w:bodyDiv w:val="1"/>
      <w:marLeft w:val="0"/>
      <w:marRight w:val="0"/>
      <w:marTop w:val="0"/>
      <w:marBottom w:val="0"/>
      <w:divBdr>
        <w:top w:val="none" w:sz="0" w:space="0" w:color="auto"/>
        <w:left w:val="none" w:sz="0" w:space="0" w:color="auto"/>
        <w:bottom w:val="none" w:sz="0" w:space="0" w:color="auto"/>
        <w:right w:val="none" w:sz="0" w:space="0" w:color="auto"/>
      </w:divBdr>
    </w:div>
    <w:div w:id="1273249794">
      <w:bodyDiv w:val="1"/>
      <w:marLeft w:val="0"/>
      <w:marRight w:val="0"/>
      <w:marTop w:val="0"/>
      <w:marBottom w:val="0"/>
      <w:divBdr>
        <w:top w:val="none" w:sz="0" w:space="0" w:color="auto"/>
        <w:left w:val="none" w:sz="0" w:space="0" w:color="auto"/>
        <w:bottom w:val="none" w:sz="0" w:space="0" w:color="auto"/>
        <w:right w:val="none" w:sz="0" w:space="0" w:color="auto"/>
      </w:divBdr>
    </w:div>
    <w:div w:id="1275138415">
      <w:bodyDiv w:val="1"/>
      <w:marLeft w:val="0"/>
      <w:marRight w:val="0"/>
      <w:marTop w:val="0"/>
      <w:marBottom w:val="0"/>
      <w:divBdr>
        <w:top w:val="none" w:sz="0" w:space="0" w:color="auto"/>
        <w:left w:val="none" w:sz="0" w:space="0" w:color="auto"/>
        <w:bottom w:val="none" w:sz="0" w:space="0" w:color="auto"/>
        <w:right w:val="none" w:sz="0" w:space="0" w:color="auto"/>
      </w:divBdr>
    </w:div>
    <w:div w:id="1275599394">
      <w:bodyDiv w:val="1"/>
      <w:marLeft w:val="0"/>
      <w:marRight w:val="0"/>
      <w:marTop w:val="0"/>
      <w:marBottom w:val="0"/>
      <w:divBdr>
        <w:top w:val="none" w:sz="0" w:space="0" w:color="auto"/>
        <w:left w:val="none" w:sz="0" w:space="0" w:color="auto"/>
        <w:bottom w:val="none" w:sz="0" w:space="0" w:color="auto"/>
        <w:right w:val="none" w:sz="0" w:space="0" w:color="auto"/>
      </w:divBdr>
    </w:div>
    <w:div w:id="1275602580">
      <w:bodyDiv w:val="1"/>
      <w:marLeft w:val="0"/>
      <w:marRight w:val="0"/>
      <w:marTop w:val="0"/>
      <w:marBottom w:val="0"/>
      <w:divBdr>
        <w:top w:val="none" w:sz="0" w:space="0" w:color="auto"/>
        <w:left w:val="none" w:sz="0" w:space="0" w:color="auto"/>
        <w:bottom w:val="none" w:sz="0" w:space="0" w:color="auto"/>
        <w:right w:val="none" w:sz="0" w:space="0" w:color="auto"/>
      </w:divBdr>
    </w:div>
    <w:div w:id="1277953133">
      <w:bodyDiv w:val="1"/>
      <w:marLeft w:val="0"/>
      <w:marRight w:val="0"/>
      <w:marTop w:val="0"/>
      <w:marBottom w:val="0"/>
      <w:divBdr>
        <w:top w:val="none" w:sz="0" w:space="0" w:color="auto"/>
        <w:left w:val="none" w:sz="0" w:space="0" w:color="auto"/>
        <w:bottom w:val="none" w:sz="0" w:space="0" w:color="auto"/>
        <w:right w:val="none" w:sz="0" w:space="0" w:color="auto"/>
      </w:divBdr>
    </w:div>
    <w:div w:id="1286500303">
      <w:bodyDiv w:val="1"/>
      <w:marLeft w:val="0"/>
      <w:marRight w:val="0"/>
      <w:marTop w:val="0"/>
      <w:marBottom w:val="0"/>
      <w:divBdr>
        <w:top w:val="none" w:sz="0" w:space="0" w:color="auto"/>
        <w:left w:val="none" w:sz="0" w:space="0" w:color="auto"/>
        <w:bottom w:val="none" w:sz="0" w:space="0" w:color="auto"/>
        <w:right w:val="none" w:sz="0" w:space="0" w:color="auto"/>
      </w:divBdr>
    </w:div>
    <w:div w:id="1287858808">
      <w:bodyDiv w:val="1"/>
      <w:marLeft w:val="0"/>
      <w:marRight w:val="0"/>
      <w:marTop w:val="0"/>
      <w:marBottom w:val="0"/>
      <w:divBdr>
        <w:top w:val="none" w:sz="0" w:space="0" w:color="auto"/>
        <w:left w:val="none" w:sz="0" w:space="0" w:color="auto"/>
        <w:bottom w:val="none" w:sz="0" w:space="0" w:color="auto"/>
        <w:right w:val="none" w:sz="0" w:space="0" w:color="auto"/>
      </w:divBdr>
    </w:div>
    <w:div w:id="1288389617">
      <w:bodyDiv w:val="1"/>
      <w:marLeft w:val="0"/>
      <w:marRight w:val="0"/>
      <w:marTop w:val="0"/>
      <w:marBottom w:val="0"/>
      <w:divBdr>
        <w:top w:val="none" w:sz="0" w:space="0" w:color="auto"/>
        <w:left w:val="none" w:sz="0" w:space="0" w:color="auto"/>
        <w:bottom w:val="none" w:sz="0" w:space="0" w:color="auto"/>
        <w:right w:val="none" w:sz="0" w:space="0" w:color="auto"/>
      </w:divBdr>
    </w:div>
    <w:div w:id="1290622198">
      <w:bodyDiv w:val="1"/>
      <w:marLeft w:val="0"/>
      <w:marRight w:val="0"/>
      <w:marTop w:val="0"/>
      <w:marBottom w:val="0"/>
      <w:divBdr>
        <w:top w:val="none" w:sz="0" w:space="0" w:color="auto"/>
        <w:left w:val="none" w:sz="0" w:space="0" w:color="auto"/>
        <w:bottom w:val="none" w:sz="0" w:space="0" w:color="auto"/>
        <w:right w:val="none" w:sz="0" w:space="0" w:color="auto"/>
      </w:divBdr>
    </w:div>
    <w:div w:id="1292326106">
      <w:bodyDiv w:val="1"/>
      <w:marLeft w:val="0"/>
      <w:marRight w:val="0"/>
      <w:marTop w:val="0"/>
      <w:marBottom w:val="0"/>
      <w:divBdr>
        <w:top w:val="none" w:sz="0" w:space="0" w:color="auto"/>
        <w:left w:val="none" w:sz="0" w:space="0" w:color="auto"/>
        <w:bottom w:val="none" w:sz="0" w:space="0" w:color="auto"/>
        <w:right w:val="none" w:sz="0" w:space="0" w:color="auto"/>
      </w:divBdr>
    </w:div>
    <w:div w:id="1292396462">
      <w:bodyDiv w:val="1"/>
      <w:marLeft w:val="0"/>
      <w:marRight w:val="0"/>
      <w:marTop w:val="0"/>
      <w:marBottom w:val="0"/>
      <w:divBdr>
        <w:top w:val="none" w:sz="0" w:space="0" w:color="auto"/>
        <w:left w:val="none" w:sz="0" w:space="0" w:color="auto"/>
        <w:bottom w:val="none" w:sz="0" w:space="0" w:color="auto"/>
        <w:right w:val="none" w:sz="0" w:space="0" w:color="auto"/>
      </w:divBdr>
    </w:div>
    <w:div w:id="1297418850">
      <w:bodyDiv w:val="1"/>
      <w:marLeft w:val="0"/>
      <w:marRight w:val="0"/>
      <w:marTop w:val="0"/>
      <w:marBottom w:val="0"/>
      <w:divBdr>
        <w:top w:val="none" w:sz="0" w:space="0" w:color="auto"/>
        <w:left w:val="none" w:sz="0" w:space="0" w:color="auto"/>
        <w:bottom w:val="none" w:sz="0" w:space="0" w:color="auto"/>
        <w:right w:val="none" w:sz="0" w:space="0" w:color="auto"/>
      </w:divBdr>
    </w:div>
    <w:div w:id="1298148568">
      <w:bodyDiv w:val="1"/>
      <w:marLeft w:val="0"/>
      <w:marRight w:val="0"/>
      <w:marTop w:val="0"/>
      <w:marBottom w:val="0"/>
      <w:divBdr>
        <w:top w:val="none" w:sz="0" w:space="0" w:color="auto"/>
        <w:left w:val="none" w:sz="0" w:space="0" w:color="auto"/>
        <w:bottom w:val="none" w:sz="0" w:space="0" w:color="auto"/>
        <w:right w:val="none" w:sz="0" w:space="0" w:color="auto"/>
      </w:divBdr>
    </w:div>
    <w:div w:id="1299067595">
      <w:bodyDiv w:val="1"/>
      <w:marLeft w:val="0"/>
      <w:marRight w:val="0"/>
      <w:marTop w:val="0"/>
      <w:marBottom w:val="0"/>
      <w:divBdr>
        <w:top w:val="none" w:sz="0" w:space="0" w:color="auto"/>
        <w:left w:val="none" w:sz="0" w:space="0" w:color="auto"/>
        <w:bottom w:val="none" w:sz="0" w:space="0" w:color="auto"/>
        <w:right w:val="none" w:sz="0" w:space="0" w:color="auto"/>
      </w:divBdr>
    </w:div>
    <w:div w:id="1299531532">
      <w:bodyDiv w:val="1"/>
      <w:marLeft w:val="0"/>
      <w:marRight w:val="0"/>
      <w:marTop w:val="0"/>
      <w:marBottom w:val="0"/>
      <w:divBdr>
        <w:top w:val="none" w:sz="0" w:space="0" w:color="auto"/>
        <w:left w:val="none" w:sz="0" w:space="0" w:color="auto"/>
        <w:bottom w:val="none" w:sz="0" w:space="0" w:color="auto"/>
        <w:right w:val="none" w:sz="0" w:space="0" w:color="auto"/>
      </w:divBdr>
    </w:div>
    <w:div w:id="1300843732">
      <w:bodyDiv w:val="1"/>
      <w:marLeft w:val="0"/>
      <w:marRight w:val="0"/>
      <w:marTop w:val="0"/>
      <w:marBottom w:val="0"/>
      <w:divBdr>
        <w:top w:val="none" w:sz="0" w:space="0" w:color="auto"/>
        <w:left w:val="none" w:sz="0" w:space="0" w:color="auto"/>
        <w:bottom w:val="none" w:sz="0" w:space="0" w:color="auto"/>
        <w:right w:val="none" w:sz="0" w:space="0" w:color="auto"/>
      </w:divBdr>
    </w:div>
    <w:div w:id="1302735411">
      <w:bodyDiv w:val="1"/>
      <w:marLeft w:val="0"/>
      <w:marRight w:val="0"/>
      <w:marTop w:val="0"/>
      <w:marBottom w:val="0"/>
      <w:divBdr>
        <w:top w:val="none" w:sz="0" w:space="0" w:color="auto"/>
        <w:left w:val="none" w:sz="0" w:space="0" w:color="auto"/>
        <w:bottom w:val="none" w:sz="0" w:space="0" w:color="auto"/>
        <w:right w:val="none" w:sz="0" w:space="0" w:color="auto"/>
      </w:divBdr>
    </w:div>
    <w:div w:id="1306591652">
      <w:bodyDiv w:val="1"/>
      <w:marLeft w:val="0"/>
      <w:marRight w:val="0"/>
      <w:marTop w:val="0"/>
      <w:marBottom w:val="0"/>
      <w:divBdr>
        <w:top w:val="none" w:sz="0" w:space="0" w:color="auto"/>
        <w:left w:val="none" w:sz="0" w:space="0" w:color="auto"/>
        <w:bottom w:val="none" w:sz="0" w:space="0" w:color="auto"/>
        <w:right w:val="none" w:sz="0" w:space="0" w:color="auto"/>
      </w:divBdr>
    </w:div>
    <w:div w:id="1307394398">
      <w:bodyDiv w:val="1"/>
      <w:marLeft w:val="0"/>
      <w:marRight w:val="0"/>
      <w:marTop w:val="0"/>
      <w:marBottom w:val="0"/>
      <w:divBdr>
        <w:top w:val="none" w:sz="0" w:space="0" w:color="auto"/>
        <w:left w:val="none" w:sz="0" w:space="0" w:color="auto"/>
        <w:bottom w:val="none" w:sz="0" w:space="0" w:color="auto"/>
        <w:right w:val="none" w:sz="0" w:space="0" w:color="auto"/>
      </w:divBdr>
    </w:div>
    <w:div w:id="1308390449">
      <w:bodyDiv w:val="1"/>
      <w:marLeft w:val="0"/>
      <w:marRight w:val="0"/>
      <w:marTop w:val="0"/>
      <w:marBottom w:val="0"/>
      <w:divBdr>
        <w:top w:val="none" w:sz="0" w:space="0" w:color="auto"/>
        <w:left w:val="none" w:sz="0" w:space="0" w:color="auto"/>
        <w:bottom w:val="none" w:sz="0" w:space="0" w:color="auto"/>
        <w:right w:val="none" w:sz="0" w:space="0" w:color="auto"/>
      </w:divBdr>
    </w:div>
    <w:div w:id="1310204281">
      <w:bodyDiv w:val="1"/>
      <w:marLeft w:val="0"/>
      <w:marRight w:val="0"/>
      <w:marTop w:val="0"/>
      <w:marBottom w:val="0"/>
      <w:divBdr>
        <w:top w:val="none" w:sz="0" w:space="0" w:color="auto"/>
        <w:left w:val="none" w:sz="0" w:space="0" w:color="auto"/>
        <w:bottom w:val="none" w:sz="0" w:space="0" w:color="auto"/>
        <w:right w:val="none" w:sz="0" w:space="0" w:color="auto"/>
      </w:divBdr>
    </w:div>
    <w:div w:id="1311713683">
      <w:bodyDiv w:val="1"/>
      <w:marLeft w:val="0"/>
      <w:marRight w:val="0"/>
      <w:marTop w:val="0"/>
      <w:marBottom w:val="0"/>
      <w:divBdr>
        <w:top w:val="none" w:sz="0" w:space="0" w:color="auto"/>
        <w:left w:val="none" w:sz="0" w:space="0" w:color="auto"/>
        <w:bottom w:val="none" w:sz="0" w:space="0" w:color="auto"/>
        <w:right w:val="none" w:sz="0" w:space="0" w:color="auto"/>
      </w:divBdr>
    </w:div>
    <w:div w:id="1311785498">
      <w:bodyDiv w:val="1"/>
      <w:marLeft w:val="0"/>
      <w:marRight w:val="0"/>
      <w:marTop w:val="0"/>
      <w:marBottom w:val="0"/>
      <w:divBdr>
        <w:top w:val="none" w:sz="0" w:space="0" w:color="auto"/>
        <w:left w:val="none" w:sz="0" w:space="0" w:color="auto"/>
        <w:bottom w:val="none" w:sz="0" w:space="0" w:color="auto"/>
        <w:right w:val="none" w:sz="0" w:space="0" w:color="auto"/>
      </w:divBdr>
    </w:div>
    <w:div w:id="1312055660">
      <w:bodyDiv w:val="1"/>
      <w:marLeft w:val="0"/>
      <w:marRight w:val="0"/>
      <w:marTop w:val="0"/>
      <w:marBottom w:val="0"/>
      <w:divBdr>
        <w:top w:val="none" w:sz="0" w:space="0" w:color="auto"/>
        <w:left w:val="none" w:sz="0" w:space="0" w:color="auto"/>
        <w:bottom w:val="none" w:sz="0" w:space="0" w:color="auto"/>
        <w:right w:val="none" w:sz="0" w:space="0" w:color="auto"/>
      </w:divBdr>
    </w:div>
    <w:div w:id="1312176904">
      <w:bodyDiv w:val="1"/>
      <w:marLeft w:val="0"/>
      <w:marRight w:val="0"/>
      <w:marTop w:val="0"/>
      <w:marBottom w:val="0"/>
      <w:divBdr>
        <w:top w:val="none" w:sz="0" w:space="0" w:color="auto"/>
        <w:left w:val="none" w:sz="0" w:space="0" w:color="auto"/>
        <w:bottom w:val="none" w:sz="0" w:space="0" w:color="auto"/>
        <w:right w:val="none" w:sz="0" w:space="0" w:color="auto"/>
      </w:divBdr>
    </w:div>
    <w:div w:id="1313560732">
      <w:bodyDiv w:val="1"/>
      <w:marLeft w:val="0"/>
      <w:marRight w:val="0"/>
      <w:marTop w:val="0"/>
      <w:marBottom w:val="0"/>
      <w:divBdr>
        <w:top w:val="none" w:sz="0" w:space="0" w:color="auto"/>
        <w:left w:val="none" w:sz="0" w:space="0" w:color="auto"/>
        <w:bottom w:val="none" w:sz="0" w:space="0" w:color="auto"/>
        <w:right w:val="none" w:sz="0" w:space="0" w:color="auto"/>
      </w:divBdr>
    </w:div>
    <w:div w:id="1316295180">
      <w:bodyDiv w:val="1"/>
      <w:marLeft w:val="0"/>
      <w:marRight w:val="0"/>
      <w:marTop w:val="0"/>
      <w:marBottom w:val="0"/>
      <w:divBdr>
        <w:top w:val="none" w:sz="0" w:space="0" w:color="auto"/>
        <w:left w:val="none" w:sz="0" w:space="0" w:color="auto"/>
        <w:bottom w:val="none" w:sz="0" w:space="0" w:color="auto"/>
        <w:right w:val="none" w:sz="0" w:space="0" w:color="auto"/>
      </w:divBdr>
    </w:div>
    <w:div w:id="1317801306">
      <w:bodyDiv w:val="1"/>
      <w:marLeft w:val="0"/>
      <w:marRight w:val="0"/>
      <w:marTop w:val="0"/>
      <w:marBottom w:val="0"/>
      <w:divBdr>
        <w:top w:val="none" w:sz="0" w:space="0" w:color="auto"/>
        <w:left w:val="none" w:sz="0" w:space="0" w:color="auto"/>
        <w:bottom w:val="none" w:sz="0" w:space="0" w:color="auto"/>
        <w:right w:val="none" w:sz="0" w:space="0" w:color="auto"/>
      </w:divBdr>
    </w:div>
    <w:div w:id="1318538245">
      <w:bodyDiv w:val="1"/>
      <w:marLeft w:val="0"/>
      <w:marRight w:val="0"/>
      <w:marTop w:val="0"/>
      <w:marBottom w:val="0"/>
      <w:divBdr>
        <w:top w:val="none" w:sz="0" w:space="0" w:color="auto"/>
        <w:left w:val="none" w:sz="0" w:space="0" w:color="auto"/>
        <w:bottom w:val="none" w:sz="0" w:space="0" w:color="auto"/>
        <w:right w:val="none" w:sz="0" w:space="0" w:color="auto"/>
      </w:divBdr>
    </w:div>
    <w:div w:id="1324354784">
      <w:bodyDiv w:val="1"/>
      <w:marLeft w:val="0"/>
      <w:marRight w:val="0"/>
      <w:marTop w:val="0"/>
      <w:marBottom w:val="0"/>
      <w:divBdr>
        <w:top w:val="none" w:sz="0" w:space="0" w:color="auto"/>
        <w:left w:val="none" w:sz="0" w:space="0" w:color="auto"/>
        <w:bottom w:val="none" w:sz="0" w:space="0" w:color="auto"/>
        <w:right w:val="none" w:sz="0" w:space="0" w:color="auto"/>
      </w:divBdr>
    </w:div>
    <w:div w:id="1324431290">
      <w:bodyDiv w:val="1"/>
      <w:marLeft w:val="0"/>
      <w:marRight w:val="0"/>
      <w:marTop w:val="0"/>
      <w:marBottom w:val="0"/>
      <w:divBdr>
        <w:top w:val="none" w:sz="0" w:space="0" w:color="auto"/>
        <w:left w:val="none" w:sz="0" w:space="0" w:color="auto"/>
        <w:bottom w:val="none" w:sz="0" w:space="0" w:color="auto"/>
        <w:right w:val="none" w:sz="0" w:space="0" w:color="auto"/>
      </w:divBdr>
    </w:div>
    <w:div w:id="1335844752">
      <w:bodyDiv w:val="1"/>
      <w:marLeft w:val="0"/>
      <w:marRight w:val="0"/>
      <w:marTop w:val="0"/>
      <w:marBottom w:val="0"/>
      <w:divBdr>
        <w:top w:val="none" w:sz="0" w:space="0" w:color="auto"/>
        <w:left w:val="none" w:sz="0" w:space="0" w:color="auto"/>
        <w:bottom w:val="none" w:sz="0" w:space="0" w:color="auto"/>
        <w:right w:val="none" w:sz="0" w:space="0" w:color="auto"/>
      </w:divBdr>
    </w:div>
    <w:div w:id="1335959113">
      <w:bodyDiv w:val="1"/>
      <w:marLeft w:val="0"/>
      <w:marRight w:val="0"/>
      <w:marTop w:val="0"/>
      <w:marBottom w:val="0"/>
      <w:divBdr>
        <w:top w:val="none" w:sz="0" w:space="0" w:color="auto"/>
        <w:left w:val="none" w:sz="0" w:space="0" w:color="auto"/>
        <w:bottom w:val="none" w:sz="0" w:space="0" w:color="auto"/>
        <w:right w:val="none" w:sz="0" w:space="0" w:color="auto"/>
      </w:divBdr>
    </w:div>
    <w:div w:id="1337921731">
      <w:bodyDiv w:val="1"/>
      <w:marLeft w:val="0"/>
      <w:marRight w:val="0"/>
      <w:marTop w:val="0"/>
      <w:marBottom w:val="0"/>
      <w:divBdr>
        <w:top w:val="none" w:sz="0" w:space="0" w:color="auto"/>
        <w:left w:val="none" w:sz="0" w:space="0" w:color="auto"/>
        <w:bottom w:val="none" w:sz="0" w:space="0" w:color="auto"/>
        <w:right w:val="none" w:sz="0" w:space="0" w:color="auto"/>
      </w:divBdr>
    </w:div>
    <w:div w:id="1339308969">
      <w:bodyDiv w:val="1"/>
      <w:marLeft w:val="0"/>
      <w:marRight w:val="0"/>
      <w:marTop w:val="0"/>
      <w:marBottom w:val="0"/>
      <w:divBdr>
        <w:top w:val="none" w:sz="0" w:space="0" w:color="auto"/>
        <w:left w:val="none" w:sz="0" w:space="0" w:color="auto"/>
        <w:bottom w:val="none" w:sz="0" w:space="0" w:color="auto"/>
        <w:right w:val="none" w:sz="0" w:space="0" w:color="auto"/>
      </w:divBdr>
    </w:div>
    <w:div w:id="1340232160">
      <w:bodyDiv w:val="1"/>
      <w:marLeft w:val="0"/>
      <w:marRight w:val="0"/>
      <w:marTop w:val="0"/>
      <w:marBottom w:val="0"/>
      <w:divBdr>
        <w:top w:val="none" w:sz="0" w:space="0" w:color="auto"/>
        <w:left w:val="none" w:sz="0" w:space="0" w:color="auto"/>
        <w:bottom w:val="none" w:sz="0" w:space="0" w:color="auto"/>
        <w:right w:val="none" w:sz="0" w:space="0" w:color="auto"/>
      </w:divBdr>
    </w:div>
    <w:div w:id="1340545801">
      <w:bodyDiv w:val="1"/>
      <w:marLeft w:val="0"/>
      <w:marRight w:val="0"/>
      <w:marTop w:val="0"/>
      <w:marBottom w:val="0"/>
      <w:divBdr>
        <w:top w:val="none" w:sz="0" w:space="0" w:color="auto"/>
        <w:left w:val="none" w:sz="0" w:space="0" w:color="auto"/>
        <w:bottom w:val="none" w:sz="0" w:space="0" w:color="auto"/>
        <w:right w:val="none" w:sz="0" w:space="0" w:color="auto"/>
      </w:divBdr>
    </w:div>
    <w:div w:id="1340695197">
      <w:bodyDiv w:val="1"/>
      <w:marLeft w:val="0"/>
      <w:marRight w:val="0"/>
      <w:marTop w:val="0"/>
      <w:marBottom w:val="0"/>
      <w:divBdr>
        <w:top w:val="none" w:sz="0" w:space="0" w:color="auto"/>
        <w:left w:val="none" w:sz="0" w:space="0" w:color="auto"/>
        <w:bottom w:val="none" w:sz="0" w:space="0" w:color="auto"/>
        <w:right w:val="none" w:sz="0" w:space="0" w:color="auto"/>
      </w:divBdr>
    </w:div>
    <w:div w:id="1342051431">
      <w:bodyDiv w:val="1"/>
      <w:marLeft w:val="0"/>
      <w:marRight w:val="0"/>
      <w:marTop w:val="0"/>
      <w:marBottom w:val="0"/>
      <w:divBdr>
        <w:top w:val="none" w:sz="0" w:space="0" w:color="auto"/>
        <w:left w:val="none" w:sz="0" w:space="0" w:color="auto"/>
        <w:bottom w:val="none" w:sz="0" w:space="0" w:color="auto"/>
        <w:right w:val="none" w:sz="0" w:space="0" w:color="auto"/>
      </w:divBdr>
    </w:div>
    <w:div w:id="1342468963">
      <w:bodyDiv w:val="1"/>
      <w:marLeft w:val="0"/>
      <w:marRight w:val="0"/>
      <w:marTop w:val="0"/>
      <w:marBottom w:val="0"/>
      <w:divBdr>
        <w:top w:val="none" w:sz="0" w:space="0" w:color="auto"/>
        <w:left w:val="none" w:sz="0" w:space="0" w:color="auto"/>
        <w:bottom w:val="none" w:sz="0" w:space="0" w:color="auto"/>
        <w:right w:val="none" w:sz="0" w:space="0" w:color="auto"/>
      </w:divBdr>
    </w:div>
    <w:div w:id="1342582823">
      <w:bodyDiv w:val="1"/>
      <w:marLeft w:val="0"/>
      <w:marRight w:val="0"/>
      <w:marTop w:val="0"/>
      <w:marBottom w:val="0"/>
      <w:divBdr>
        <w:top w:val="none" w:sz="0" w:space="0" w:color="auto"/>
        <w:left w:val="none" w:sz="0" w:space="0" w:color="auto"/>
        <w:bottom w:val="none" w:sz="0" w:space="0" w:color="auto"/>
        <w:right w:val="none" w:sz="0" w:space="0" w:color="auto"/>
      </w:divBdr>
    </w:div>
    <w:div w:id="1343043913">
      <w:bodyDiv w:val="1"/>
      <w:marLeft w:val="0"/>
      <w:marRight w:val="0"/>
      <w:marTop w:val="0"/>
      <w:marBottom w:val="0"/>
      <w:divBdr>
        <w:top w:val="none" w:sz="0" w:space="0" w:color="auto"/>
        <w:left w:val="none" w:sz="0" w:space="0" w:color="auto"/>
        <w:bottom w:val="none" w:sz="0" w:space="0" w:color="auto"/>
        <w:right w:val="none" w:sz="0" w:space="0" w:color="auto"/>
      </w:divBdr>
    </w:div>
    <w:div w:id="1345011492">
      <w:bodyDiv w:val="1"/>
      <w:marLeft w:val="0"/>
      <w:marRight w:val="0"/>
      <w:marTop w:val="0"/>
      <w:marBottom w:val="0"/>
      <w:divBdr>
        <w:top w:val="none" w:sz="0" w:space="0" w:color="auto"/>
        <w:left w:val="none" w:sz="0" w:space="0" w:color="auto"/>
        <w:bottom w:val="none" w:sz="0" w:space="0" w:color="auto"/>
        <w:right w:val="none" w:sz="0" w:space="0" w:color="auto"/>
      </w:divBdr>
    </w:div>
    <w:div w:id="1345400861">
      <w:bodyDiv w:val="1"/>
      <w:marLeft w:val="0"/>
      <w:marRight w:val="0"/>
      <w:marTop w:val="0"/>
      <w:marBottom w:val="0"/>
      <w:divBdr>
        <w:top w:val="none" w:sz="0" w:space="0" w:color="auto"/>
        <w:left w:val="none" w:sz="0" w:space="0" w:color="auto"/>
        <w:bottom w:val="none" w:sz="0" w:space="0" w:color="auto"/>
        <w:right w:val="none" w:sz="0" w:space="0" w:color="auto"/>
      </w:divBdr>
    </w:div>
    <w:div w:id="1346249952">
      <w:bodyDiv w:val="1"/>
      <w:marLeft w:val="0"/>
      <w:marRight w:val="0"/>
      <w:marTop w:val="0"/>
      <w:marBottom w:val="0"/>
      <w:divBdr>
        <w:top w:val="none" w:sz="0" w:space="0" w:color="auto"/>
        <w:left w:val="none" w:sz="0" w:space="0" w:color="auto"/>
        <w:bottom w:val="none" w:sz="0" w:space="0" w:color="auto"/>
        <w:right w:val="none" w:sz="0" w:space="0" w:color="auto"/>
      </w:divBdr>
    </w:div>
    <w:div w:id="1347976193">
      <w:bodyDiv w:val="1"/>
      <w:marLeft w:val="0"/>
      <w:marRight w:val="0"/>
      <w:marTop w:val="0"/>
      <w:marBottom w:val="0"/>
      <w:divBdr>
        <w:top w:val="none" w:sz="0" w:space="0" w:color="auto"/>
        <w:left w:val="none" w:sz="0" w:space="0" w:color="auto"/>
        <w:bottom w:val="none" w:sz="0" w:space="0" w:color="auto"/>
        <w:right w:val="none" w:sz="0" w:space="0" w:color="auto"/>
      </w:divBdr>
    </w:div>
    <w:div w:id="1348600019">
      <w:bodyDiv w:val="1"/>
      <w:marLeft w:val="0"/>
      <w:marRight w:val="0"/>
      <w:marTop w:val="0"/>
      <w:marBottom w:val="0"/>
      <w:divBdr>
        <w:top w:val="none" w:sz="0" w:space="0" w:color="auto"/>
        <w:left w:val="none" w:sz="0" w:space="0" w:color="auto"/>
        <w:bottom w:val="none" w:sz="0" w:space="0" w:color="auto"/>
        <w:right w:val="none" w:sz="0" w:space="0" w:color="auto"/>
      </w:divBdr>
    </w:div>
    <w:div w:id="1348872631">
      <w:bodyDiv w:val="1"/>
      <w:marLeft w:val="0"/>
      <w:marRight w:val="0"/>
      <w:marTop w:val="0"/>
      <w:marBottom w:val="0"/>
      <w:divBdr>
        <w:top w:val="none" w:sz="0" w:space="0" w:color="auto"/>
        <w:left w:val="none" w:sz="0" w:space="0" w:color="auto"/>
        <w:bottom w:val="none" w:sz="0" w:space="0" w:color="auto"/>
        <w:right w:val="none" w:sz="0" w:space="0" w:color="auto"/>
      </w:divBdr>
    </w:div>
    <w:div w:id="1351300538">
      <w:bodyDiv w:val="1"/>
      <w:marLeft w:val="0"/>
      <w:marRight w:val="0"/>
      <w:marTop w:val="0"/>
      <w:marBottom w:val="0"/>
      <w:divBdr>
        <w:top w:val="none" w:sz="0" w:space="0" w:color="auto"/>
        <w:left w:val="none" w:sz="0" w:space="0" w:color="auto"/>
        <w:bottom w:val="none" w:sz="0" w:space="0" w:color="auto"/>
        <w:right w:val="none" w:sz="0" w:space="0" w:color="auto"/>
      </w:divBdr>
    </w:div>
    <w:div w:id="1351371181">
      <w:bodyDiv w:val="1"/>
      <w:marLeft w:val="0"/>
      <w:marRight w:val="0"/>
      <w:marTop w:val="0"/>
      <w:marBottom w:val="0"/>
      <w:divBdr>
        <w:top w:val="none" w:sz="0" w:space="0" w:color="auto"/>
        <w:left w:val="none" w:sz="0" w:space="0" w:color="auto"/>
        <w:bottom w:val="none" w:sz="0" w:space="0" w:color="auto"/>
        <w:right w:val="none" w:sz="0" w:space="0" w:color="auto"/>
      </w:divBdr>
    </w:div>
    <w:div w:id="1354577917">
      <w:bodyDiv w:val="1"/>
      <w:marLeft w:val="0"/>
      <w:marRight w:val="0"/>
      <w:marTop w:val="0"/>
      <w:marBottom w:val="0"/>
      <w:divBdr>
        <w:top w:val="none" w:sz="0" w:space="0" w:color="auto"/>
        <w:left w:val="none" w:sz="0" w:space="0" w:color="auto"/>
        <w:bottom w:val="none" w:sz="0" w:space="0" w:color="auto"/>
        <w:right w:val="none" w:sz="0" w:space="0" w:color="auto"/>
      </w:divBdr>
    </w:div>
    <w:div w:id="1354765571">
      <w:bodyDiv w:val="1"/>
      <w:marLeft w:val="0"/>
      <w:marRight w:val="0"/>
      <w:marTop w:val="0"/>
      <w:marBottom w:val="0"/>
      <w:divBdr>
        <w:top w:val="none" w:sz="0" w:space="0" w:color="auto"/>
        <w:left w:val="none" w:sz="0" w:space="0" w:color="auto"/>
        <w:bottom w:val="none" w:sz="0" w:space="0" w:color="auto"/>
        <w:right w:val="none" w:sz="0" w:space="0" w:color="auto"/>
      </w:divBdr>
    </w:div>
    <w:div w:id="1356269800">
      <w:bodyDiv w:val="1"/>
      <w:marLeft w:val="0"/>
      <w:marRight w:val="0"/>
      <w:marTop w:val="0"/>
      <w:marBottom w:val="0"/>
      <w:divBdr>
        <w:top w:val="none" w:sz="0" w:space="0" w:color="auto"/>
        <w:left w:val="none" w:sz="0" w:space="0" w:color="auto"/>
        <w:bottom w:val="none" w:sz="0" w:space="0" w:color="auto"/>
        <w:right w:val="none" w:sz="0" w:space="0" w:color="auto"/>
      </w:divBdr>
    </w:div>
    <w:div w:id="1361928643">
      <w:bodyDiv w:val="1"/>
      <w:marLeft w:val="0"/>
      <w:marRight w:val="0"/>
      <w:marTop w:val="0"/>
      <w:marBottom w:val="0"/>
      <w:divBdr>
        <w:top w:val="none" w:sz="0" w:space="0" w:color="auto"/>
        <w:left w:val="none" w:sz="0" w:space="0" w:color="auto"/>
        <w:bottom w:val="none" w:sz="0" w:space="0" w:color="auto"/>
        <w:right w:val="none" w:sz="0" w:space="0" w:color="auto"/>
      </w:divBdr>
    </w:div>
    <w:div w:id="1362508796">
      <w:bodyDiv w:val="1"/>
      <w:marLeft w:val="0"/>
      <w:marRight w:val="0"/>
      <w:marTop w:val="0"/>
      <w:marBottom w:val="0"/>
      <w:divBdr>
        <w:top w:val="none" w:sz="0" w:space="0" w:color="auto"/>
        <w:left w:val="none" w:sz="0" w:space="0" w:color="auto"/>
        <w:bottom w:val="none" w:sz="0" w:space="0" w:color="auto"/>
        <w:right w:val="none" w:sz="0" w:space="0" w:color="auto"/>
      </w:divBdr>
    </w:div>
    <w:div w:id="1362515424">
      <w:bodyDiv w:val="1"/>
      <w:marLeft w:val="0"/>
      <w:marRight w:val="0"/>
      <w:marTop w:val="0"/>
      <w:marBottom w:val="0"/>
      <w:divBdr>
        <w:top w:val="none" w:sz="0" w:space="0" w:color="auto"/>
        <w:left w:val="none" w:sz="0" w:space="0" w:color="auto"/>
        <w:bottom w:val="none" w:sz="0" w:space="0" w:color="auto"/>
        <w:right w:val="none" w:sz="0" w:space="0" w:color="auto"/>
      </w:divBdr>
    </w:div>
    <w:div w:id="1369842283">
      <w:bodyDiv w:val="1"/>
      <w:marLeft w:val="0"/>
      <w:marRight w:val="0"/>
      <w:marTop w:val="0"/>
      <w:marBottom w:val="0"/>
      <w:divBdr>
        <w:top w:val="none" w:sz="0" w:space="0" w:color="auto"/>
        <w:left w:val="none" w:sz="0" w:space="0" w:color="auto"/>
        <w:bottom w:val="none" w:sz="0" w:space="0" w:color="auto"/>
        <w:right w:val="none" w:sz="0" w:space="0" w:color="auto"/>
      </w:divBdr>
    </w:div>
    <w:div w:id="1370688828">
      <w:bodyDiv w:val="1"/>
      <w:marLeft w:val="0"/>
      <w:marRight w:val="0"/>
      <w:marTop w:val="0"/>
      <w:marBottom w:val="0"/>
      <w:divBdr>
        <w:top w:val="none" w:sz="0" w:space="0" w:color="auto"/>
        <w:left w:val="none" w:sz="0" w:space="0" w:color="auto"/>
        <w:bottom w:val="none" w:sz="0" w:space="0" w:color="auto"/>
        <w:right w:val="none" w:sz="0" w:space="0" w:color="auto"/>
      </w:divBdr>
    </w:div>
    <w:div w:id="1371681861">
      <w:bodyDiv w:val="1"/>
      <w:marLeft w:val="0"/>
      <w:marRight w:val="0"/>
      <w:marTop w:val="0"/>
      <w:marBottom w:val="0"/>
      <w:divBdr>
        <w:top w:val="none" w:sz="0" w:space="0" w:color="auto"/>
        <w:left w:val="none" w:sz="0" w:space="0" w:color="auto"/>
        <w:bottom w:val="none" w:sz="0" w:space="0" w:color="auto"/>
        <w:right w:val="none" w:sz="0" w:space="0" w:color="auto"/>
      </w:divBdr>
    </w:div>
    <w:div w:id="1373849132">
      <w:bodyDiv w:val="1"/>
      <w:marLeft w:val="0"/>
      <w:marRight w:val="0"/>
      <w:marTop w:val="0"/>
      <w:marBottom w:val="0"/>
      <w:divBdr>
        <w:top w:val="none" w:sz="0" w:space="0" w:color="auto"/>
        <w:left w:val="none" w:sz="0" w:space="0" w:color="auto"/>
        <w:bottom w:val="none" w:sz="0" w:space="0" w:color="auto"/>
        <w:right w:val="none" w:sz="0" w:space="0" w:color="auto"/>
      </w:divBdr>
    </w:div>
    <w:div w:id="1375472228">
      <w:bodyDiv w:val="1"/>
      <w:marLeft w:val="0"/>
      <w:marRight w:val="0"/>
      <w:marTop w:val="0"/>
      <w:marBottom w:val="0"/>
      <w:divBdr>
        <w:top w:val="none" w:sz="0" w:space="0" w:color="auto"/>
        <w:left w:val="none" w:sz="0" w:space="0" w:color="auto"/>
        <w:bottom w:val="none" w:sz="0" w:space="0" w:color="auto"/>
        <w:right w:val="none" w:sz="0" w:space="0" w:color="auto"/>
      </w:divBdr>
    </w:div>
    <w:div w:id="1377311242">
      <w:bodyDiv w:val="1"/>
      <w:marLeft w:val="0"/>
      <w:marRight w:val="0"/>
      <w:marTop w:val="0"/>
      <w:marBottom w:val="0"/>
      <w:divBdr>
        <w:top w:val="none" w:sz="0" w:space="0" w:color="auto"/>
        <w:left w:val="none" w:sz="0" w:space="0" w:color="auto"/>
        <w:bottom w:val="none" w:sz="0" w:space="0" w:color="auto"/>
        <w:right w:val="none" w:sz="0" w:space="0" w:color="auto"/>
      </w:divBdr>
    </w:div>
    <w:div w:id="1381200418">
      <w:bodyDiv w:val="1"/>
      <w:marLeft w:val="0"/>
      <w:marRight w:val="0"/>
      <w:marTop w:val="0"/>
      <w:marBottom w:val="0"/>
      <w:divBdr>
        <w:top w:val="none" w:sz="0" w:space="0" w:color="auto"/>
        <w:left w:val="none" w:sz="0" w:space="0" w:color="auto"/>
        <w:bottom w:val="none" w:sz="0" w:space="0" w:color="auto"/>
        <w:right w:val="none" w:sz="0" w:space="0" w:color="auto"/>
      </w:divBdr>
    </w:div>
    <w:div w:id="1381784867">
      <w:bodyDiv w:val="1"/>
      <w:marLeft w:val="0"/>
      <w:marRight w:val="0"/>
      <w:marTop w:val="0"/>
      <w:marBottom w:val="0"/>
      <w:divBdr>
        <w:top w:val="none" w:sz="0" w:space="0" w:color="auto"/>
        <w:left w:val="none" w:sz="0" w:space="0" w:color="auto"/>
        <w:bottom w:val="none" w:sz="0" w:space="0" w:color="auto"/>
        <w:right w:val="none" w:sz="0" w:space="0" w:color="auto"/>
      </w:divBdr>
    </w:div>
    <w:div w:id="1383671932">
      <w:bodyDiv w:val="1"/>
      <w:marLeft w:val="0"/>
      <w:marRight w:val="0"/>
      <w:marTop w:val="0"/>
      <w:marBottom w:val="0"/>
      <w:divBdr>
        <w:top w:val="none" w:sz="0" w:space="0" w:color="auto"/>
        <w:left w:val="none" w:sz="0" w:space="0" w:color="auto"/>
        <w:bottom w:val="none" w:sz="0" w:space="0" w:color="auto"/>
        <w:right w:val="none" w:sz="0" w:space="0" w:color="auto"/>
      </w:divBdr>
    </w:div>
    <w:div w:id="1386636675">
      <w:bodyDiv w:val="1"/>
      <w:marLeft w:val="0"/>
      <w:marRight w:val="0"/>
      <w:marTop w:val="0"/>
      <w:marBottom w:val="0"/>
      <w:divBdr>
        <w:top w:val="none" w:sz="0" w:space="0" w:color="auto"/>
        <w:left w:val="none" w:sz="0" w:space="0" w:color="auto"/>
        <w:bottom w:val="none" w:sz="0" w:space="0" w:color="auto"/>
        <w:right w:val="none" w:sz="0" w:space="0" w:color="auto"/>
      </w:divBdr>
    </w:div>
    <w:div w:id="1387677942">
      <w:bodyDiv w:val="1"/>
      <w:marLeft w:val="0"/>
      <w:marRight w:val="0"/>
      <w:marTop w:val="0"/>
      <w:marBottom w:val="0"/>
      <w:divBdr>
        <w:top w:val="none" w:sz="0" w:space="0" w:color="auto"/>
        <w:left w:val="none" w:sz="0" w:space="0" w:color="auto"/>
        <w:bottom w:val="none" w:sz="0" w:space="0" w:color="auto"/>
        <w:right w:val="none" w:sz="0" w:space="0" w:color="auto"/>
      </w:divBdr>
    </w:div>
    <w:div w:id="1389256945">
      <w:bodyDiv w:val="1"/>
      <w:marLeft w:val="0"/>
      <w:marRight w:val="0"/>
      <w:marTop w:val="0"/>
      <w:marBottom w:val="0"/>
      <w:divBdr>
        <w:top w:val="none" w:sz="0" w:space="0" w:color="auto"/>
        <w:left w:val="none" w:sz="0" w:space="0" w:color="auto"/>
        <w:bottom w:val="none" w:sz="0" w:space="0" w:color="auto"/>
        <w:right w:val="none" w:sz="0" w:space="0" w:color="auto"/>
      </w:divBdr>
    </w:div>
    <w:div w:id="1389765251">
      <w:bodyDiv w:val="1"/>
      <w:marLeft w:val="0"/>
      <w:marRight w:val="0"/>
      <w:marTop w:val="0"/>
      <w:marBottom w:val="0"/>
      <w:divBdr>
        <w:top w:val="none" w:sz="0" w:space="0" w:color="auto"/>
        <w:left w:val="none" w:sz="0" w:space="0" w:color="auto"/>
        <w:bottom w:val="none" w:sz="0" w:space="0" w:color="auto"/>
        <w:right w:val="none" w:sz="0" w:space="0" w:color="auto"/>
      </w:divBdr>
    </w:div>
    <w:div w:id="1392268473">
      <w:bodyDiv w:val="1"/>
      <w:marLeft w:val="0"/>
      <w:marRight w:val="0"/>
      <w:marTop w:val="0"/>
      <w:marBottom w:val="0"/>
      <w:divBdr>
        <w:top w:val="none" w:sz="0" w:space="0" w:color="auto"/>
        <w:left w:val="none" w:sz="0" w:space="0" w:color="auto"/>
        <w:bottom w:val="none" w:sz="0" w:space="0" w:color="auto"/>
        <w:right w:val="none" w:sz="0" w:space="0" w:color="auto"/>
      </w:divBdr>
    </w:div>
    <w:div w:id="1392653735">
      <w:bodyDiv w:val="1"/>
      <w:marLeft w:val="0"/>
      <w:marRight w:val="0"/>
      <w:marTop w:val="0"/>
      <w:marBottom w:val="0"/>
      <w:divBdr>
        <w:top w:val="none" w:sz="0" w:space="0" w:color="auto"/>
        <w:left w:val="none" w:sz="0" w:space="0" w:color="auto"/>
        <w:bottom w:val="none" w:sz="0" w:space="0" w:color="auto"/>
        <w:right w:val="none" w:sz="0" w:space="0" w:color="auto"/>
      </w:divBdr>
    </w:div>
    <w:div w:id="1396853580">
      <w:bodyDiv w:val="1"/>
      <w:marLeft w:val="0"/>
      <w:marRight w:val="0"/>
      <w:marTop w:val="0"/>
      <w:marBottom w:val="0"/>
      <w:divBdr>
        <w:top w:val="none" w:sz="0" w:space="0" w:color="auto"/>
        <w:left w:val="none" w:sz="0" w:space="0" w:color="auto"/>
        <w:bottom w:val="none" w:sz="0" w:space="0" w:color="auto"/>
        <w:right w:val="none" w:sz="0" w:space="0" w:color="auto"/>
      </w:divBdr>
    </w:div>
    <w:div w:id="1399287835">
      <w:bodyDiv w:val="1"/>
      <w:marLeft w:val="0"/>
      <w:marRight w:val="0"/>
      <w:marTop w:val="0"/>
      <w:marBottom w:val="0"/>
      <w:divBdr>
        <w:top w:val="none" w:sz="0" w:space="0" w:color="auto"/>
        <w:left w:val="none" w:sz="0" w:space="0" w:color="auto"/>
        <w:bottom w:val="none" w:sz="0" w:space="0" w:color="auto"/>
        <w:right w:val="none" w:sz="0" w:space="0" w:color="auto"/>
      </w:divBdr>
    </w:div>
    <w:div w:id="1405369837">
      <w:bodyDiv w:val="1"/>
      <w:marLeft w:val="0"/>
      <w:marRight w:val="0"/>
      <w:marTop w:val="0"/>
      <w:marBottom w:val="0"/>
      <w:divBdr>
        <w:top w:val="none" w:sz="0" w:space="0" w:color="auto"/>
        <w:left w:val="none" w:sz="0" w:space="0" w:color="auto"/>
        <w:bottom w:val="none" w:sz="0" w:space="0" w:color="auto"/>
        <w:right w:val="none" w:sz="0" w:space="0" w:color="auto"/>
      </w:divBdr>
    </w:div>
    <w:div w:id="1407218828">
      <w:bodyDiv w:val="1"/>
      <w:marLeft w:val="0"/>
      <w:marRight w:val="0"/>
      <w:marTop w:val="0"/>
      <w:marBottom w:val="0"/>
      <w:divBdr>
        <w:top w:val="none" w:sz="0" w:space="0" w:color="auto"/>
        <w:left w:val="none" w:sz="0" w:space="0" w:color="auto"/>
        <w:bottom w:val="none" w:sz="0" w:space="0" w:color="auto"/>
        <w:right w:val="none" w:sz="0" w:space="0" w:color="auto"/>
      </w:divBdr>
    </w:div>
    <w:div w:id="1407338311">
      <w:bodyDiv w:val="1"/>
      <w:marLeft w:val="0"/>
      <w:marRight w:val="0"/>
      <w:marTop w:val="0"/>
      <w:marBottom w:val="0"/>
      <w:divBdr>
        <w:top w:val="none" w:sz="0" w:space="0" w:color="auto"/>
        <w:left w:val="none" w:sz="0" w:space="0" w:color="auto"/>
        <w:bottom w:val="none" w:sz="0" w:space="0" w:color="auto"/>
        <w:right w:val="none" w:sz="0" w:space="0" w:color="auto"/>
      </w:divBdr>
    </w:div>
    <w:div w:id="1411930165">
      <w:bodyDiv w:val="1"/>
      <w:marLeft w:val="0"/>
      <w:marRight w:val="0"/>
      <w:marTop w:val="0"/>
      <w:marBottom w:val="0"/>
      <w:divBdr>
        <w:top w:val="none" w:sz="0" w:space="0" w:color="auto"/>
        <w:left w:val="none" w:sz="0" w:space="0" w:color="auto"/>
        <w:bottom w:val="none" w:sz="0" w:space="0" w:color="auto"/>
        <w:right w:val="none" w:sz="0" w:space="0" w:color="auto"/>
      </w:divBdr>
    </w:div>
    <w:div w:id="1412848557">
      <w:bodyDiv w:val="1"/>
      <w:marLeft w:val="0"/>
      <w:marRight w:val="0"/>
      <w:marTop w:val="0"/>
      <w:marBottom w:val="0"/>
      <w:divBdr>
        <w:top w:val="none" w:sz="0" w:space="0" w:color="auto"/>
        <w:left w:val="none" w:sz="0" w:space="0" w:color="auto"/>
        <w:bottom w:val="none" w:sz="0" w:space="0" w:color="auto"/>
        <w:right w:val="none" w:sz="0" w:space="0" w:color="auto"/>
      </w:divBdr>
    </w:div>
    <w:div w:id="1412966598">
      <w:bodyDiv w:val="1"/>
      <w:marLeft w:val="0"/>
      <w:marRight w:val="0"/>
      <w:marTop w:val="0"/>
      <w:marBottom w:val="0"/>
      <w:divBdr>
        <w:top w:val="none" w:sz="0" w:space="0" w:color="auto"/>
        <w:left w:val="none" w:sz="0" w:space="0" w:color="auto"/>
        <w:bottom w:val="none" w:sz="0" w:space="0" w:color="auto"/>
        <w:right w:val="none" w:sz="0" w:space="0" w:color="auto"/>
      </w:divBdr>
    </w:div>
    <w:div w:id="1416783528">
      <w:bodyDiv w:val="1"/>
      <w:marLeft w:val="0"/>
      <w:marRight w:val="0"/>
      <w:marTop w:val="0"/>
      <w:marBottom w:val="0"/>
      <w:divBdr>
        <w:top w:val="none" w:sz="0" w:space="0" w:color="auto"/>
        <w:left w:val="none" w:sz="0" w:space="0" w:color="auto"/>
        <w:bottom w:val="none" w:sz="0" w:space="0" w:color="auto"/>
        <w:right w:val="none" w:sz="0" w:space="0" w:color="auto"/>
      </w:divBdr>
    </w:div>
    <w:div w:id="1418748427">
      <w:bodyDiv w:val="1"/>
      <w:marLeft w:val="0"/>
      <w:marRight w:val="0"/>
      <w:marTop w:val="0"/>
      <w:marBottom w:val="0"/>
      <w:divBdr>
        <w:top w:val="none" w:sz="0" w:space="0" w:color="auto"/>
        <w:left w:val="none" w:sz="0" w:space="0" w:color="auto"/>
        <w:bottom w:val="none" w:sz="0" w:space="0" w:color="auto"/>
        <w:right w:val="none" w:sz="0" w:space="0" w:color="auto"/>
      </w:divBdr>
    </w:div>
    <w:div w:id="1418867309">
      <w:bodyDiv w:val="1"/>
      <w:marLeft w:val="0"/>
      <w:marRight w:val="0"/>
      <w:marTop w:val="0"/>
      <w:marBottom w:val="0"/>
      <w:divBdr>
        <w:top w:val="none" w:sz="0" w:space="0" w:color="auto"/>
        <w:left w:val="none" w:sz="0" w:space="0" w:color="auto"/>
        <w:bottom w:val="none" w:sz="0" w:space="0" w:color="auto"/>
        <w:right w:val="none" w:sz="0" w:space="0" w:color="auto"/>
      </w:divBdr>
    </w:div>
    <w:div w:id="1419476189">
      <w:bodyDiv w:val="1"/>
      <w:marLeft w:val="0"/>
      <w:marRight w:val="0"/>
      <w:marTop w:val="0"/>
      <w:marBottom w:val="0"/>
      <w:divBdr>
        <w:top w:val="none" w:sz="0" w:space="0" w:color="auto"/>
        <w:left w:val="none" w:sz="0" w:space="0" w:color="auto"/>
        <w:bottom w:val="none" w:sz="0" w:space="0" w:color="auto"/>
        <w:right w:val="none" w:sz="0" w:space="0" w:color="auto"/>
      </w:divBdr>
    </w:div>
    <w:div w:id="1421487513">
      <w:bodyDiv w:val="1"/>
      <w:marLeft w:val="0"/>
      <w:marRight w:val="0"/>
      <w:marTop w:val="0"/>
      <w:marBottom w:val="0"/>
      <w:divBdr>
        <w:top w:val="none" w:sz="0" w:space="0" w:color="auto"/>
        <w:left w:val="none" w:sz="0" w:space="0" w:color="auto"/>
        <w:bottom w:val="none" w:sz="0" w:space="0" w:color="auto"/>
        <w:right w:val="none" w:sz="0" w:space="0" w:color="auto"/>
      </w:divBdr>
    </w:div>
    <w:div w:id="1422488035">
      <w:bodyDiv w:val="1"/>
      <w:marLeft w:val="0"/>
      <w:marRight w:val="0"/>
      <w:marTop w:val="0"/>
      <w:marBottom w:val="0"/>
      <w:divBdr>
        <w:top w:val="none" w:sz="0" w:space="0" w:color="auto"/>
        <w:left w:val="none" w:sz="0" w:space="0" w:color="auto"/>
        <w:bottom w:val="none" w:sz="0" w:space="0" w:color="auto"/>
        <w:right w:val="none" w:sz="0" w:space="0" w:color="auto"/>
      </w:divBdr>
    </w:div>
    <w:div w:id="1422869333">
      <w:bodyDiv w:val="1"/>
      <w:marLeft w:val="0"/>
      <w:marRight w:val="0"/>
      <w:marTop w:val="0"/>
      <w:marBottom w:val="0"/>
      <w:divBdr>
        <w:top w:val="none" w:sz="0" w:space="0" w:color="auto"/>
        <w:left w:val="none" w:sz="0" w:space="0" w:color="auto"/>
        <w:bottom w:val="none" w:sz="0" w:space="0" w:color="auto"/>
        <w:right w:val="none" w:sz="0" w:space="0" w:color="auto"/>
      </w:divBdr>
    </w:div>
    <w:div w:id="1427388057">
      <w:bodyDiv w:val="1"/>
      <w:marLeft w:val="0"/>
      <w:marRight w:val="0"/>
      <w:marTop w:val="0"/>
      <w:marBottom w:val="0"/>
      <w:divBdr>
        <w:top w:val="none" w:sz="0" w:space="0" w:color="auto"/>
        <w:left w:val="none" w:sz="0" w:space="0" w:color="auto"/>
        <w:bottom w:val="none" w:sz="0" w:space="0" w:color="auto"/>
        <w:right w:val="none" w:sz="0" w:space="0" w:color="auto"/>
      </w:divBdr>
    </w:div>
    <w:div w:id="1429546820">
      <w:bodyDiv w:val="1"/>
      <w:marLeft w:val="0"/>
      <w:marRight w:val="0"/>
      <w:marTop w:val="0"/>
      <w:marBottom w:val="0"/>
      <w:divBdr>
        <w:top w:val="none" w:sz="0" w:space="0" w:color="auto"/>
        <w:left w:val="none" w:sz="0" w:space="0" w:color="auto"/>
        <w:bottom w:val="none" w:sz="0" w:space="0" w:color="auto"/>
        <w:right w:val="none" w:sz="0" w:space="0" w:color="auto"/>
      </w:divBdr>
    </w:div>
    <w:div w:id="1431853830">
      <w:bodyDiv w:val="1"/>
      <w:marLeft w:val="0"/>
      <w:marRight w:val="0"/>
      <w:marTop w:val="0"/>
      <w:marBottom w:val="0"/>
      <w:divBdr>
        <w:top w:val="none" w:sz="0" w:space="0" w:color="auto"/>
        <w:left w:val="none" w:sz="0" w:space="0" w:color="auto"/>
        <w:bottom w:val="none" w:sz="0" w:space="0" w:color="auto"/>
        <w:right w:val="none" w:sz="0" w:space="0" w:color="auto"/>
      </w:divBdr>
    </w:div>
    <w:div w:id="1435512192">
      <w:bodyDiv w:val="1"/>
      <w:marLeft w:val="0"/>
      <w:marRight w:val="0"/>
      <w:marTop w:val="0"/>
      <w:marBottom w:val="0"/>
      <w:divBdr>
        <w:top w:val="none" w:sz="0" w:space="0" w:color="auto"/>
        <w:left w:val="none" w:sz="0" w:space="0" w:color="auto"/>
        <w:bottom w:val="none" w:sz="0" w:space="0" w:color="auto"/>
        <w:right w:val="none" w:sz="0" w:space="0" w:color="auto"/>
      </w:divBdr>
    </w:div>
    <w:div w:id="1436904179">
      <w:bodyDiv w:val="1"/>
      <w:marLeft w:val="0"/>
      <w:marRight w:val="0"/>
      <w:marTop w:val="0"/>
      <w:marBottom w:val="0"/>
      <w:divBdr>
        <w:top w:val="none" w:sz="0" w:space="0" w:color="auto"/>
        <w:left w:val="none" w:sz="0" w:space="0" w:color="auto"/>
        <w:bottom w:val="none" w:sz="0" w:space="0" w:color="auto"/>
        <w:right w:val="none" w:sz="0" w:space="0" w:color="auto"/>
      </w:divBdr>
    </w:div>
    <w:div w:id="1437093841">
      <w:bodyDiv w:val="1"/>
      <w:marLeft w:val="0"/>
      <w:marRight w:val="0"/>
      <w:marTop w:val="0"/>
      <w:marBottom w:val="0"/>
      <w:divBdr>
        <w:top w:val="none" w:sz="0" w:space="0" w:color="auto"/>
        <w:left w:val="none" w:sz="0" w:space="0" w:color="auto"/>
        <w:bottom w:val="none" w:sz="0" w:space="0" w:color="auto"/>
        <w:right w:val="none" w:sz="0" w:space="0" w:color="auto"/>
      </w:divBdr>
    </w:div>
    <w:div w:id="1439445520">
      <w:bodyDiv w:val="1"/>
      <w:marLeft w:val="0"/>
      <w:marRight w:val="0"/>
      <w:marTop w:val="0"/>
      <w:marBottom w:val="0"/>
      <w:divBdr>
        <w:top w:val="none" w:sz="0" w:space="0" w:color="auto"/>
        <w:left w:val="none" w:sz="0" w:space="0" w:color="auto"/>
        <w:bottom w:val="none" w:sz="0" w:space="0" w:color="auto"/>
        <w:right w:val="none" w:sz="0" w:space="0" w:color="auto"/>
      </w:divBdr>
    </w:div>
    <w:div w:id="1441411520">
      <w:bodyDiv w:val="1"/>
      <w:marLeft w:val="0"/>
      <w:marRight w:val="0"/>
      <w:marTop w:val="0"/>
      <w:marBottom w:val="0"/>
      <w:divBdr>
        <w:top w:val="none" w:sz="0" w:space="0" w:color="auto"/>
        <w:left w:val="none" w:sz="0" w:space="0" w:color="auto"/>
        <w:bottom w:val="none" w:sz="0" w:space="0" w:color="auto"/>
        <w:right w:val="none" w:sz="0" w:space="0" w:color="auto"/>
      </w:divBdr>
    </w:div>
    <w:div w:id="1442451311">
      <w:bodyDiv w:val="1"/>
      <w:marLeft w:val="0"/>
      <w:marRight w:val="0"/>
      <w:marTop w:val="0"/>
      <w:marBottom w:val="0"/>
      <w:divBdr>
        <w:top w:val="none" w:sz="0" w:space="0" w:color="auto"/>
        <w:left w:val="none" w:sz="0" w:space="0" w:color="auto"/>
        <w:bottom w:val="none" w:sz="0" w:space="0" w:color="auto"/>
        <w:right w:val="none" w:sz="0" w:space="0" w:color="auto"/>
      </w:divBdr>
    </w:div>
    <w:div w:id="1443647688">
      <w:bodyDiv w:val="1"/>
      <w:marLeft w:val="0"/>
      <w:marRight w:val="0"/>
      <w:marTop w:val="0"/>
      <w:marBottom w:val="0"/>
      <w:divBdr>
        <w:top w:val="none" w:sz="0" w:space="0" w:color="auto"/>
        <w:left w:val="none" w:sz="0" w:space="0" w:color="auto"/>
        <w:bottom w:val="none" w:sz="0" w:space="0" w:color="auto"/>
        <w:right w:val="none" w:sz="0" w:space="0" w:color="auto"/>
      </w:divBdr>
    </w:div>
    <w:div w:id="1443763277">
      <w:bodyDiv w:val="1"/>
      <w:marLeft w:val="0"/>
      <w:marRight w:val="0"/>
      <w:marTop w:val="0"/>
      <w:marBottom w:val="0"/>
      <w:divBdr>
        <w:top w:val="none" w:sz="0" w:space="0" w:color="auto"/>
        <w:left w:val="none" w:sz="0" w:space="0" w:color="auto"/>
        <w:bottom w:val="none" w:sz="0" w:space="0" w:color="auto"/>
        <w:right w:val="none" w:sz="0" w:space="0" w:color="auto"/>
      </w:divBdr>
    </w:div>
    <w:div w:id="1445883015">
      <w:bodyDiv w:val="1"/>
      <w:marLeft w:val="0"/>
      <w:marRight w:val="0"/>
      <w:marTop w:val="0"/>
      <w:marBottom w:val="0"/>
      <w:divBdr>
        <w:top w:val="none" w:sz="0" w:space="0" w:color="auto"/>
        <w:left w:val="none" w:sz="0" w:space="0" w:color="auto"/>
        <w:bottom w:val="none" w:sz="0" w:space="0" w:color="auto"/>
        <w:right w:val="none" w:sz="0" w:space="0" w:color="auto"/>
      </w:divBdr>
    </w:div>
    <w:div w:id="1449470636">
      <w:bodyDiv w:val="1"/>
      <w:marLeft w:val="0"/>
      <w:marRight w:val="0"/>
      <w:marTop w:val="0"/>
      <w:marBottom w:val="0"/>
      <w:divBdr>
        <w:top w:val="none" w:sz="0" w:space="0" w:color="auto"/>
        <w:left w:val="none" w:sz="0" w:space="0" w:color="auto"/>
        <w:bottom w:val="none" w:sz="0" w:space="0" w:color="auto"/>
        <w:right w:val="none" w:sz="0" w:space="0" w:color="auto"/>
      </w:divBdr>
    </w:div>
    <w:div w:id="1449474716">
      <w:bodyDiv w:val="1"/>
      <w:marLeft w:val="0"/>
      <w:marRight w:val="0"/>
      <w:marTop w:val="0"/>
      <w:marBottom w:val="0"/>
      <w:divBdr>
        <w:top w:val="none" w:sz="0" w:space="0" w:color="auto"/>
        <w:left w:val="none" w:sz="0" w:space="0" w:color="auto"/>
        <w:bottom w:val="none" w:sz="0" w:space="0" w:color="auto"/>
        <w:right w:val="none" w:sz="0" w:space="0" w:color="auto"/>
      </w:divBdr>
    </w:div>
    <w:div w:id="1449815164">
      <w:bodyDiv w:val="1"/>
      <w:marLeft w:val="0"/>
      <w:marRight w:val="0"/>
      <w:marTop w:val="0"/>
      <w:marBottom w:val="0"/>
      <w:divBdr>
        <w:top w:val="none" w:sz="0" w:space="0" w:color="auto"/>
        <w:left w:val="none" w:sz="0" w:space="0" w:color="auto"/>
        <w:bottom w:val="none" w:sz="0" w:space="0" w:color="auto"/>
        <w:right w:val="none" w:sz="0" w:space="0" w:color="auto"/>
      </w:divBdr>
    </w:div>
    <w:div w:id="1450854097">
      <w:bodyDiv w:val="1"/>
      <w:marLeft w:val="0"/>
      <w:marRight w:val="0"/>
      <w:marTop w:val="0"/>
      <w:marBottom w:val="0"/>
      <w:divBdr>
        <w:top w:val="none" w:sz="0" w:space="0" w:color="auto"/>
        <w:left w:val="none" w:sz="0" w:space="0" w:color="auto"/>
        <w:bottom w:val="none" w:sz="0" w:space="0" w:color="auto"/>
        <w:right w:val="none" w:sz="0" w:space="0" w:color="auto"/>
      </w:divBdr>
    </w:div>
    <w:div w:id="1451051733">
      <w:bodyDiv w:val="1"/>
      <w:marLeft w:val="0"/>
      <w:marRight w:val="0"/>
      <w:marTop w:val="0"/>
      <w:marBottom w:val="0"/>
      <w:divBdr>
        <w:top w:val="none" w:sz="0" w:space="0" w:color="auto"/>
        <w:left w:val="none" w:sz="0" w:space="0" w:color="auto"/>
        <w:bottom w:val="none" w:sz="0" w:space="0" w:color="auto"/>
        <w:right w:val="none" w:sz="0" w:space="0" w:color="auto"/>
      </w:divBdr>
    </w:div>
    <w:div w:id="1452016085">
      <w:bodyDiv w:val="1"/>
      <w:marLeft w:val="0"/>
      <w:marRight w:val="0"/>
      <w:marTop w:val="0"/>
      <w:marBottom w:val="0"/>
      <w:divBdr>
        <w:top w:val="none" w:sz="0" w:space="0" w:color="auto"/>
        <w:left w:val="none" w:sz="0" w:space="0" w:color="auto"/>
        <w:bottom w:val="none" w:sz="0" w:space="0" w:color="auto"/>
        <w:right w:val="none" w:sz="0" w:space="0" w:color="auto"/>
      </w:divBdr>
    </w:div>
    <w:div w:id="1452363816">
      <w:bodyDiv w:val="1"/>
      <w:marLeft w:val="0"/>
      <w:marRight w:val="0"/>
      <w:marTop w:val="0"/>
      <w:marBottom w:val="0"/>
      <w:divBdr>
        <w:top w:val="none" w:sz="0" w:space="0" w:color="auto"/>
        <w:left w:val="none" w:sz="0" w:space="0" w:color="auto"/>
        <w:bottom w:val="none" w:sz="0" w:space="0" w:color="auto"/>
        <w:right w:val="none" w:sz="0" w:space="0" w:color="auto"/>
      </w:divBdr>
    </w:div>
    <w:div w:id="1452897684">
      <w:bodyDiv w:val="1"/>
      <w:marLeft w:val="0"/>
      <w:marRight w:val="0"/>
      <w:marTop w:val="0"/>
      <w:marBottom w:val="0"/>
      <w:divBdr>
        <w:top w:val="none" w:sz="0" w:space="0" w:color="auto"/>
        <w:left w:val="none" w:sz="0" w:space="0" w:color="auto"/>
        <w:bottom w:val="none" w:sz="0" w:space="0" w:color="auto"/>
        <w:right w:val="none" w:sz="0" w:space="0" w:color="auto"/>
      </w:divBdr>
    </w:div>
    <w:div w:id="1455443215">
      <w:bodyDiv w:val="1"/>
      <w:marLeft w:val="0"/>
      <w:marRight w:val="0"/>
      <w:marTop w:val="0"/>
      <w:marBottom w:val="0"/>
      <w:divBdr>
        <w:top w:val="none" w:sz="0" w:space="0" w:color="auto"/>
        <w:left w:val="none" w:sz="0" w:space="0" w:color="auto"/>
        <w:bottom w:val="none" w:sz="0" w:space="0" w:color="auto"/>
        <w:right w:val="none" w:sz="0" w:space="0" w:color="auto"/>
      </w:divBdr>
    </w:div>
    <w:div w:id="1456874230">
      <w:bodyDiv w:val="1"/>
      <w:marLeft w:val="0"/>
      <w:marRight w:val="0"/>
      <w:marTop w:val="0"/>
      <w:marBottom w:val="0"/>
      <w:divBdr>
        <w:top w:val="none" w:sz="0" w:space="0" w:color="auto"/>
        <w:left w:val="none" w:sz="0" w:space="0" w:color="auto"/>
        <w:bottom w:val="none" w:sz="0" w:space="0" w:color="auto"/>
        <w:right w:val="none" w:sz="0" w:space="0" w:color="auto"/>
      </w:divBdr>
    </w:div>
    <w:div w:id="1457480205">
      <w:bodyDiv w:val="1"/>
      <w:marLeft w:val="0"/>
      <w:marRight w:val="0"/>
      <w:marTop w:val="0"/>
      <w:marBottom w:val="0"/>
      <w:divBdr>
        <w:top w:val="none" w:sz="0" w:space="0" w:color="auto"/>
        <w:left w:val="none" w:sz="0" w:space="0" w:color="auto"/>
        <w:bottom w:val="none" w:sz="0" w:space="0" w:color="auto"/>
        <w:right w:val="none" w:sz="0" w:space="0" w:color="auto"/>
      </w:divBdr>
    </w:div>
    <w:div w:id="1459180101">
      <w:bodyDiv w:val="1"/>
      <w:marLeft w:val="0"/>
      <w:marRight w:val="0"/>
      <w:marTop w:val="0"/>
      <w:marBottom w:val="0"/>
      <w:divBdr>
        <w:top w:val="none" w:sz="0" w:space="0" w:color="auto"/>
        <w:left w:val="none" w:sz="0" w:space="0" w:color="auto"/>
        <w:bottom w:val="none" w:sz="0" w:space="0" w:color="auto"/>
        <w:right w:val="none" w:sz="0" w:space="0" w:color="auto"/>
      </w:divBdr>
    </w:div>
    <w:div w:id="1461799904">
      <w:bodyDiv w:val="1"/>
      <w:marLeft w:val="0"/>
      <w:marRight w:val="0"/>
      <w:marTop w:val="0"/>
      <w:marBottom w:val="0"/>
      <w:divBdr>
        <w:top w:val="none" w:sz="0" w:space="0" w:color="auto"/>
        <w:left w:val="none" w:sz="0" w:space="0" w:color="auto"/>
        <w:bottom w:val="none" w:sz="0" w:space="0" w:color="auto"/>
        <w:right w:val="none" w:sz="0" w:space="0" w:color="auto"/>
      </w:divBdr>
    </w:div>
    <w:div w:id="1462915561">
      <w:bodyDiv w:val="1"/>
      <w:marLeft w:val="0"/>
      <w:marRight w:val="0"/>
      <w:marTop w:val="0"/>
      <w:marBottom w:val="0"/>
      <w:divBdr>
        <w:top w:val="none" w:sz="0" w:space="0" w:color="auto"/>
        <w:left w:val="none" w:sz="0" w:space="0" w:color="auto"/>
        <w:bottom w:val="none" w:sz="0" w:space="0" w:color="auto"/>
        <w:right w:val="none" w:sz="0" w:space="0" w:color="auto"/>
      </w:divBdr>
    </w:div>
    <w:div w:id="1462962332">
      <w:bodyDiv w:val="1"/>
      <w:marLeft w:val="0"/>
      <w:marRight w:val="0"/>
      <w:marTop w:val="0"/>
      <w:marBottom w:val="0"/>
      <w:divBdr>
        <w:top w:val="none" w:sz="0" w:space="0" w:color="auto"/>
        <w:left w:val="none" w:sz="0" w:space="0" w:color="auto"/>
        <w:bottom w:val="none" w:sz="0" w:space="0" w:color="auto"/>
        <w:right w:val="none" w:sz="0" w:space="0" w:color="auto"/>
      </w:divBdr>
    </w:div>
    <w:div w:id="1464038487">
      <w:bodyDiv w:val="1"/>
      <w:marLeft w:val="0"/>
      <w:marRight w:val="0"/>
      <w:marTop w:val="0"/>
      <w:marBottom w:val="0"/>
      <w:divBdr>
        <w:top w:val="none" w:sz="0" w:space="0" w:color="auto"/>
        <w:left w:val="none" w:sz="0" w:space="0" w:color="auto"/>
        <w:bottom w:val="none" w:sz="0" w:space="0" w:color="auto"/>
        <w:right w:val="none" w:sz="0" w:space="0" w:color="auto"/>
      </w:divBdr>
    </w:div>
    <w:div w:id="1465006696">
      <w:bodyDiv w:val="1"/>
      <w:marLeft w:val="0"/>
      <w:marRight w:val="0"/>
      <w:marTop w:val="0"/>
      <w:marBottom w:val="0"/>
      <w:divBdr>
        <w:top w:val="none" w:sz="0" w:space="0" w:color="auto"/>
        <w:left w:val="none" w:sz="0" w:space="0" w:color="auto"/>
        <w:bottom w:val="none" w:sz="0" w:space="0" w:color="auto"/>
        <w:right w:val="none" w:sz="0" w:space="0" w:color="auto"/>
      </w:divBdr>
    </w:div>
    <w:div w:id="1466239798">
      <w:bodyDiv w:val="1"/>
      <w:marLeft w:val="0"/>
      <w:marRight w:val="0"/>
      <w:marTop w:val="0"/>
      <w:marBottom w:val="0"/>
      <w:divBdr>
        <w:top w:val="none" w:sz="0" w:space="0" w:color="auto"/>
        <w:left w:val="none" w:sz="0" w:space="0" w:color="auto"/>
        <w:bottom w:val="none" w:sz="0" w:space="0" w:color="auto"/>
        <w:right w:val="none" w:sz="0" w:space="0" w:color="auto"/>
      </w:divBdr>
    </w:div>
    <w:div w:id="1467627677">
      <w:bodyDiv w:val="1"/>
      <w:marLeft w:val="0"/>
      <w:marRight w:val="0"/>
      <w:marTop w:val="0"/>
      <w:marBottom w:val="0"/>
      <w:divBdr>
        <w:top w:val="none" w:sz="0" w:space="0" w:color="auto"/>
        <w:left w:val="none" w:sz="0" w:space="0" w:color="auto"/>
        <w:bottom w:val="none" w:sz="0" w:space="0" w:color="auto"/>
        <w:right w:val="none" w:sz="0" w:space="0" w:color="auto"/>
      </w:divBdr>
    </w:div>
    <w:div w:id="1470829414">
      <w:bodyDiv w:val="1"/>
      <w:marLeft w:val="0"/>
      <w:marRight w:val="0"/>
      <w:marTop w:val="0"/>
      <w:marBottom w:val="0"/>
      <w:divBdr>
        <w:top w:val="none" w:sz="0" w:space="0" w:color="auto"/>
        <w:left w:val="none" w:sz="0" w:space="0" w:color="auto"/>
        <w:bottom w:val="none" w:sz="0" w:space="0" w:color="auto"/>
        <w:right w:val="none" w:sz="0" w:space="0" w:color="auto"/>
      </w:divBdr>
    </w:div>
    <w:div w:id="1474516906">
      <w:bodyDiv w:val="1"/>
      <w:marLeft w:val="0"/>
      <w:marRight w:val="0"/>
      <w:marTop w:val="0"/>
      <w:marBottom w:val="0"/>
      <w:divBdr>
        <w:top w:val="none" w:sz="0" w:space="0" w:color="auto"/>
        <w:left w:val="none" w:sz="0" w:space="0" w:color="auto"/>
        <w:bottom w:val="none" w:sz="0" w:space="0" w:color="auto"/>
        <w:right w:val="none" w:sz="0" w:space="0" w:color="auto"/>
      </w:divBdr>
    </w:div>
    <w:div w:id="1478764051">
      <w:bodyDiv w:val="1"/>
      <w:marLeft w:val="0"/>
      <w:marRight w:val="0"/>
      <w:marTop w:val="0"/>
      <w:marBottom w:val="0"/>
      <w:divBdr>
        <w:top w:val="none" w:sz="0" w:space="0" w:color="auto"/>
        <w:left w:val="none" w:sz="0" w:space="0" w:color="auto"/>
        <w:bottom w:val="none" w:sz="0" w:space="0" w:color="auto"/>
        <w:right w:val="none" w:sz="0" w:space="0" w:color="auto"/>
      </w:divBdr>
    </w:div>
    <w:div w:id="1479152933">
      <w:bodyDiv w:val="1"/>
      <w:marLeft w:val="0"/>
      <w:marRight w:val="0"/>
      <w:marTop w:val="0"/>
      <w:marBottom w:val="0"/>
      <w:divBdr>
        <w:top w:val="none" w:sz="0" w:space="0" w:color="auto"/>
        <w:left w:val="none" w:sz="0" w:space="0" w:color="auto"/>
        <w:bottom w:val="none" w:sz="0" w:space="0" w:color="auto"/>
        <w:right w:val="none" w:sz="0" w:space="0" w:color="auto"/>
      </w:divBdr>
    </w:div>
    <w:div w:id="1483623129">
      <w:bodyDiv w:val="1"/>
      <w:marLeft w:val="0"/>
      <w:marRight w:val="0"/>
      <w:marTop w:val="0"/>
      <w:marBottom w:val="0"/>
      <w:divBdr>
        <w:top w:val="none" w:sz="0" w:space="0" w:color="auto"/>
        <w:left w:val="none" w:sz="0" w:space="0" w:color="auto"/>
        <w:bottom w:val="none" w:sz="0" w:space="0" w:color="auto"/>
        <w:right w:val="none" w:sz="0" w:space="0" w:color="auto"/>
      </w:divBdr>
    </w:div>
    <w:div w:id="1485854461">
      <w:bodyDiv w:val="1"/>
      <w:marLeft w:val="0"/>
      <w:marRight w:val="0"/>
      <w:marTop w:val="0"/>
      <w:marBottom w:val="0"/>
      <w:divBdr>
        <w:top w:val="none" w:sz="0" w:space="0" w:color="auto"/>
        <w:left w:val="none" w:sz="0" w:space="0" w:color="auto"/>
        <w:bottom w:val="none" w:sz="0" w:space="0" w:color="auto"/>
        <w:right w:val="none" w:sz="0" w:space="0" w:color="auto"/>
      </w:divBdr>
    </w:div>
    <w:div w:id="1486162891">
      <w:bodyDiv w:val="1"/>
      <w:marLeft w:val="0"/>
      <w:marRight w:val="0"/>
      <w:marTop w:val="0"/>
      <w:marBottom w:val="0"/>
      <w:divBdr>
        <w:top w:val="none" w:sz="0" w:space="0" w:color="auto"/>
        <w:left w:val="none" w:sz="0" w:space="0" w:color="auto"/>
        <w:bottom w:val="none" w:sz="0" w:space="0" w:color="auto"/>
        <w:right w:val="none" w:sz="0" w:space="0" w:color="auto"/>
      </w:divBdr>
    </w:div>
    <w:div w:id="1489980458">
      <w:bodyDiv w:val="1"/>
      <w:marLeft w:val="0"/>
      <w:marRight w:val="0"/>
      <w:marTop w:val="0"/>
      <w:marBottom w:val="0"/>
      <w:divBdr>
        <w:top w:val="none" w:sz="0" w:space="0" w:color="auto"/>
        <w:left w:val="none" w:sz="0" w:space="0" w:color="auto"/>
        <w:bottom w:val="none" w:sz="0" w:space="0" w:color="auto"/>
        <w:right w:val="none" w:sz="0" w:space="0" w:color="auto"/>
      </w:divBdr>
    </w:div>
    <w:div w:id="1491481226">
      <w:bodyDiv w:val="1"/>
      <w:marLeft w:val="0"/>
      <w:marRight w:val="0"/>
      <w:marTop w:val="0"/>
      <w:marBottom w:val="0"/>
      <w:divBdr>
        <w:top w:val="none" w:sz="0" w:space="0" w:color="auto"/>
        <w:left w:val="none" w:sz="0" w:space="0" w:color="auto"/>
        <w:bottom w:val="none" w:sz="0" w:space="0" w:color="auto"/>
        <w:right w:val="none" w:sz="0" w:space="0" w:color="auto"/>
      </w:divBdr>
    </w:div>
    <w:div w:id="1494027353">
      <w:bodyDiv w:val="1"/>
      <w:marLeft w:val="0"/>
      <w:marRight w:val="0"/>
      <w:marTop w:val="0"/>
      <w:marBottom w:val="0"/>
      <w:divBdr>
        <w:top w:val="none" w:sz="0" w:space="0" w:color="auto"/>
        <w:left w:val="none" w:sz="0" w:space="0" w:color="auto"/>
        <w:bottom w:val="none" w:sz="0" w:space="0" w:color="auto"/>
        <w:right w:val="none" w:sz="0" w:space="0" w:color="auto"/>
      </w:divBdr>
    </w:div>
    <w:div w:id="1495102373">
      <w:bodyDiv w:val="1"/>
      <w:marLeft w:val="0"/>
      <w:marRight w:val="0"/>
      <w:marTop w:val="0"/>
      <w:marBottom w:val="0"/>
      <w:divBdr>
        <w:top w:val="none" w:sz="0" w:space="0" w:color="auto"/>
        <w:left w:val="none" w:sz="0" w:space="0" w:color="auto"/>
        <w:bottom w:val="none" w:sz="0" w:space="0" w:color="auto"/>
        <w:right w:val="none" w:sz="0" w:space="0" w:color="auto"/>
      </w:divBdr>
    </w:div>
    <w:div w:id="1499157013">
      <w:bodyDiv w:val="1"/>
      <w:marLeft w:val="0"/>
      <w:marRight w:val="0"/>
      <w:marTop w:val="0"/>
      <w:marBottom w:val="0"/>
      <w:divBdr>
        <w:top w:val="none" w:sz="0" w:space="0" w:color="auto"/>
        <w:left w:val="none" w:sz="0" w:space="0" w:color="auto"/>
        <w:bottom w:val="none" w:sz="0" w:space="0" w:color="auto"/>
        <w:right w:val="none" w:sz="0" w:space="0" w:color="auto"/>
      </w:divBdr>
    </w:div>
    <w:div w:id="1500151700">
      <w:bodyDiv w:val="1"/>
      <w:marLeft w:val="0"/>
      <w:marRight w:val="0"/>
      <w:marTop w:val="0"/>
      <w:marBottom w:val="0"/>
      <w:divBdr>
        <w:top w:val="none" w:sz="0" w:space="0" w:color="auto"/>
        <w:left w:val="none" w:sz="0" w:space="0" w:color="auto"/>
        <w:bottom w:val="none" w:sz="0" w:space="0" w:color="auto"/>
        <w:right w:val="none" w:sz="0" w:space="0" w:color="auto"/>
      </w:divBdr>
    </w:div>
    <w:div w:id="1500541674">
      <w:bodyDiv w:val="1"/>
      <w:marLeft w:val="0"/>
      <w:marRight w:val="0"/>
      <w:marTop w:val="0"/>
      <w:marBottom w:val="0"/>
      <w:divBdr>
        <w:top w:val="none" w:sz="0" w:space="0" w:color="auto"/>
        <w:left w:val="none" w:sz="0" w:space="0" w:color="auto"/>
        <w:bottom w:val="none" w:sz="0" w:space="0" w:color="auto"/>
        <w:right w:val="none" w:sz="0" w:space="0" w:color="auto"/>
      </w:divBdr>
    </w:div>
    <w:div w:id="1500585115">
      <w:bodyDiv w:val="1"/>
      <w:marLeft w:val="0"/>
      <w:marRight w:val="0"/>
      <w:marTop w:val="0"/>
      <w:marBottom w:val="0"/>
      <w:divBdr>
        <w:top w:val="none" w:sz="0" w:space="0" w:color="auto"/>
        <w:left w:val="none" w:sz="0" w:space="0" w:color="auto"/>
        <w:bottom w:val="none" w:sz="0" w:space="0" w:color="auto"/>
        <w:right w:val="none" w:sz="0" w:space="0" w:color="auto"/>
      </w:divBdr>
    </w:div>
    <w:div w:id="1501382778">
      <w:bodyDiv w:val="1"/>
      <w:marLeft w:val="0"/>
      <w:marRight w:val="0"/>
      <w:marTop w:val="0"/>
      <w:marBottom w:val="0"/>
      <w:divBdr>
        <w:top w:val="none" w:sz="0" w:space="0" w:color="auto"/>
        <w:left w:val="none" w:sz="0" w:space="0" w:color="auto"/>
        <w:bottom w:val="none" w:sz="0" w:space="0" w:color="auto"/>
        <w:right w:val="none" w:sz="0" w:space="0" w:color="auto"/>
      </w:divBdr>
    </w:div>
    <w:div w:id="1502309988">
      <w:bodyDiv w:val="1"/>
      <w:marLeft w:val="0"/>
      <w:marRight w:val="0"/>
      <w:marTop w:val="0"/>
      <w:marBottom w:val="0"/>
      <w:divBdr>
        <w:top w:val="none" w:sz="0" w:space="0" w:color="auto"/>
        <w:left w:val="none" w:sz="0" w:space="0" w:color="auto"/>
        <w:bottom w:val="none" w:sz="0" w:space="0" w:color="auto"/>
        <w:right w:val="none" w:sz="0" w:space="0" w:color="auto"/>
      </w:divBdr>
    </w:div>
    <w:div w:id="1504319746">
      <w:bodyDiv w:val="1"/>
      <w:marLeft w:val="0"/>
      <w:marRight w:val="0"/>
      <w:marTop w:val="0"/>
      <w:marBottom w:val="0"/>
      <w:divBdr>
        <w:top w:val="none" w:sz="0" w:space="0" w:color="auto"/>
        <w:left w:val="none" w:sz="0" w:space="0" w:color="auto"/>
        <w:bottom w:val="none" w:sz="0" w:space="0" w:color="auto"/>
        <w:right w:val="none" w:sz="0" w:space="0" w:color="auto"/>
      </w:divBdr>
    </w:div>
    <w:div w:id="1506163650">
      <w:bodyDiv w:val="1"/>
      <w:marLeft w:val="0"/>
      <w:marRight w:val="0"/>
      <w:marTop w:val="0"/>
      <w:marBottom w:val="0"/>
      <w:divBdr>
        <w:top w:val="none" w:sz="0" w:space="0" w:color="auto"/>
        <w:left w:val="none" w:sz="0" w:space="0" w:color="auto"/>
        <w:bottom w:val="none" w:sz="0" w:space="0" w:color="auto"/>
        <w:right w:val="none" w:sz="0" w:space="0" w:color="auto"/>
      </w:divBdr>
    </w:div>
    <w:div w:id="1509249208">
      <w:bodyDiv w:val="1"/>
      <w:marLeft w:val="0"/>
      <w:marRight w:val="0"/>
      <w:marTop w:val="0"/>
      <w:marBottom w:val="0"/>
      <w:divBdr>
        <w:top w:val="none" w:sz="0" w:space="0" w:color="auto"/>
        <w:left w:val="none" w:sz="0" w:space="0" w:color="auto"/>
        <w:bottom w:val="none" w:sz="0" w:space="0" w:color="auto"/>
        <w:right w:val="none" w:sz="0" w:space="0" w:color="auto"/>
      </w:divBdr>
    </w:div>
    <w:div w:id="1510099287">
      <w:bodyDiv w:val="1"/>
      <w:marLeft w:val="0"/>
      <w:marRight w:val="0"/>
      <w:marTop w:val="0"/>
      <w:marBottom w:val="0"/>
      <w:divBdr>
        <w:top w:val="none" w:sz="0" w:space="0" w:color="auto"/>
        <w:left w:val="none" w:sz="0" w:space="0" w:color="auto"/>
        <w:bottom w:val="none" w:sz="0" w:space="0" w:color="auto"/>
        <w:right w:val="none" w:sz="0" w:space="0" w:color="auto"/>
      </w:divBdr>
    </w:div>
    <w:div w:id="1519932071">
      <w:bodyDiv w:val="1"/>
      <w:marLeft w:val="0"/>
      <w:marRight w:val="0"/>
      <w:marTop w:val="0"/>
      <w:marBottom w:val="0"/>
      <w:divBdr>
        <w:top w:val="none" w:sz="0" w:space="0" w:color="auto"/>
        <w:left w:val="none" w:sz="0" w:space="0" w:color="auto"/>
        <w:bottom w:val="none" w:sz="0" w:space="0" w:color="auto"/>
        <w:right w:val="none" w:sz="0" w:space="0" w:color="auto"/>
      </w:divBdr>
    </w:div>
    <w:div w:id="1520049293">
      <w:bodyDiv w:val="1"/>
      <w:marLeft w:val="0"/>
      <w:marRight w:val="0"/>
      <w:marTop w:val="0"/>
      <w:marBottom w:val="0"/>
      <w:divBdr>
        <w:top w:val="none" w:sz="0" w:space="0" w:color="auto"/>
        <w:left w:val="none" w:sz="0" w:space="0" w:color="auto"/>
        <w:bottom w:val="none" w:sz="0" w:space="0" w:color="auto"/>
        <w:right w:val="none" w:sz="0" w:space="0" w:color="auto"/>
      </w:divBdr>
    </w:div>
    <w:div w:id="1526939859">
      <w:bodyDiv w:val="1"/>
      <w:marLeft w:val="0"/>
      <w:marRight w:val="0"/>
      <w:marTop w:val="0"/>
      <w:marBottom w:val="0"/>
      <w:divBdr>
        <w:top w:val="none" w:sz="0" w:space="0" w:color="auto"/>
        <w:left w:val="none" w:sz="0" w:space="0" w:color="auto"/>
        <w:bottom w:val="none" w:sz="0" w:space="0" w:color="auto"/>
        <w:right w:val="none" w:sz="0" w:space="0" w:color="auto"/>
      </w:divBdr>
    </w:div>
    <w:div w:id="1527522217">
      <w:bodyDiv w:val="1"/>
      <w:marLeft w:val="0"/>
      <w:marRight w:val="0"/>
      <w:marTop w:val="0"/>
      <w:marBottom w:val="0"/>
      <w:divBdr>
        <w:top w:val="none" w:sz="0" w:space="0" w:color="auto"/>
        <w:left w:val="none" w:sz="0" w:space="0" w:color="auto"/>
        <w:bottom w:val="none" w:sz="0" w:space="0" w:color="auto"/>
        <w:right w:val="none" w:sz="0" w:space="0" w:color="auto"/>
      </w:divBdr>
    </w:div>
    <w:div w:id="1528837471">
      <w:bodyDiv w:val="1"/>
      <w:marLeft w:val="0"/>
      <w:marRight w:val="0"/>
      <w:marTop w:val="0"/>
      <w:marBottom w:val="0"/>
      <w:divBdr>
        <w:top w:val="none" w:sz="0" w:space="0" w:color="auto"/>
        <w:left w:val="none" w:sz="0" w:space="0" w:color="auto"/>
        <w:bottom w:val="none" w:sz="0" w:space="0" w:color="auto"/>
        <w:right w:val="none" w:sz="0" w:space="0" w:color="auto"/>
      </w:divBdr>
    </w:div>
    <w:div w:id="1530099071">
      <w:bodyDiv w:val="1"/>
      <w:marLeft w:val="0"/>
      <w:marRight w:val="0"/>
      <w:marTop w:val="0"/>
      <w:marBottom w:val="0"/>
      <w:divBdr>
        <w:top w:val="none" w:sz="0" w:space="0" w:color="auto"/>
        <w:left w:val="none" w:sz="0" w:space="0" w:color="auto"/>
        <w:bottom w:val="none" w:sz="0" w:space="0" w:color="auto"/>
        <w:right w:val="none" w:sz="0" w:space="0" w:color="auto"/>
      </w:divBdr>
    </w:div>
    <w:div w:id="1536190847">
      <w:bodyDiv w:val="1"/>
      <w:marLeft w:val="0"/>
      <w:marRight w:val="0"/>
      <w:marTop w:val="0"/>
      <w:marBottom w:val="0"/>
      <w:divBdr>
        <w:top w:val="none" w:sz="0" w:space="0" w:color="auto"/>
        <w:left w:val="none" w:sz="0" w:space="0" w:color="auto"/>
        <w:bottom w:val="none" w:sz="0" w:space="0" w:color="auto"/>
        <w:right w:val="none" w:sz="0" w:space="0" w:color="auto"/>
      </w:divBdr>
    </w:div>
    <w:div w:id="1536383199">
      <w:bodyDiv w:val="1"/>
      <w:marLeft w:val="0"/>
      <w:marRight w:val="0"/>
      <w:marTop w:val="0"/>
      <w:marBottom w:val="0"/>
      <w:divBdr>
        <w:top w:val="none" w:sz="0" w:space="0" w:color="auto"/>
        <w:left w:val="none" w:sz="0" w:space="0" w:color="auto"/>
        <w:bottom w:val="none" w:sz="0" w:space="0" w:color="auto"/>
        <w:right w:val="none" w:sz="0" w:space="0" w:color="auto"/>
      </w:divBdr>
    </w:div>
    <w:div w:id="1537040316">
      <w:bodyDiv w:val="1"/>
      <w:marLeft w:val="0"/>
      <w:marRight w:val="0"/>
      <w:marTop w:val="0"/>
      <w:marBottom w:val="0"/>
      <w:divBdr>
        <w:top w:val="none" w:sz="0" w:space="0" w:color="auto"/>
        <w:left w:val="none" w:sz="0" w:space="0" w:color="auto"/>
        <w:bottom w:val="none" w:sz="0" w:space="0" w:color="auto"/>
        <w:right w:val="none" w:sz="0" w:space="0" w:color="auto"/>
      </w:divBdr>
    </w:div>
    <w:div w:id="1539275418">
      <w:bodyDiv w:val="1"/>
      <w:marLeft w:val="0"/>
      <w:marRight w:val="0"/>
      <w:marTop w:val="0"/>
      <w:marBottom w:val="0"/>
      <w:divBdr>
        <w:top w:val="none" w:sz="0" w:space="0" w:color="auto"/>
        <w:left w:val="none" w:sz="0" w:space="0" w:color="auto"/>
        <w:bottom w:val="none" w:sz="0" w:space="0" w:color="auto"/>
        <w:right w:val="none" w:sz="0" w:space="0" w:color="auto"/>
      </w:divBdr>
    </w:div>
    <w:div w:id="1541211511">
      <w:bodyDiv w:val="1"/>
      <w:marLeft w:val="0"/>
      <w:marRight w:val="0"/>
      <w:marTop w:val="0"/>
      <w:marBottom w:val="0"/>
      <w:divBdr>
        <w:top w:val="none" w:sz="0" w:space="0" w:color="auto"/>
        <w:left w:val="none" w:sz="0" w:space="0" w:color="auto"/>
        <w:bottom w:val="none" w:sz="0" w:space="0" w:color="auto"/>
        <w:right w:val="none" w:sz="0" w:space="0" w:color="auto"/>
      </w:divBdr>
    </w:div>
    <w:div w:id="1542860761">
      <w:bodyDiv w:val="1"/>
      <w:marLeft w:val="0"/>
      <w:marRight w:val="0"/>
      <w:marTop w:val="0"/>
      <w:marBottom w:val="0"/>
      <w:divBdr>
        <w:top w:val="none" w:sz="0" w:space="0" w:color="auto"/>
        <w:left w:val="none" w:sz="0" w:space="0" w:color="auto"/>
        <w:bottom w:val="none" w:sz="0" w:space="0" w:color="auto"/>
        <w:right w:val="none" w:sz="0" w:space="0" w:color="auto"/>
      </w:divBdr>
    </w:div>
    <w:div w:id="1544976533">
      <w:bodyDiv w:val="1"/>
      <w:marLeft w:val="0"/>
      <w:marRight w:val="0"/>
      <w:marTop w:val="0"/>
      <w:marBottom w:val="0"/>
      <w:divBdr>
        <w:top w:val="none" w:sz="0" w:space="0" w:color="auto"/>
        <w:left w:val="none" w:sz="0" w:space="0" w:color="auto"/>
        <w:bottom w:val="none" w:sz="0" w:space="0" w:color="auto"/>
        <w:right w:val="none" w:sz="0" w:space="0" w:color="auto"/>
      </w:divBdr>
    </w:div>
    <w:div w:id="1548760715">
      <w:bodyDiv w:val="1"/>
      <w:marLeft w:val="0"/>
      <w:marRight w:val="0"/>
      <w:marTop w:val="0"/>
      <w:marBottom w:val="0"/>
      <w:divBdr>
        <w:top w:val="none" w:sz="0" w:space="0" w:color="auto"/>
        <w:left w:val="none" w:sz="0" w:space="0" w:color="auto"/>
        <w:bottom w:val="none" w:sz="0" w:space="0" w:color="auto"/>
        <w:right w:val="none" w:sz="0" w:space="0" w:color="auto"/>
      </w:divBdr>
    </w:div>
    <w:div w:id="1557202038">
      <w:bodyDiv w:val="1"/>
      <w:marLeft w:val="0"/>
      <w:marRight w:val="0"/>
      <w:marTop w:val="0"/>
      <w:marBottom w:val="0"/>
      <w:divBdr>
        <w:top w:val="none" w:sz="0" w:space="0" w:color="auto"/>
        <w:left w:val="none" w:sz="0" w:space="0" w:color="auto"/>
        <w:bottom w:val="none" w:sz="0" w:space="0" w:color="auto"/>
        <w:right w:val="none" w:sz="0" w:space="0" w:color="auto"/>
      </w:divBdr>
    </w:div>
    <w:div w:id="1560558561">
      <w:bodyDiv w:val="1"/>
      <w:marLeft w:val="0"/>
      <w:marRight w:val="0"/>
      <w:marTop w:val="0"/>
      <w:marBottom w:val="0"/>
      <w:divBdr>
        <w:top w:val="none" w:sz="0" w:space="0" w:color="auto"/>
        <w:left w:val="none" w:sz="0" w:space="0" w:color="auto"/>
        <w:bottom w:val="none" w:sz="0" w:space="0" w:color="auto"/>
        <w:right w:val="none" w:sz="0" w:space="0" w:color="auto"/>
      </w:divBdr>
    </w:div>
    <w:div w:id="1565945683">
      <w:bodyDiv w:val="1"/>
      <w:marLeft w:val="0"/>
      <w:marRight w:val="0"/>
      <w:marTop w:val="0"/>
      <w:marBottom w:val="0"/>
      <w:divBdr>
        <w:top w:val="none" w:sz="0" w:space="0" w:color="auto"/>
        <w:left w:val="none" w:sz="0" w:space="0" w:color="auto"/>
        <w:bottom w:val="none" w:sz="0" w:space="0" w:color="auto"/>
        <w:right w:val="none" w:sz="0" w:space="0" w:color="auto"/>
      </w:divBdr>
    </w:div>
    <w:div w:id="1567648969">
      <w:bodyDiv w:val="1"/>
      <w:marLeft w:val="0"/>
      <w:marRight w:val="0"/>
      <w:marTop w:val="0"/>
      <w:marBottom w:val="0"/>
      <w:divBdr>
        <w:top w:val="none" w:sz="0" w:space="0" w:color="auto"/>
        <w:left w:val="none" w:sz="0" w:space="0" w:color="auto"/>
        <w:bottom w:val="none" w:sz="0" w:space="0" w:color="auto"/>
        <w:right w:val="none" w:sz="0" w:space="0" w:color="auto"/>
      </w:divBdr>
    </w:div>
    <w:div w:id="1569799185">
      <w:bodyDiv w:val="1"/>
      <w:marLeft w:val="0"/>
      <w:marRight w:val="0"/>
      <w:marTop w:val="0"/>
      <w:marBottom w:val="0"/>
      <w:divBdr>
        <w:top w:val="none" w:sz="0" w:space="0" w:color="auto"/>
        <w:left w:val="none" w:sz="0" w:space="0" w:color="auto"/>
        <w:bottom w:val="none" w:sz="0" w:space="0" w:color="auto"/>
        <w:right w:val="none" w:sz="0" w:space="0" w:color="auto"/>
      </w:divBdr>
    </w:div>
    <w:div w:id="1572883539">
      <w:bodyDiv w:val="1"/>
      <w:marLeft w:val="0"/>
      <w:marRight w:val="0"/>
      <w:marTop w:val="0"/>
      <w:marBottom w:val="0"/>
      <w:divBdr>
        <w:top w:val="none" w:sz="0" w:space="0" w:color="auto"/>
        <w:left w:val="none" w:sz="0" w:space="0" w:color="auto"/>
        <w:bottom w:val="none" w:sz="0" w:space="0" w:color="auto"/>
        <w:right w:val="none" w:sz="0" w:space="0" w:color="auto"/>
      </w:divBdr>
    </w:div>
    <w:div w:id="1576892979">
      <w:bodyDiv w:val="1"/>
      <w:marLeft w:val="0"/>
      <w:marRight w:val="0"/>
      <w:marTop w:val="0"/>
      <w:marBottom w:val="0"/>
      <w:divBdr>
        <w:top w:val="none" w:sz="0" w:space="0" w:color="auto"/>
        <w:left w:val="none" w:sz="0" w:space="0" w:color="auto"/>
        <w:bottom w:val="none" w:sz="0" w:space="0" w:color="auto"/>
        <w:right w:val="none" w:sz="0" w:space="0" w:color="auto"/>
      </w:divBdr>
    </w:div>
    <w:div w:id="1577322818">
      <w:bodyDiv w:val="1"/>
      <w:marLeft w:val="0"/>
      <w:marRight w:val="0"/>
      <w:marTop w:val="0"/>
      <w:marBottom w:val="0"/>
      <w:divBdr>
        <w:top w:val="none" w:sz="0" w:space="0" w:color="auto"/>
        <w:left w:val="none" w:sz="0" w:space="0" w:color="auto"/>
        <w:bottom w:val="none" w:sz="0" w:space="0" w:color="auto"/>
        <w:right w:val="none" w:sz="0" w:space="0" w:color="auto"/>
      </w:divBdr>
    </w:div>
    <w:div w:id="1581211578">
      <w:bodyDiv w:val="1"/>
      <w:marLeft w:val="0"/>
      <w:marRight w:val="0"/>
      <w:marTop w:val="0"/>
      <w:marBottom w:val="0"/>
      <w:divBdr>
        <w:top w:val="none" w:sz="0" w:space="0" w:color="auto"/>
        <w:left w:val="none" w:sz="0" w:space="0" w:color="auto"/>
        <w:bottom w:val="none" w:sz="0" w:space="0" w:color="auto"/>
        <w:right w:val="none" w:sz="0" w:space="0" w:color="auto"/>
      </w:divBdr>
    </w:div>
    <w:div w:id="1589584441">
      <w:bodyDiv w:val="1"/>
      <w:marLeft w:val="0"/>
      <w:marRight w:val="0"/>
      <w:marTop w:val="0"/>
      <w:marBottom w:val="0"/>
      <w:divBdr>
        <w:top w:val="none" w:sz="0" w:space="0" w:color="auto"/>
        <w:left w:val="none" w:sz="0" w:space="0" w:color="auto"/>
        <w:bottom w:val="none" w:sz="0" w:space="0" w:color="auto"/>
        <w:right w:val="none" w:sz="0" w:space="0" w:color="auto"/>
      </w:divBdr>
    </w:div>
    <w:div w:id="1589659869">
      <w:bodyDiv w:val="1"/>
      <w:marLeft w:val="0"/>
      <w:marRight w:val="0"/>
      <w:marTop w:val="0"/>
      <w:marBottom w:val="0"/>
      <w:divBdr>
        <w:top w:val="none" w:sz="0" w:space="0" w:color="auto"/>
        <w:left w:val="none" w:sz="0" w:space="0" w:color="auto"/>
        <w:bottom w:val="none" w:sz="0" w:space="0" w:color="auto"/>
        <w:right w:val="none" w:sz="0" w:space="0" w:color="auto"/>
      </w:divBdr>
    </w:div>
    <w:div w:id="1597518234">
      <w:bodyDiv w:val="1"/>
      <w:marLeft w:val="0"/>
      <w:marRight w:val="0"/>
      <w:marTop w:val="0"/>
      <w:marBottom w:val="0"/>
      <w:divBdr>
        <w:top w:val="none" w:sz="0" w:space="0" w:color="auto"/>
        <w:left w:val="none" w:sz="0" w:space="0" w:color="auto"/>
        <w:bottom w:val="none" w:sz="0" w:space="0" w:color="auto"/>
        <w:right w:val="none" w:sz="0" w:space="0" w:color="auto"/>
      </w:divBdr>
    </w:div>
    <w:div w:id="1600214742">
      <w:bodyDiv w:val="1"/>
      <w:marLeft w:val="0"/>
      <w:marRight w:val="0"/>
      <w:marTop w:val="0"/>
      <w:marBottom w:val="0"/>
      <w:divBdr>
        <w:top w:val="none" w:sz="0" w:space="0" w:color="auto"/>
        <w:left w:val="none" w:sz="0" w:space="0" w:color="auto"/>
        <w:bottom w:val="none" w:sz="0" w:space="0" w:color="auto"/>
        <w:right w:val="none" w:sz="0" w:space="0" w:color="auto"/>
      </w:divBdr>
    </w:div>
    <w:div w:id="1601331697">
      <w:bodyDiv w:val="1"/>
      <w:marLeft w:val="0"/>
      <w:marRight w:val="0"/>
      <w:marTop w:val="0"/>
      <w:marBottom w:val="0"/>
      <w:divBdr>
        <w:top w:val="none" w:sz="0" w:space="0" w:color="auto"/>
        <w:left w:val="none" w:sz="0" w:space="0" w:color="auto"/>
        <w:bottom w:val="none" w:sz="0" w:space="0" w:color="auto"/>
        <w:right w:val="none" w:sz="0" w:space="0" w:color="auto"/>
      </w:divBdr>
    </w:div>
    <w:div w:id="1604148399">
      <w:bodyDiv w:val="1"/>
      <w:marLeft w:val="0"/>
      <w:marRight w:val="0"/>
      <w:marTop w:val="0"/>
      <w:marBottom w:val="0"/>
      <w:divBdr>
        <w:top w:val="none" w:sz="0" w:space="0" w:color="auto"/>
        <w:left w:val="none" w:sz="0" w:space="0" w:color="auto"/>
        <w:bottom w:val="none" w:sz="0" w:space="0" w:color="auto"/>
        <w:right w:val="none" w:sz="0" w:space="0" w:color="auto"/>
      </w:divBdr>
    </w:div>
    <w:div w:id="1607926166">
      <w:bodyDiv w:val="1"/>
      <w:marLeft w:val="0"/>
      <w:marRight w:val="0"/>
      <w:marTop w:val="0"/>
      <w:marBottom w:val="0"/>
      <w:divBdr>
        <w:top w:val="none" w:sz="0" w:space="0" w:color="auto"/>
        <w:left w:val="none" w:sz="0" w:space="0" w:color="auto"/>
        <w:bottom w:val="none" w:sz="0" w:space="0" w:color="auto"/>
        <w:right w:val="none" w:sz="0" w:space="0" w:color="auto"/>
      </w:divBdr>
    </w:div>
    <w:div w:id="1612930420">
      <w:bodyDiv w:val="1"/>
      <w:marLeft w:val="0"/>
      <w:marRight w:val="0"/>
      <w:marTop w:val="0"/>
      <w:marBottom w:val="0"/>
      <w:divBdr>
        <w:top w:val="none" w:sz="0" w:space="0" w:color="auto"/>
        <w:left w:val="none" w:sz="0" w:space="0" w:color="auto"/>
        <w:bottom w:val="none" w:sz="0" w:space="0" w:color="auto"/>
        <w:right w:val="none" w:sz="0" w:space="0" w:color="auto"/>
      </w:divBdr>
    </w:div>
    <w:div w:id="1612981042">
      <w:bodyDiv w:val="1"/>
      <w:marLeft w:val="0"/>
      <w:marRight w:val="0"/>
      <w:marTop w:val="0"/>
      <w:marBottom w:val="0"/>
      <w:divBdr>
        <w:top w:val="none" w:sz="0" w:space="0" w:color="auto"/>
        <w:left w:val="none" w:sz="0" w:space="0" w:color="auto"/>
        <w:bottom w:val="none" w:sz="0" w:space="0" w:color="auto"/>
        <w:right w:val="none" w:sz="0" w:space="0" w:color="auto"/>
      </w:divBdr>
    </w:div>
    <w:div w:id="1613048661">
      <w:bodyDiv w:val="1"/>
      <w:marLeft w:val="0"/>
      <w:marRight w:val="0"/>
      <w:marTop w:val="0"/>
      <w:marBottom w:val="0"/>
      <w:divBdr>
        <w:top w:val="none" w:sz="0" w:space="0" w:color="auto"/>
        <w:left w:val="none" w:sz="0" w:space="0" w:color="auto"/>
        <w:bottom w:val="none" w:sz="0" w:space="0" w:color="auto"/>
        <w:right w:val="none" w:sz="0" w:space="0" w:color="auto"/>
      </w:divBdr>
    </w:div>
    <w:div w:id="1613394589">
      <w:bodyDiv w:val="1"/>
      <w:marLeft w:val="0"/>
      <w:marRight w:val="0"/>
      <w:marTop w:val="0"/>
      <w:marBottom w:val="0"/>
      <w:divBdr>
        <w:top w:val="none" w:sz="0" w:space="0" w:color="auto"/>
        <w:left w:val="none" w:sz="0" w:space="0" w:color="auto"/>
        <w:bottom w:val="none" w:sz="0" w:space="0" w:color="auto"/>
        <w:right w:val="none" w:sz="0" w:space="0" w:color="auto"/>
      </w:divBdr>
    </w:div>
    <w:div w:id="1613659394">
      <w:bodyDiv w:val="1"/>
      <w:marLeft w:val="0"/>
      <w:marRight w:val="0"/>
      <w:marTop w:val="0"/>
      <w:marBottom w:val="0"/>
      <w:divBdr>
        <w:top w:val="none" w:sz="0" w:space="0" w:color="auto"/>
        <w:left w:val="none" w:sz="0" w:space="0" w:color="auto"/>
        <w:bottom w:val="none" w:sz="0" w:space="0" w:color="auto"/>
        <w:right w:val="none" w:sz="0" w:space="0" w:color="auto"/>
      </w:divBdr>
    </w:div>
    <w:div w:id="1614483595">
      <w:bodyDiv w:val="1"/>
      <w:marLeft w:val="0"/>
      <w:marRight w:val="0"/>
      <w:marTop w:val="0"/>
      <w:marBottom w:val="0"/>
      <w:divBdr>
        <w:top w:val="none" w:sz="0" w:space="0" w:color="auto"/>
        <w:left w:val="none" w:sz="0" w:space="0" w:color="auto"/>
        <w:bottom w:val="none" w:sz="0" w:space="0" w:color="auto"/>
        <w:right w:val="none" w:sz="0" w:space="0" w:color="auto"/>
      </w:divBdr>
    </w:div>
    <w:div w:id="1617954209">
      <w:bodyDiv w:val="1"/>
      <w:marLeft w:val="0"/>
      <w:marRight w:val="0"/>
      <w:marTop w:val="0"/>
      <w:marBottom w:val="0"/>
      <w:divBdr>
        <w:top w:val="none" w:sz="0" w:space="0" w:color="auto"/>
        <w:left w:val="none" w:sz="0" w:space="0" w:color="auto"/>
        <w:bottom w:val="none" w:sz="0" w:space="0" w:color="auto"/>
        <w:right w:val="none" w:sz="0" w:space="0" w:color="auto"/>
      </w:divBdr>
    </w:div>
    <w:div w:id="1620795072">
      <w:bodyDiv w:val="1"/>
      <w:marLeft w:val="0"/>
      <w:marRight w:val="0"/>
      <w:marTop w:val="0"/>
      <w:marBottom w:val="0"/>
      <w:divBdr>
        <w:top w:val="none" w:sz="0" w:space="0" w:color="auto"/>
        <w:left w:val="none" w:sz="0" w:space="0" w:color="auto"/>
        <w:bottom w:val="none" w:sz="0" w:space="0" w:color="auto"/>
        <w:right w:val="none" w:sz="0" w:space="0" w:color="auto"/>
      </w:divBdr>
    </w:div>
    <w:div w:id="1620988812">
      <w:bodyDiv w:val="1"/>
      <w:marLeft w:val="0"/>
      <w:marRight w:val="0"/>
      <w:marTop w:val="0"/>
      <w:marBottom w:val="0"/>
      <w:divBdr>
        <w:top w:val="none" w:sz="0" w:space="0" w:color="auto"/>
        <w:left w:val="none" w:sz="0" w:space="0" w:color="auto"/>
        <w:bottom w:val="none" w:sz="0" w:space="0" w:color="auto"/>
        <w:right w:val="none" w:sz="0" w:space="0" w:color="auto"/>
      </w:divBdr>
    </w:div>
    <w:div w:id="1623610021">
      <w:bodyDiv w:val="1"/>
      <w:marLeft w:val="0"/>
      <w:marRight w:val="0"/>
      <w:marTop w:val="0"/>
      <w:marBottom w:val="0"/>
      <w:divBdr>
        <w:top w:val="none" w:sz="0" w:space="0" w:color="auto"/>
        <w:left w:val="none" w:sz="0" w:space="0" w:color="auto"/>
        <w:bottom w:val="none" w:sz="0" w:space="0" w:color="auto"/>
        <w:right w:val="none" w:sz="0" w:space="0" w:color="auto"/>
      </w:divBdr>
    </w:div>
    <w:div w:id="1623728519">
      <w:bodyDiv w:val="1"/>
      <w:marLeft w:val="0"/>
      <w:marRight w:val="0"/>
      <w:marTop w:val="0"/>
      <w:marBottom w:val="0"/>
      <w:divBdr>
        <w:top w:val="none" w:sz="0" w:space="0" w:color="auto"/>
        <w:left w:val="none" w:sz="0" w:space="0" w:color="auto"/>
        <w:bottom w:val="none" w:sz="0" w:space="0" w:color="auto"/>
        <w:right w:val="none" w:sz="0" w:space="0" w:color="auto"/>
      </w:divBdr>
    </w:div>
    <w:div w:id="1626620843">
      <w:bodyDiv w:val="1"/>
      <w:marLeft w:val="0"/>
      <w:marRight w:val="0"/>
      <w:marTop w:val="0"/>
      <w:marBottom w:val="0"/>
      <w:divBdr>
        <w:top w:val="none" w:sz="0" w:space="0" w:color="auto"/>
        <w:left w:val="none" w:sz="0" w:space="0" w:color="auto"/>
        <w:bottom w:val="none" w:sz="0" w:space="0" w:color="auto"/>
        <w:right w:val="none" w:sz="0" w:space="0" w:color="auto"/>
      </w:divBdr>
    </w:div>
    <w:div w:id="1627812646">
      <w:bodyDiv w:val="1"/>
      <w:marLeft w:val="0"/>
      <w:marRight w:val="0"/>
      <w:marTop w:val="0"/>
      <w:marBottom w:val="0"/>
      <w:divBdr>
        <w:top w:val="none" w:sz="0" w:space="0" w:color="auto"/>
        <w:left w:val="none" w:sz="0" w:space="0" w:color="auto"/>
        <w:bottom w:val="none" w:sz="0" w:space="0" w:color="auto"/>
        <w:right w:val="none" w:sz="0" w:space="0" w:color="auto"/>
      </w:divBdr>
    </w:div>
    <w:div w:id="1628311333">
      <w:bodyDiv w:val="1"/>
      <w:marLeft w:val="0"/>
      <w:marRight w:val="0"/>
      <w:marTop w:val="0"/>
      <w:marBottom w:val="0"/>
      <w:divBdr>
        <w:top w:val="none" w:sz="0" w:space="0" w:color="auto"/>
        <w:left w:val="none" w:sz="0" w:space="0" w:color="auto"/>
        <w:bottom w:val="none" w:sz="0" w:space="0" w:color="auto"/>
        <w:right w:val="none" w:sz="0" w:space="0" w:color="auto"/>
      </w:divBdr>
    </w:div>
    <w:div w:id="1628389544">
      <w:bodyDiv w:val="1"/>
      <w:marLeft w:val="0"/>
      <w:marRight w:val="0"/>
      <w:marTop w:val="0"/>
      <w:marBottom w:val="0"/>
      <w:divBdr>
        <w:top w:val="none" w:sz="0" w:space="0" w:color="auto"/>
        <w:left w:val="none" w:sz="0" w:space="0" w:color="auto"/>
        <w:bottom w:val="none" w:sz="0" w:space="0" w:color="auto"/>
        <w:right w:val="none" w:sz="0" w:space="0" w:color="auto"/>
      </w:divBdr>
    </w:div>
    <w:div w:id="1630090311">
      <w:bodyDiv w:val="1"/>
      <w:marLeft w:val="0"/>
      <w:marRight w:val="0"/>
      <w:marTop w:val="0"/>
      <w:marBottom w:val="0"/>
      <w:divBdr>
        <w:top w:val="none" w:sz="0" w:space="0" w:color="auto"/>
        <w:left w:val="none" w:sz="0" w:space="0" w:color="auto"/>
        <w:bottom w:val="none" w:sz="0" w:space="0" w:color="auto"/>
        <w:right w:val="none" w:sz="0" w:space="0" w:color="auto"/>
      </w:divBdr>
    </w:div>
    <w:div w:id="1636906424">
      <w:bodyDiv w:val="1"/>
      <w:marLeft w:val="0"/>
      <w:marRight w:val="0"/>
      <w:marTop w:val="0"/>
      <w:marBottom w:val="0"/>
      <w:divBdr>
        <w:top w:val="none" w:sz="0" w:space="0" w:color="auto"/>
        <w:left w:val="none" w:sz="0" w:space="0" w:color="auto"/>
        <w:bottom w:val="none" w:sz="0" w:space="0" w:color="auto"/>
        <w:right w:val="none" w:sz="0" w:space="0" w:color="auto"/>
      </w:divBdr>
    </w:div>
    <w:div w:id="1646885262">
      <w:bodyDiv w:val="1"/>
      <w:marLeft w:val="0"/>
      <w:marRight w:val="0"/>
      <w:marTop w:val="0"/>
      <w:marBottom w:val="0"/>
      <w:divBdr>
        <w:top w:val="none" w:sz="0" w:space="0" w:color="auto"/>
        <w:left w:val="none" w:sz="0" w:space="0" w:color="auto"/>
        <w:bottom w:val="none" w:sz="0" w:space="0" w:color="auto"/>
        <w:right w:val="none" w:sz="0" w:space="0" w:color="auto"/>
      </w:divBdr>
    </w:div>
    <w:div w:id="1649282533">
      <w:bodyDiv w:val="1"/>
      <w:marLeft w:val="0"/>
      <w:marRight w:val="0"/>
      <w:marTop w:val="0"/>
      <w:marBottom w:val="0"/>
      <w:divBdr>
        <w:top w:val="none" w:sz="0" w:space="0" w:color="auto"/>
        <w:left w:val="none" w:sz="0" w:space="0" w:color="auto"/>
        <w:bottom w:val="none" w:sz="0" w:space="0" w:color="auto"/>
        <w:right w:val="none" w:sz="0" w:space="0" w:color="auto"/>
      </w:divBdr>
    </w:div>
    <w:div w:id="1649942537">
      <w:bodyDiv w:val="1"/>
      <w:marLeft w:val="0"/>
      <w:marRight w:val="0"/>
      <w:marTop w:val="0"/>
      <w:marBottom w:val="0"/>
      <w:divBdr>
        <w:top w:val="none" w:sz="0" w:space="0" w:color="auto"/>
        <w:left w:val="none" w:sz="0" w:space="0" w:color="auto"/>
        <w:bottom w:val="none" w:sz="0" w:space="0" w:color="auto"/>
        <w:right w:val="none" w:sz="0" w:space="0" w:color="auto"/>
      </w:divBdr>
    </w:div>
    <w:div w:id="1653630988">
      <w:bodyDiv w:val="1"/>
      <w:marLeft w:val="0"/>
      <w:marRight w:val="0"/>
      <w:marTop w:val="0"/>
      <w:marBottom w:val="0"/>
      <w:divBdr>
        <w:top w:val="none" w:sz="0" w:space="0" w:color="auto"/>
        <w:left w:val="none" w:sz="0" w:space="0" w:color="auto"/>
        <w:bottom w:val="none" w:sz="0" w:space="0" w:color="auto"/>
        <w:right w:val="none" w:sz="0" w:space="0" w:color="auto"/>
      </w:divBdr>
    </w:div>
    <w:div w:id="1656488851">
      <w:bodyDiv w:val="1"/>
      <w:marLeft w:val="0"/>
      <w:marRight w:val="0"/>
      <w:marTop w:val="0"/>
      <w:marBottom w:val="0"/>
      <w:divBdr>
        <w:top w:val="none" w:sz="0" w:space="0" w:color="auto"/>
        <w:left w:val="none" w:sz="0" w:space="0" w:color="auto"/>
        <w:bottom w:val="none" w:sz="0" w:space="0" w:color="auto"/>
        <w:right w:val="none" w:sz="0" w:space="0" w:color="auto"/>
      </w:divBdr>
    </w:div>
    <w:div w:id="1657221099">
      <w:bodyDiv w:val="1"/>
      <w:marLeft w:val="0"/>
      <w:marRight w:val="0"/>
      <w:marTop w:val="0"/>
      <w:marBottom w:val="0"/>
      <w:divBdr>
        <w:top w:val="none" w:sz="0" w:space="0" w:color="auto"/>
        <w:left w:val="none" w:sz="0" w:space="0" w:color="auto"/>
        <w:bottom w:val="none" w:sz="0" w:space="0" w:color="auto"/>
        <w:right w:val="none" w:sz="0" w:space="0" w:color="auto"/>
      </w:divBdr>
    </w:div>
    <w:div w:id="1659966766">
      <w:bodyDiv w:val="1"/>
      <w:marLeft w:val="0"/>
      <w:marRight w:val="0"/>
      <w:marTop w:val="0"/>
      <w:marBottom w:val="0"/>
      <w:divBdr>
        <w:top w:val="none" w:sz="0" w:space="0" w:color="auto"/>
        <w:left w:val="none" w:sz="0" w:space="0" w:color="auto"/>
        <w:bottom w:val="none" w:sz="0" w:space="0" w:color="auto"/>
        <w:right w:val="none" w:sz="0" w:space="0" w:color="auto"/>
      </w:divBdr>
    </w:div>
    <w:div w:id="1663000241">
      <w:bodyDiv w:val="1"/>
      <w:marLeft w:val="0"/>
      <w:marRight w:val="0"/>
      <w:marTop w:val="0"/>
      <w:marBottom w:val="0"/>
      <w:divBdr>
        <w:top w:val="none" w:sz="0" w:space="0" w:color="auto"/>
        <w:left w:val="none" w:sz="0" w:space="0" w:color="auto"/>
        <w:bottom w:val="none" w:sz="0" w:space="0" w:color="auto"/>
        <w:right w:val="none" w:sz="0" w:space="0" w:color="auto"/>
      </w:divBdr>
    </w:div>
    <w:div w:id="1665234500">
      <w:bodyDiv w:val="1"/>
      <w:marLeft w:val="0"/>
      <w:marRight w:val="0"/>
      <w:marTop w:val="0"/>
      <w:marBottom w:val="0"/>
      <w:divBdr>
        <w:top w:val="none" w:sz="0" w:space="0" w:color="auto"/>
        <w:left w:val="none" w:sz="0" w:space="0" w:color="auto"/>
        <w:bottom w:val="none" w:sz="0" w:space="0" w:color="auto"/>
        <w:right w:val="none" w:sz="0" w:space="0" w:color="auto"/>
      </w:divBdr>
    </w:div>
    <w:div w:id="1668097539">
      <w:bodyDiv w:val="1"/>
      <w:marLeft w:val="0"/>
      <w:marRight w:val="0"/>
      <w:marTop w:val="0"/>
      <w:marBottom w:val="0"/>
      <w:divBdr>
        <w:top w:val="none" w:sz="0" w:space="0" w:color="auto"/>
        <w:left w:val="none" w:sz="0" w:space="0" w:color="auto"/>
        <w:bottom w:val="none" w:sz="0" w:space="0" w:color="auto"/>
        <w:right w:val="none" w:sz="0" w:space="0" w:color="auto"/>
      </w:divBdr>
    </w:div>
    <w:div w:id="1669095980">
      <w:bodyDiv w:val="1"/>
      <w:marLeft w:val="0"/>
      <w:marRight w:val="0"/>
      <w:marTop w:val="0"/>
      <w:marBottom w:val="0"/>
      <w:divBdr>
        <w:top w:val="none" w:sz="0" w:space="0" w:color="auto"/>
        <w:left w:val="none" w:sz="0" w:space="0" w:color="auto"/>
        <w:bottom w:val="none" w:sz="0" w:space="0" w:color="auto"/>
        <w:right w:val="none" w:sz="0" w:space="0" w:color="auto"/>
      </w:divBdr>
    </w:div>
    <w:div w:id="1671592550">
      <w:bodyDiv w:val="1"/>
      <w:marLeft w:val="0"/>
      <w:marRight w:val="0"/>
      <w:marTop w:val="0"/>
      <w:marBottom w:val="0"/>
      <w:divBdr>
        <w:top w:val="none" w:sz="0" w:space="0" w:color="auto"/>
        <w:left w:val="none" w:sz="0" w:space="0" w:color="auto"/>
        <w:bottom w:val="none" w:sz="0" w:space="0" w:color="auto"/>
        <w:right w:val="none" w:sz="0" w:space="0" w:color="auto"/>
      </w:divBdr>
    </w:div>
    <w:div w:id="1673600196">
      <w:bodyDiv w:val="1"/>
      <w:marLeft w:val="0"/>
      <w:marRight w:val="0"/>
      <w:marTop w:val="0"/>
      <w:marBottom w:val="0"/>
      <w:divBdr>
        <w:top w:val="none" w:sz="0" w:space="0" w:color="auto"/>
        <w:left w:val="none" w:sz="0" w:space="0" w:color="auto"/>
        <w:bottom w:val="none" w:sz="0" w:space="0" w:color="auto"/>
        <w:right w:val="none" w:sz="0" w:space="0" w:color="auto"/>
      </w:divBdr>
    </w:div>
    <w:div w:id="1678534692">
      <w:bodyDiv w:val="1"/>
      <w:marLeft w:val="0"/>
      <w:marRight w:val="0"/>
      <w:marTop w:val="0"/>
      <w:marBottom w:val="0"/>
      <w:divBdr>
        <w:top w:val="none" w:sz="0" w:space="0" w:color="auto"/>
        <w:left w:val="none" w:sz="0" w:space="0" w:color="auto"/>
        <w:bottom w:val="none" w:sz="0" w:space="0" w:color="auto"/>
        <w:right w:val="none" w:sz="0" w:space="0" w:color="auto"/>
      </w:divBdr>
    </w:div>
    <w:div w:id="1683239965">
      <w:bodyDiv w:val="1"/>
      <w:marLeft w:val="0"/>
      <w:marRight w:val="0"/>
      <w:marTop w:val="0"/>
      <w:marBottom w:val="0"/>
      <w:divBdr>
        <w:top w:val="none" w:sz="0" w:space="0" w:color="auto"/>
        <w:left w:val="none" w:sz="0" w:space="0" w:color="auto"/>
        <w:bottom w:val="none" w:sz="0" w:space="0" w:color="auto"/>
        <w:right w:val="none" w:sz="0" w:space="0" w:color="auto"/>
      </w:divBdr>
    </w:div>
    <w:div w:id="1690453405">
      <w:bodyDiv w:val="1"/>
      <w:marLeft w:val="0"/>
      <w:marRight w:val="0"/>
      <w:marTop w:val="0"/>
      <w:marBottom w:val="0"/>
      <w:divBdr>
        <w:top w:val="none" w:sz="0" w:space="0" w:color="auto"/>
        <w:left w:val="none" w:sz="0" w:space="0" w:color="auto"/>
        <w:bottom w:val="none" w:sz="0" w:space="0" w:color="auto"/>
        <w:right w:val="none" w:sz="0" w:space="0" w:color="auto"/>
      </w:divBdr>
    </w:div>
    <w:div w:id="1693263070">
      <w:bodyDiv w:val="1"/>
      <w:marLeft w:val="0"/>
      <w:marRight w:val="0"/>
      <w:marTop w:val="0"/>
      <w:marBottom w:val="0"/>
      <w:divBdr>
        <w:top w:val="none" w:sz="0" w:space="0" w:color="auto"/>
        <w:left w:val="none" w:sz="0" w:space="0" w:color="auto"/>
        <w:bottom w:val="none" w:sz="0" w:space="0" w:color="auto"/>
        <w:right w:val="none" w:sz="0" w:space="0" w:color="auto"/>
      </w:divBdr>
    </w:div>
    <w:div w:id="1693647292">
      <w:bodyDiv w:val="1"/>
      <w:marLeft w:val="0"/>
      <w:marRight w:val="0"/>
      <w:marTop w:val="0"/>
      <w:marBottom w:val="0"/>
      <w:divBdr>
        <w:top w:val="none" w:sz="0" w:space="0" w:color="auto"/>
        <w:left w:val="none" w:sz="0" w:space="0" w:color="auto"/>
        <w:bottom w:val="none" w:sz="0" w:space="0" w:color="auto"/>
        <w:right w:val="none" w:sz="0" w:space="0" w:color="auto"/>
      </w:divBdr>
    </w:div>
    <w:div w:id="1701315498">
      <w:bodyDiv w:val="1"/>
      <w:marLeft w:val="0"/>
      <w:marRight w:val="0"/>
      <w:marTop w:val="0"/>
      <w:marBottom w:val="0"/>
      <w:divBdr>
        <w:top w:val="none" w:sz="0" w:space="0" w:color="auto"/>
        <w:left w:val="none" w:sz="0" w:space="0" w:color="auto"/>
        <w:bottom w:val="none" w:sz="0" w:space="0" w:color="auto"/>
        <w:right w:val="none" w:sz="0" w:space="0" w:color="auto"/>
      </w:divBdr>
    </w:div>
    <w:div w:id="1702588168">
      <w:bodyDiv w:val="1"/>
      <w:marLeft w:val="0"/>
      <w:marRight w:val="0"/>
      <w:marTop w:val="0"/>
      <w:marBottom w:val="0"/>
      <w:divBdr>
        <w:top w:val="none" w:sz="0" w:space="0" w:color="auto"/>
        <w:left w:val="none" w:sz="0" w:space="0" w:color="auto"/>
        <w:bottom w:val="none" w:sz="0" w:space="0" w:color="auto"/>
        <w:right w:val="none" w:sz="0" w:space="0" w:color="auto"/>
      </w:divBdr>
    </w:div>
    <w:div w:id="1706171557">
      <w:bodyDiv w:val="1"/>
      <w:marLeft w:val="0"/>
      <w:marRight w:val="0"/>
      <w:marTop w:val="0"/>
      <w:marBottom w:val="0"/>
      <w:divBdr>
        <w:top w:val="none" w:sz="0" w:space="0" w:color="auto"/>
        <w:left w:val="none" w:sz="0" w:space="0" w:color="auto"/>
        <w:bottom w:val="none" w:sz="0" w:space="0" w:color="auto"/>
        <w:right w:val="none" w:sz="0" w:space="0" w:color="auto"/>
      </w:divBdr>
    </w:div>
    <w:div w:id="1707638560">
      <w:bodyDiv w:val="1"/>
      <w:marLeft w:val="0"/>
      <w:marRight w:val="0"/>
      <w:marTop w:val="0"/>
      <w:marBottom w:val="0"/>
      <w:divBdr>
        <w:top w:val="none" w:sz="0" w:space="0" w:color="auto"/>
        <w:left w:val="none" w:sz="0" w:space="0" w:color="auto"/>
        <w:bottom w:val="none" w:sz="0" w:space="0" w:color="auto"/>
        <w:right w:val="none" w:sz="0" w:space="0" w:color="auto"/>
      </w:divBdr>
    </w:div>
    <w:div w:id="1709522311">
      <w:bodyDiv w:val="1"/>
      <w:marLeft w:val="0"/>
      <w:marRight w:val="0"/>
      <w:marTop w:val="0"/>
      <w:marBottom w:val="0"/>
      <w:divBdr>
        <w:top w:val="none" w:sz="0" w:space="0" w:color="auto"/>
        <w:left w:val="none" w:sz="0" w:space="0" w:color="auto"/>
        <w:bottom w:val="none" w:sz="0" w:space="0" w:color="auto"/>
        <w:right w:val="none" w:sz="0" w:space="0" w:color="auto"/>
      </w:divBdr>
    </w:div>
    <w:div w:id="1718121596">
      <w:bodyDiv w:val="1"/>
      <w:marLeft w:val="0"/>
      <w:marRight w:val="0"/>
      <w:marTop w:val="0"/>
      <w:marBottom w:val="0"/>
      <w:divBdr>
        <w:top w:val="none" w:sz="0" w:space="0" w:color="auto"/>
        <w:left w:val="none" w:sz="0" w:space="0" w:color="auto"/>
        <w:bottom w:val="none" w:sz="0" w:space="0" w:color="auto"/>
        <w:right w:val="none" w:sz="0" w:space="0" w:color="auto"/>
      </w:divBdr>
    </w:div>
    <w:div w:id="1719012051">
      <w:bodyDiv w:val="1"/>
      <w:marLeft w:val="0"/>
      <w:marRight w:val="0"/>
      <w:marTop w:val="0"/>
      <w:marBottom w:val="0"/>
      <w:divBdr>
        <w:top w:val="none" w:sz="0" w:space="0" w:color="auto"/>
        <w:left w:val="none" w:sz="0" w:space="0" w:color="auto"/>
        <w:bottom w:val="none" w:sz="0" w:space="0" w:color="auto"/>
        <w:right w:val="none" w:sz="0" w:space="0" w:color="auto"/>
      </w:divBdr>
    </w:div>
    <w:div w:id="1724214293">
      <w:bodyDiv w:val="1"/>
      <w:marLeft w:val="0"/>
      <w:marRight w:val="0"/>
      <w:marTop w:val="0"/>
      <w:marBottom w:val="0"/>
      <w:divBdr>
        <w:top w:val="none" w:sz="0" w:space="0" w:color="auto"/>
        <w:left w:val="none" w:sz="0" w:space="0" w:color="auto"/>
        <w:bottom w:val="none" w:sz="0" w:space="0" w:color="auto"/>
        <w:right w:val="none" w:sz="0" w:space="0" w:color="auto"/>
      </w:divBdr>
    </w:div>
    <w:div w:id="1725375798">
      <w:bodyDiv w:val="1"/>
      <w:marLeft w:val="0"/>
      <w:marRight w:val="0"/>
      <w:marTop w:val="0"/>
      <w:marBottom w:val="0"/>
      <w:divBdr>
        <w:top w:val="none" w:sz="0" w:space="0" w:color="auto"/>
        <w:left w:val="none" w:sz="0" w:space="0" w:color="auto"/>
        <w:bottom w:val="none" w:sz="0" w:space="0" w:color="auto"/>
        <w:right w:val="none" w:sz="0" w:space="0" w:color="auto"/>
      </w:divBdr>
    </w:div>
    <w:div w:id="1729841908">
      <w:bodyDiv w:val="1"/>
      <w:marLeft w:val="0"/>
      <w:marRight w:val="0"/>
      <w:marTop w:val="0"/>
      <w:marBottom w:val="0"/>
      <w:divBdr>
        <w:top w:val="none" w:sz="0" w:space="0" w:color="auto"/>
        <w:left w:val="none" w:sz="0" w:space="0" w:color="auto"/>
        <w:bottom w:val="none" w:sz="0" w:space="0" w:color="auto"/>
        <w:right w:val="none" w:sz="0" w:space="0" w:color="auto"/>
      </w:divBdr>
    </w:div>
    <w:div w:id="1730106233">
      <w:bodyDiv w:val="1"/>
      <w:marLeft w:val="0"/>
      <w:marRight w:val="0"/>
      <w:marTop w:val="0"/>
      <w:marBottom w:val="0"/>
      <w:divBdr>
        <w:top w:val="none" w:sz="0" w:space="0" w:color="auto"/>
        <w:left w:val="none" w:sz="0" w:space="0" w:color="auto"/>
        <w:bottom w:val="none" w:sz="0" w:space="0" w:color="auto"/>
        <w:right w:val="none" w:sz="0" w:space="0" w:color="auto"/>
      </w:divBdr>
    </w:div>
    <w:div w:id="1731031644">
      <w:bodyDiv w:val="1"/>
      <w:marLeft w:val="0"/>
      <w:marRight w:val="0"/>
      <w:marTop w:val="0"/>
      <w:marBottom w:val="0"/>
      <w:divBdr>
        <w:top w:val="none" w:sz="0" w:space="0" w:color="auto"/>
        <w:left w:val="none" w:sz="0" w:space="0" w:color="auto"/>
        <w:bottom w:val="none" w:sz="0" w:space="0" w:color="auto"/>
        <w:right w:val="none" w:sz="0" w:space="0" w:color="auto"/>
      </w:divBdr>
    </w:div>
    <w:div w:id="1731463173">
      <w:bodyDiv w:val="1"/>
      <w:marLeft w:val="0"/>
      <w:marRight w:val="0"/>
      <w:marTop w:val="0"/>
      <w:marBottom w:val="0"/>
      <w:divBdr>
        <w:top w:val="none" w:sz="0" w:space="0" w:color="auto"/>
        <w:left w:val="none" w:sz="0" w:space="0" w:color="auto"/>
        <w:bottom w:val="none" w:sz="0" w:space="0" w:color="auto"/>
        <w:right w:val="none" w:sz="0" w:space="0" w:color="auto"/>
      </w:divBdr>
    </w:div>
    <w:div w:id="1732776312">
      <w:bodyDiv w:val="1"/>
      <w:marLeft w:val="0"/>
      <w:marRight w:val="0"/>
      <w:marTop w:val="0"/>
      <w:marBottom w:val="0"/>
      <w:divBdr>
        <w:top w:val="none" w:sz="0" w:space="0" w:color="auto"/>
        <w:left w:val="none" w:sz="0" w:space="0" w:color="auto"/>
        <w:bottom w:val="none" w:sz="0" w:space="0" w:color="auto"/>
        <w:right w:val="none" w:sz="0" w:space="0" w:color="auto"/>
      </w:divBdr>
    </w:div>
    <w:div w:id="1738356674">
      <w:bodyDiv w:val="1"/>
      <w:marLeft w:val="0"/>
      <w:marRight w:val="0"/>
      <w:marTop w:val="0"/>
      <w:marBottom w:val="0"/>
      <w:divBdr>
        <w:top w:val="none" w:sz="0" w:space="0" w:color="auto"/>
        <w:left w:val="none" w:sz="0" w:space="0" w:color="auto"/>
        <w:bottom w:val="none" w:sz="0" w:space="0" w:color="auto"/>
        <w:right w:val="none" w:sz="0" w:space="0" w:color="auto"/>
      </w:divBdr>
    </w:div>
    <w:div w:id="1741901837">
      <w:bodyDiv w:val="1"/>
      <w:marLeft w:val="0"/>
      <w:marRight w:val="0"/>
      <w:marTop w:val="0"/>
      <w:marBottom w:val="0"/>
      <w:divBdr>
        <w:top w:val="none" w:sz="0" w:space="0" w:color="auto"/>
        <w:left w:val="none" w:sz="0" w:space="0" w:color="auto"/>
        <w:bottom w:val="none" w:sz="0" w:space="0" w:color="auto"/>
        <w:right w:val="none" w:sz="0" w:space="0" w:color="auto"/>
      </w:divBdr>
    </w:div>
    <w:div w:id="1742211842">
      <w:bodyDiv w:val="1"/>
      <w:marLeft w:val="0"/>
      <w:marRight w:val="0"/>
      <w:marTop w:val="0"/>
      <w:marBottom w:val="0"/>
      <w:divBdr>
        <w:top w:val="none" w:sz="0" w:space="0" w:color="auto"/>
        <w:left w:val="none" w:sz="0" w:space="0" w:color="auto"/>
        <w:bottom w:val="none" w:sz="0" w:space="0" w:color="auto"/>
        <w:right w:val="none" w:sz="0" w:space="0" w:color="auto"/>
      </w:divBdr>
    </w:div>
    <w:div w:id="1743405423">
      <w:bodyDiv w:val="1"/>
      <w:marLeft w:val="0"/>
      <w:marRight w:val="0"/>
      <w:marTop w:val="0"/>
      <w:marBottom w:val="0"/>
      <w:divBdr>
        <w:top w:val="none" w:sz="0" w:space="0" w:color="auto"/>
        <w:left w:val="none" w:sz="0" w:space="0" w:color="auto"/>
        <w:bottom w:val="none" w:sz="0" w:space="0" w:color="auto"/>
        <w:right w:val="none" w:sz="0" w:space="0" w:color="auto"/>
      </w:divBdr>
    </w:div>
    <w:div w:id="1743676756">
      <w:bodyDiv w:val="1"/>
      <w:marLeft w:val="0"/>
      <w:marRight w:val="0"/>
      <w:marTop w:val="0"/>
      <w:marBottom w:val="0"/>
      <w:divBdr>
        <w:top w:val="none" w:sz="0" w:space="0" w:color="auto"/>
        <w:left w:val="none" w:sz="0" w:space="0" w:color="auto"/>
        <w:bottom w:val="none" w:sz="0" w:space="0" w:color="auto"/>
        <w:right w:val="none" w:sz="0" w:space="0" w:color="auto"/>
      </w:divBdr>
    </w:div>
    <w:div w:id="1745956577">
      <w:bodyDiv w:val="1"/>
      <w:marLeft w:val="0"/>
      <w:marRight w:val="0"/>
      <w:marTop w:val="0"/>
      <w:marBottom w:val="0"/>
      <w:divBdr>
        <w:top w:val="none" w:sz="0" w:space="0" w:color="auto"/>
        <w:left w:val="none" w:sz="0" w:space="0" w:color="auto"/>
        <w:bottom w:val="none" w:sz="0" w:space="0" w:color="auto"/>
        <w:right w:val="none" w:sz="0" w:space="0" w:color="auto"/>
      </w:divBdr>
    </w:div>
    <w:div w:id="1746150575">
      <w:bodyDiv w:val="1"/>
      <w:marLeft w:val="0"/>
      <w:marRight w:val="0"/>
      <w:marTop w:val="0"/>
      <w:marBottom w:val="0"/>
      <w:divBdr>
        <w:top w:val="none" w:sz="0" w:space="0" w:color="auto"/>
        <w:left w:val="none" w:sz="0" w:space="0" w:color="auto"/>
        <w:bottom w:val="none" w:sz="0" w:space="0" w:color="auto"/>
        <w:right w:val="none" w:sz="0" w:space="0" w:color="auto"/>
      </w:divBdr>
    </w:div>
    <w:div w:id="1751148843">
      <w:bodyDiv w:val="1"/>
      <w:marLeft w:val="0"/>
      <w:marRight w:val="0"/>
      <w:marTop w:val="0"/>
      <w:marBottom w:val="0"/>
      <w:divBdr>
        <w:top w:val="none" w:sz="0" w:space="0" w:color="auto"/>
        <w:left w:val="none" w:sz="0" w:space="0" w:color="auto"/>
        <w:bottom w:val="none" w:sz="0" w:space="0" w:color="auto"/>
        <w:right w:val="none" w:sz="0" w:space="0" w:color="auto"/>
      </w:divBdr>
    </w:div>
    <w:div w:id="1751735628">
      <w:bodyDiv w:val="1"/>
      <w:marLeft w:val="0"/>
      <w:marRight w:val="0"/>
      <w:marTop w:val="0"/>
      <w:marBottom w:val="0"/>
      <w:divBdr>
        <w:top w:val="none" w:sz="0" w:space="0" w:color="auto"/>
        <w:left w:val="none" w:sz="0" w:space="0" w:color="auto"/>
        <w:bottom w:val="none" w:sz="0" w:space="0" w:color="auto"/>
        <w:right w:val="none" w:sz="0" w:space="0" w:color="auto"/>
      </w:divBdr>
    </w:div>
    <w:div w:id="1751851345">
      <w:bodyDiv w:val="1"/>
      <w:marLeft w:val="0"/>
      <w:marRight w:val="0"/>
      <w:marTop w:val="0"/>
      <w:marBottom w:val="0"/>
      <w:divBdr>
        <w:top w:val="none" w:sz="0" w:space="0" w:color="auto"/>
        <w:left w:val="none" w:sz="0" w:space="0" w:color="auto"/>
        <w:bottom w:val="none" w:sz="0" w:space="0" w:color="auto"/>
        <w:right w:val="none" w:sz="0" w:space="0" w:color="auto"/>
      </w:divBdr>
    </w:div>
    <w:div w:id="1752578029">
      <w:bodyDiv w:val="1"/>
      <w:marLeft w:val="0"/>
      <w:marRight w:val="0"/>
      <w:marTop w:val="0"/>
      <w:marBottom w:val="0"/>
      <w:divBdr>
        <w:top w:val="none" w:sz="0" w:space="0" w:color="auto"/>
        <w:left w:val="none" w:sz="0" w:space="0" w:color="auto"/>
        <w:bottom w:val="none" w:sz="0" w:space="0" w:color="auto"/>
        <w:right w:val="none" w:sz="0" w:space="0" w:color="auto"/>
      </w:divBdr>
    </w:div>
    <w:div w:id="1753812417">
      <w:bodyDiv w:val="1"/>
      <w:marLeft w:val="0"/>
      <w:marRight w:val="0"/>
      <w:marTop w:val="0"/>
      <w:marBottom w:val="0"/>
      <w:divBdr>
        <w:top w:val="none" w:sz="0" w:space="0" w:color="auto"/>
        <w:left w:val="none" w:sz="0" w:space="0" w:color="auto"/>
        <w:bottom w:val="none" w:sz="0" w:space="0" w:color="auto"/>
        <w:right w:val="none" w:sz="0" w:space="0" w:color="auto"/>
      </w:divBdr>
    </w:div>
    <w:div w:id="1755199702">
      <w:bodyDiv w:val="1"/>
      <w:marLeft w:val="0"/>
      <w:marRight w:val="0"/>
      <w:marTop w:val="0"/>
      <w:marBottom w:val="0"/>
      <w:divBdr>
        <w:top w:val="none" w:sz="0" w:space="0" w:color="auto"/>
        <w:left w:val="none" w:sz="0" w:space="0" w:color="auto"/>
        <w:bottom w:val="none" w:sz="0" w:space="0" w:color="auto"/>
        <w:right w:val="none" w:sz="0" w:space="0" w:color="auto"/>
      </w:divBdr>
    </w:div>
    <w:div w:id="1755475482">
      <w:bodyDiv w:val="1"/>
      <w:marLeft w:val="0"/>
      <w:marRight w:val="0"/>
      <w:marTop w:val="0"/>
      <w:marBottom w:val="0"/>
      <w:divBdr>
        <w:top w:val="none" w:sz="0" w:space="0" w:color="auto"/>
        <w:left w:val="none" w:sz="0" w:space="0" w:color="auto"/>
        <w:bottom w:val="none" w:sz="0" w:space="0" w:color="auto"/>
        <w:right w:val="none" w:sz="0" w:space="0" w:color="auto"/>
      </w:divBdr>
    </w:div>
    <w:div w:id="1760514971">
      <w:bodyDiv w:val="1"/>
      <w:marLeft w:val="0"/>
      <w:marRight w:val="0"/>
      <w:marTop w:val="0"/>
      <w:marBottom w:val="0"/>
      <w:divBdr>
        <w:top w:val="none" w:sz="0" w:space="0" w:color="auto"/>
        <w:left w:val="none" w:sz="0" w:space="0" w:color="auto"/>
        <w:bottom w:val="none" w:sz="0" w:space="0" w:color="auto"/>
        <w:right w:val="none" w:sz="0" w:space="0" w:color="auto"/>
      </w:divBdr>
    </w:div>
    <w:div w:id="1764959435">
      <w:bodyDiv w:val="1"/>
      <w:marLeft w:val="0"/>
      <w:marRight w:val="0"/>
      <w:marTop w:val="0"/>
      <w:marBottom w:val="0"/>
      <w:divBdr>
        <w:top w:val="none" w:sz="0" w:space="0" w:color="auto"/>
        <w:left w:val="none" w:sz="0" w:space="0" w:color="auto"/>
        <w:bottom w:val="none" w:sz="0" w:space="0" w:color="auto"/>
        <w:right w:val="none" w:sz="0" w:space="0" w:color="auto"/>
      </w:divBdr>
    </w:div>
    <w:div w:id="1766418875">
      <w:bodyDiv w:val="1"/>
      <w:marLeft w:val="0"/>
      <w:marRight w:val="0"/>
      <w:marTop w:val="0"/>
      <w:marBottom w:val="0"/>
      <w:divBdr>
        <w:top w:val="none" w:sz="0" w:space="0" w:color="auto"/>
        <w:left w:val="none" w:sz="0" w:space="0" w:color="auto"/>
        <w:bottom w:val="none" w:sz="0" w:space="0" w:color="auto"/>
        <w:right w:val="none" w:sz="0" w:space="0" w:color="auto"/>
      </w:divBdr>
    </w:div>
    <w:div w:id="1766921793">
      <w:bodyDiv w:val="1"/>
      <w:marLeft w:val="0"/>
      <w:marRight w:val="0"/>
      <w:marTop w:val="0"/>
      <w:marBottom w:val="0"/>
      <w:divBdr>
        <w:top w:val="none" w:sz="0" w:space="0" w:color="auto"/>
        <w:left w:val="none" w:sz="0" w:space="0" w:color="auto"/>
        <w:bottom w:val="none" w:sz="0" w:space="0" w:color="auto"/>
        <w:right w:val="none" w:sz="0" w:space="0" w:color="auto"/>
      </w:divBdr>
    </w:div>
    <w:div w:id="1772432921">
      <w:bodyDiv w:val="1"/>
      <w:marLeft w:val="0"/>
      <w:marRight w:val="0"/>
      <w:marTop w:val="0"/>
      <w:marBottom w:val="0"/>
      <w:divBdr>
        <w:top w:val="none" w:sz="0" w:space="0" w:color="auto"/>
        <w:left w:val="none" w:sz="0" w:space="0" w:color="auto"/>
        <w:bottom w:val="none" w:sz="0" w:space="0" w:color="auto"/>
        <w:right w:val="none" w:sz="0" w:space="0" w:color="auto"/>
      </w:divBdr>
    </w:div>
    <w:div w:id="1774520197">
      <w:bodyDiv w:val="1"/>
      <w:marLeft w:val="0"/>
      <w:marRight w:val="0"/>
      <w:marTop w:val="0"/>
      <w:marBottom w:val="0"/>
      <w:divBdr>
        <w:top w:val="none" w:sz="0" w:space="0" w:color="auto"/>
        <w:left w:val="none" w:sz="0" w:space="0" w:color="auto"/>
        <w:bottom w:val="none" w:sz="0" w:space="0" w:color="auto"/>
        <w:right w:val="none" w:sz="0" w:space="0" w:color="auto"/>
      </w:divBdr>
    </w:div>
    <w:div w:id="1776778845">
      <w:bodyDiv w:val="1"/>
      <w:marLeft w:val="0"/>
      <w:marRight w:val="0"/>
      <w:marTop w:val="0"/>
      <w:marBottom w:val="0"/>
      <w:divBdr>
        <w:top w:val="none" w:sz="0" w:space="0" w:color="auto"/>
        <w:left w:val="none" w:sz="0" w:space="0" w:color="auto"/>
        <w:bottom w:val="none" w:sz="0" w:space="0" w:color="auto"/>
        <w:right w:val="none" w:sz="0" w:space="0" w:color="auto"/>
      </w:divBdr>
    </w:div>
    <w:div w:id="1777094948">
      <w:bodyDiv w:val="1"/>
      <w:marLeft w:val="0"/>
      <w:marRight w:val="0"/>
      <w:marTop w:val="0"/>
      <w:marBottom w:val="0"/>
      <w:divBdr>
        <w:top w:val="none" w:sz="0" w:space="0" w:color="auto"/>
        <w:left w:val="none" w:sz="0" w:space="0" w:color="auto"/>
        <w:bottom w:val="none" w:sz="0" w:space="0" w:color="auto"/>
        <w:right w:val="none" w:sz="0" w:space="0" w:color="auto"/>
      </w:divBdr>
    </w:div>
    <w:div w:id="1778020125">
      <w:bodyDiv w:val="1"/>
      <w:marLeft w:val="0"/>
      <w:marRight w:val="0"/>
      <w:marTop w:val="0"/>
      <w:marBottom w:val="0"/>
      <w:divBdr>
        <w:top w:val="none" w:sz="0" w:space="0" w:color="auto"/>
        <w:left w:val="none" w:sz="0" w:space="0" w:color="auto"/>
        <w:bottom w:val="none" w:sz="0" w:space="0" w:color="auto"/>
        <w:right w:val="none" w:sz="0" w:space="0" w:color="auto"/>
      </w:divBdr>
    </w:div>
    <w:div w:id="1778327520">
      <w:bodyDiv w:val="1"/>
      <w:marLeft w:val="0"/>
      <w:marRight w:val="0"/>
      <w:marTop w:val="0"/>
      <w:marBottom w:val="0"/>
      <w:divBdr>
        <w:top w:val="none" w:sz="0" w:space="0" w:color="auto"/>
        <w:left w:val="none" w:sz="0" w:space="0" w:color="auto"/>
        <w:bottom w:val="none" w:sz="0" w:space="0" w:color="auto"/>
        <w:right w:val="none" w:sz="0" w:space="0" w:color="auto"/>
      </w:divBdr>
    </w:div>
    <w:div w:id="1778868283">
      <w:bodyDiv w:val="1"/>
      <w:marLeft w:val="0"/>
      <w:marRight w:val="0"/>
      <w:marTop w:val="0"/>
      <w:marBottom w:val="0"/>
      <w:divBdr>
        <w:top w:val="none" w:sz="0" w:space="0" w:color="auto"/>
        <w:left w:val="none" w:sz="0" w:space="0" w:color="auto"/>
        <w:bottom w:val="none" w:sz="0" w:space="0" w:color="auto"/>
        <w:right w:val="none" w:sz="0" w:space="0" w:color="auto"/>
      </w:divBdr>
    </w:div>
    <w:div w:id="1780294996">
      <w:bodyDiv w:val="1"/>
      <w:marLeft w:val="0"/>
      <w:marRight w:val="0"/>
      <w:marTop w:val="0"/>
      <w:marBottom w:val="0"/>
      <w:divBdr>
        <w:top w:val="none" w:sz="0" w:space="0" w:color="auto"/>
        <w:left w:val="none" w:sz="0" w:space="0" w:color="auto"/>
        <w:bottom w:val="none" w:sz="0" w:space="0" w:color="auto"/>
        <w:right w:val="none" w:sz="0" w:space="0" w:color="auto"/>
      </w:divBdr>
    </w:div>
    <w:div w:id="1780875621">
      <w:bodyDiv w:val="1"/>
      <w:marLeft w:val="0"/>
      <w:marRight w:val="0"/>
      <w:marTop w:val="0"/>
      <w:marBottom w:val="0"/>
      <w:divBdr>
        <w:top w:val="none" w:sz="0" w:space="0" w:color="auto"/>
        <w:left w:val="none" w:sz="0" w:space="0" w:color="auto"/>
        <w:bottom w:val="none" w:sz="0" w:space="0" w:color="auto"/>
        <w:right w:val="none" w:sz="0" w:space="0" w:color="auto"/>
      </w:divBdr>
    </w:div>
    <w:div w:id="1784376742">
      <w:bodyDiv w:val="1"/>
      <w:marLeft w:val="0"/>
      <w:marRight w:val="0"/>
      <w:marTop w:val="0"/>
      <w:marBottom w:val="0"/>
      <w:divBdr>
        <w:top w:val="none" w:sz="0" w:space="0" w:color="auto"/>
        <w:left w:val="none" w:sz="0" w:space="0" w:color="auto"/>
        <w:bottom w:val="none" w:sz="0" w:space="0" w:color="auto"/>
        <w:right w:val="none" w:sz="0" w:space="0" w:color="auto"/>
      </w:divBdr>
    </w:div>
    <w:div w:id="1787384006">
      <w:bodyDiv w:val="1"/>
      <w:marLeft w:val="0"/>
      <w:marRight w:val="0"/>
      <w:marTop w:val="0"/>
      <w:marBottom w:val="0"/>
      <w:divBdr>
        <w:top w:val="none" w:sz="0" w:space="0" w:color="auto"/>
        <w:left w:val="none" w:sz="0" w:space="0" w:color="auto"/>
        <w:bottom w:val="none" w:sz="0" w:space="0" w:color="auto"/>
        <w:right w:val="none" w:sz="0" w:space="0" w:color="auto"/>
      </w:divBdr>
    </w:div>
    <w:div w:id="1787582948">
      <w:bodyDiv w:val="1"/>
      <w:marLeft w:val="0"/>
      <w:marRight w:val="0"/>
      <w:marTop w:val="0"/>
      <w:marBottom w:val="0"/>
      <w:divBdr>
        <w:top w:val="none" w:sz="0" w:space="0" w:color="auto"/>
        <w:left w:val="none" w:sz="0" w:space="0" w:color="auto"/>
        <w:bottom w:val="none" w:sz="0" w:space="0" w:color="auto"/>
        <w:right w:val="none" w:sz="0" w:space="0" w:color="auto"/>
      </w:divBdr>
    </w:div>
    <w:div w:id="1788113780">
      <w:bodyDiv w:val="1"/>
      <w:marLeft w:val="0"/>
      <w:marRight w:val="0"/>
      <w:marTop w:val="0"/>
      <w:marBottom w:val="0"/>
      <w:divBdr>
        <w:top w:val="none" w:sz="0" w:space="0" w:color="auto"/>
        <w:left w:val="none" w:sz="0" w:space="0" w:color="auto"/>
        <w:bottom w:val="none" w:sz="0" w:space="0" w:color="auto"/>
        <w:right w:val="none" w:sz="0" w:space="0" w:color="auto"/>
      </w:divBdr>
    </w:div>
    <w:div w:id="1790976326">
      <w:bodyDiv w:val="1"/>
      <w:marLeft w:val="0"/>
      <w:marRight w:val="0"/>
      <w:marTop w:val="0"/>
      <w:marBottom w:val="0"/>
      <w:divBdr>
        <w:top w:val="none" w:sz="0" w:space="0" w:color="auto"/>
        <w:left w:val="none" w:sz="0" w:space="0" w:color="auto"/>
        <w:bottom w:val="none" w:sz="0" w:space="0" w:color="auto"/>
        <w:right w:val="none" w:sz="0" w:space="0" w:color="auto"/>
      </w:divBdr>
    </w:div>
    <w:div w:id="1790977623">
      <w:bodyDiv w:val="1"/>
      <w:marLeft w:val="0"/>
      <w:marRight w:val="0"/>
      <w:marTop w:val="0"/>
      <w:marBottom w:val="0"/>
      <w:divBdr>
        <w:top w:val="none" w:sz="0" w:space="0" w:color="auto"/>
        <w:left w:val="none" w:sz="0" w:space="0" w:color="auto"/>
        <w:bottom w:val="none" w:sz="0" w:space="0" w:color="auto"/>
        <w:right w:val="none" w:sz="0" w:space="0" w:color="auto"/>
      </w:divBdr>
    </w:div>
    <w:div w:id="1791439269">
      <w:bodyDiv w:val="1"/>
      <w:marLeft w:val="0"/>
      <w:marRight w:val="0"/>
      <w:marTop w:val="0"/>
      <w:marBottom w:val="0"/>
      <w:divBdr>
        <w:top w:val="none" w:sz="0" w:space="0" w:color="auto"/>
        <w:left w:val="none" w:sz="0" w:space="0" w:color="auto"/>
        <w:bottom w:val="none" w:sz="0" w:space="0" w:color="auto"/>
        <w:right w:val="none" w:sz="0" w:space="0" w:color="auto"/>
      </w:divBdr>
    </w:div>
    <w:div w:id="1792086306">
      <w:bodyDiv w:val="1"/>
      <w:marLeft w:val="0"/>
      <w:marRight w:val="0"/>
      <w:marTop w:val="0"/>
      <w:marBottom w:val="0"/>
      <w:divBdr>
        <w:top w:val="none" w:sz="0" w:space="0" w:color="auto"/>
        <w:left w:val="none" w:sz="0" w:space="0" w:color="auto"/>
        <w:bottom w:val="none" w:sz="0" w:space="0" w:color="auto"/>
        <w:right w:val="none" w:sz="0" w:space="0" w:color="auto"/>
      </w:divBdr>
    </w:div>
    <w:div w:id="1793791761">
      <w:bodyDiv w:val="1"/>
      <w:marLeft w:val="0"/>
      <w:marRight w:val="0"/>
      <w:marTop w:val="0"/>
      <w:marBottom w:val="0"/>
      <w:divBdr>
        <w:top w:val="none" w:sz="0" w:space="0" w:color="auto"/>
        <w:left w:val="none" w:sz="0" w:space="0" w:color="auto"/>
        <w:bottom w:val="none" w:sz="0" w:space="0" w:color="auto"/>
        <w:right w:val="none" w:sz="0" w:space="0" w:color="auto"/>
      </w:divBdr>
    </w:div>
    <w:div w:id="1794597684">
      <w:bodyDiv w:val="1"/>
      <w:marLeft w:val="0"/>
      <w:marRight w:val="0"/>
      <w:marTop w:val="0"/>
      <w:marBottom w:val="0"/>
      <w:divBdr>
        <w:top w:val="none" w:sz="0" w:space="0" w:color="auto"/>
        <w:left w:val="none" w:sz="0" w:space="0" w:color="auto"/>
        <w:bottom w:val="none" w:sz="0" w:space="0" w:color="auto"/>
        <w:right w:val="none" w:sz="0" w:space="0" w:color="auto"/>
      </w:divBdr>
    </w:div>
    <w:div w:id="1796682105">
      <w:bodyDiv w:val="1"/>
      <w:marLeft w:val="0"/>
      <w:marRight w:val="0"/>
      <w:marTop w:val="0"/>
      <w:marBottom w:val="0"/>
      <w:divBdr>
        <w:top w:val="none" w:sz="0" w:space="0" w:color="auto"/>
        <w:left w:val="none" w:sz="0" w:space="0" w:color="auto"/>
        <w:bottom w:val="none" w:sz="0" w:space="0" w:color="auto"/>
        <w:right w:val="none" w:sz="0" w:space="0" w:color="auto"/>
      </w:divBdr>
    </w:div>
    <w:div w:id="1800414530">
      <w:bodyDiv w:val="1"/>
      <w:marLeft w:val="0"/>
      <w:marRight w:val="0"/>
      <w:marTop w:val="0"/>
      <w:marBottom w:val="0"/>
      <w:divBdr>
        <w:top w:val="none" w:sz="0" w:space="0" w:color="auto"/>
        <w:left w:val="none" w:sz="0" w:space="0" w:color="auto"/>
        <w:bottom w:val="none" w:sz="0" w:space="0" w:color="auto"/>
        <w:right w:val="none" w:sz="0" w:space="0" w:color="auto"/>
      </w:divBdr>
    </w:div>
    <w:div w:id="1801922840">
      <w:bodyDiv w:val="1"/>
      <w:marLeft w:val="0"/>
      <w:marRight w:val="0"/>
      <w:marTop w:val="0"/>
      <w:marBottom w:val="0"/>
      <w:divBdr>
        <w:top w:val="none" w:sz="0" w:space="0" w:color="auto"/>
        <w:left w:val="none" w:sz="0" w:space="0" w:color="auto"/>
        <w:bottom w:val="none" w:sz="0" w:space="0" w:color="auto"/>
        <w:right w:val="none" w:sz="0" w:space="0" w:color="auto"/>
      </w:divBdr>
    </w:div>
    <w:div w:id="1802922521">
      <w:bodyDiv w:val="1"/>
      <w:marLeft w:val="0"/>
      <w:marRight w:val="0"/>
      <w:marTop w:val="0"/>
      <w:marBottom w:val="0"/>
      <w:divBdr>
        <w:top w:val="none" w:sz="0" w:space="0" w:color="auto"/>
        <w:left w:val="none" w:sz="0" w:space="0" w:color="auto"/>
        <w:bottom w:val="none" w:sz="0" w:space="0" w:color="auto"/>
        <w:right w:val="none" w:sz="0" w:space="0" w:color="auto"/>
      </w:divBdr>
    </w:div>
    <w:div w:id="1809591755">
      <w:bodyDiv w:val="1"/>
      <w:marLeft w:val="0"/>
      <w:marRight w:val="0"/>
      <w:marTop w:val="0"/>
      <w:marBottom w:val="0"/>
      <w:divBdr>
        <w:top w:val="none" w:sz="0" w:space="0" w:color="auto"/>
        <w:left w:val="none" w:sz="0" w:space="0" w:color="auto"/>
        <w:bottom w:val="none" w:sz="0" w:space="0" w:color="auto"/>
        <w:right w:val="none" w:sz="0" w:space="0" w:color="auto"/>
      </w:divBdr>
    </w:div>
    <w:div w:id="1810825320">
      <w:bodyDiv w:val="1"/>
      <w:marLeft w:val="0"/>
      <w:marRight w:val="0"/>
      <w:marTop w:val="0"/>
      <w:marBottom w:val="0"/>
      <w:divBdr>
        <w:top w:val="none" w:sz="0" w:space="0" w:color="auto"/>
        <w:left w:val="none" w:sz="0" w:space="0" w:color="auto"/>
        <w:bottom w:val="none" w:sz="0" w:space="0" w:color="auto"/>
        <w:right w:val="none" w:sz="0" w:space="0" w:color="auto"/>
      </w:divBdr>
    </w:div>
    <w:div w:id="1814175933">
      <w:bodyDiv w:val="1"/>
      <w:marLeft w:val="0"/>
      <w:marRight w:val="0"/>
      <w:marTop w:val="0"/>
      <w:marBottom w:val="0"/>
      <w:divBdr>
        <w:top w:val="none" w:sz="0" w:space="0" w:color="auto"/>
        <w:left w:val="none" w:sz="0" w:space="0" w:color="auto"/>
        <w:bottom w:val="none" w:sz="0" w:space="0" w:color="auto"/>
        <w:right w:val="none" w:sz="0" w:space="0" w:color="auto"/>
      </w:divBdr>
    </w:div>
    <w:div w:id="1818183572">
      <w:bodyDiv w:val="1"/>
      <w:marLeft w:val="0"/>
      <w:marRight w:val="0"/>
      <w:marTop w:val="0"/>
      <w:marBottom w:val="0"/>
      <w:divBdr>
        <w:top w:val="none" w:sz="0" w:space="0" w:color="auto"/>
        <w:left w:val="none" w:sz="0" w:space="0" w:color="auto"/>
        <w:bottom w:val="none" w:sz="0" w:space="0" w:color="auto"/>
        <w:right w:val="none" w:sz="0" w:space="0" w:color="auto"/>
      </w:divBdr>
    </w:div>
    <w:div w:id="1823040759">
      <w:bodyDiv w:val="1"/>
      <w:marLeft w:val="0"/>
      <w:marRight w:val="0"/>
      <w:marTop w:val="0"/>
      <w:marBottom w:val="0"/>
      <w:divBdr>
        <w:top w:val="none" w:sz="0" w:space="0" w:color="auto"/>
        <w:left w:val="none" w:sz="0" w:space="0" w:color="auto"/>
        <w:bottom w:val="none" w:sz="0" w:space="0" w:color="auto"/>
        <w:right w:val="none" w:sz="0" w:space="0" w:color="auto"/>
      </w:divBdr>
    </w:div>
    <w:div w:id="1823546834">
      <w:bodyDiv w:val="1"/>
      <w:marLeft w:val="0"/>
      <w:marRight w:val="0"/>
      <w:marTop w:val="0"/>
      <w:marBottom w:val="0"/>
      <w:divBdr>
        <w:top w:val="none" w:sz="0" w:space="0" w:color="auto"/>
        <w:left w:val="none" w:sz="0" w:space="0" w:color="auto"/>
        <w:bottom w:val="none" w:sz="0" w:space="0" w:color="auto"/>
        <w:right w:val="none" w:sz="0" w:space="0" w:color="auto"/>
      </w:divBdr>
    </w:div>
    <w:div w:id="1823739337">
      <w:bodyDiv w:val="1"/>
      <w:marLeft w:val="0"/>
      <w:marRight w:val="0"/>
      <w:marTop w:val="0"/>
      <w:marBottom w:val="0"/>
      <w:divBdr>
        <w:top w:val="none" w:sz="0" w:space="0" w:color="auto"/>
        <w:left w:val="none" w:sz="0" w:space="0" w:color="auto"/>
        <w:bottom w:val="none" w:sz="0" w:space="0" w:color="auto"/>
        <w:right w:val="none" w:sz="0" w:space="0" w:color="auto"/>
      </w:divBdr>
    </w:div>
    <w:div w:id="1824662558">
      <w:bodyDiv w:val="1"/>
      <w:marLeft w:val="0"/>
      <w:marRight w:val="0"/>
      <w:marTop w:val="0"/>
      <w:marBottom w:val="0"/>
      <w:divBdr>
        <w:top w:val="none" w:sz="0" w:space="0" w:color="auto"/>
        <w:left w:val="none" w:sz="0" w:space="0" w:color="auto"/>
        <w:bottom w:val="none" w:sz="0" w:space="0" w:color="auto"/>
        <w:right w:val="none" w:sz="0" w:space="0" w:color="auto"/>
      </w:divBdr>
    </w:div>
    <w:div w:id="1826818901">
      <w:bodyDiv w:val="1"/>
      <w:marLeft w:val="0"/>
      <w:marRight w:val="0"/>
      <w:marTop w:val="0"/>
      <w:marBottom w:val="0"/>
      <w:divBdr>
        <w:top w:val="none" w:sz="0" w:space="0" w:color="auto"/>
        <w:left w:val="none" w:sz="0" w:space="0" w:color="auto"/>
        <w:bottom w:val="none" w:sz="0" w:space="0" w:color="auto"/>
        <w:right w:val="none" w:sz="0" w:space="0" w:color="auto"/>
      </w:divBdr>
    </w:div>
    <w:div w:id="1834832670">
      <w:bodyDiv w:val="1"/>
      <w:marLeft w:val="0"/>
      <w:marRight w:val="0"/>
      <w:marTop w:val="0"/>
      <w:marBottom w:val="0"/>
      <w:divBdr>
        <w:top w:val="none" w:sz="0" w:space="0" w:color="auto"/>
        <w:left w:val="none" w:sz="0" w:space="0" w:color="auto"/>
        <w:bottom w:val="none" w:sz="0" w:space="0" w:color="auto"/>
        <w:right w:val="none" w:sz="0" w:space="0" w:color="auto"/>
      </w:divBdr>
    </w:div>
    <w:div w:id="1835074238">
      <w:bodyDiv w:val="1"/>
      <w:marLeft w:val="0"/>
      <w:marRight w:val="0"/>
      <w:marTop w:val="0"/>
      <w:marBottom w:val="0"/>
      <w:divBdr>
        <w:top w:val="none" w:sz="0" w:space="0" w:color="auto"/>
        <w:left w:val="none" w:sz="0" w:space="0" w:color="auto"/>
        <w:bottom w:val="none" w:sz="0" w:space="0" w:color="auto"/>
        <w:right w:val="none" w:sz="0" w:space="0" w:color="auto"/>
      </w:divBdr>
    </w:div>
    <w:div w:id="1835877505">
      <w:bodyDiv w:val="1"/>
      <w:marLeft w:val="0"/>
      <w:marRight w:val="0"/>
      <w:marTop w:val="0"/>
      <w:marBottom w:val="0"/>
      <w:divBdr>
        <w:top w:val="none" w:sz="0" w:space="0" w:color="auto"/>
        <w:left w:val="none" w:sz="0" w:space="0" w:color="auto"/>
        <w:bottom w:val="none" w:sz="0" w:space="0" w:color="auto"/>
        <w:right w:val="none" w:sz="0" w:space="0" w:color="auto"/>
      </w:divBdr>
    </w:div>
    <w:div w:id="1837920511">
      <w:bodyDiv w:val="1"/>
      <w:marLeft w:val="0"/>
      <w:marRight w:val="0"/>
      <w:marTop w:val="0"/>
      <w:marBottom w:val="0"/>
      <w:divBdr>
        <w:top w:val="none" w:sz="0" w:space="0" w:color="auto"/>
        <w:left w:val="none" w:sz="0" w:space="0" w:color="auto"/>
        <w:bottom w:val="none" w:sz="0" w:space="0" w:color="auto"/>
        <w:right w:val="none" w:sz="0" w:space="0" w:color="auto"/>
      </w:divBdr>
    </w:div>
    <w:div w:id="1844006975">
      <w:bodyDiv w:val="1"/>
      <w:marLeft w:val="0"/>
      <w:marRight w:val="0"/>
      <w:marTop w:val="0"/>
      <w:marBottom w:val="0"/>
      <w:divBdr>
        <w:top w:val="none" w:sz="0" w:space="0" w:color="auto"/>
        <w:left w:val="none" w:sz="0" w:space="0" w:color="auto"/>
        <w:bottom w:val="none" w:sz="0" w:space="0" w:color="auto"/>
        <w:right w:val="none" w:sz="0" w:space="0" w:color="auto"/>
      </w:divBdr>
    </w:div>
    <w:div w:id="1845440900">
      <w:bodyDiv w:val="1"/>
      <w:marLeft w:val="0"/>
      <w:marRight w:val="0"/>
      <w:marTop w:val="0"/>
      <w:marBottom w:val="0"/>
      <w:divBdr>
        <w:top w:val="none" w:sz="0" w:space="0" w:color="auto"/>
        <w:left w:val="none" w:sz="0" w:space="0" w:color="auto"/>
        <w:bottom w:val="none" w:sz="0" w:space="0" w:color="auto"/>
        <w:right w:val="none" w:sz="0" w:space="0" w:color="auto"/>
      </w:divBdr>
    </w:div>
    <w:div w:id="1845630668">
      <w:bodyDiv w:val="1"/>
      <w:marLeft w:val="0"/>
      <w:marRight w:val="0"/>
      <w:marTop w:val="0"/>
      <w:marBottom w:val="0"/>
      <w:divBdr>
        <w:top w:val="none" w:sz="0" w:space="0" w:color="auto"/>
        <w:left w:val="none" w:sz="0" w:space="0" w:color="auto"/>
        <w:bottom w:val="none" w:sz="0" w:space="0" w:color="auto"/>
        <w:right w:val="none" w:sz="0" w:space="0" w:color="auto"/>
      </w:divBdr>
    </w:div>
    <w:div w:id="1847280856">
      <w:bodyDiv w:val="1"/>
      <w:marLeft w:val="0"/>
      <w:marRight w:val="0"/>
      <w:marTop w:val="0"/>
      <w:marBottom w:val="0"/>
      <w:divBdr>
        <w:top w:val="none" w:sz="0" w:space="0" w:color="auto"/>
        <w:left w:val="none" w:sz="0" w:space="0" w:color="auto"/>
        <w:bottom w:val="none" w:sz="0" w:space="0" w:color="auto"/>
        <w:right w:val="none" w:sz="0" w:space="0" w:color="auto"/>
      </w:divBdr>
    </w:div>
    <w:div w:id="1850749953">
      <w:bodyDiv w:val="1"/>
      <w:marLeft w:val="0"/>
      <w:marRight w:val="0"/>
      <w:marTop w:val="0"/>
      <w:marBottom w:val="0"/>
      <w:divBdr>
        <w:top w:val="none" w:sz="0" w:space="0" w:color="auto"/>
        <w:left w:val="none" w:sz="0" w:space="0" w:color="auto"/>
        <w:bottom w:val="none" w:sz="0" w:space="0" w:color="auto"/>
        <w:right w:val="none" w:sz="0" w:space="0" w:color="auto"/>
      </w:divBdr>
    </w:div>
    <w:div w:id="1855338260">
      <w:bodyDiv w:val="1"/>
      <w:marLeft w:val="0"/>
      <w:marRight w:val="0"/>
      <w:marTop w:val="0"/>
      <w:marBottom w:val="0"/>
      <w:divBdr>
        <w:top w:val="none" w:sz="0" w:space="0" w:color="auto"/>
        <w:left w:val="none" w:sz="0" w:space="0" w:color="auto"/>
        <w:bottom w:val="none" w:sz="0" w:space="0" w:color="auto"/>
        <w:right w:val="none" w:sz="0" w:space="0" w:color="auto"/>
      </w:divBdr>
    </w:div>
    <w:div w:id="1856188863">
      <w:bodyDiv w:val="1"/>
      <w:marLeft w:val="0"/>
      <w:marRight w:val="0"/>
      <w:marTop w:val="0"/>
      <w:marBottom w:val="0"/>
      <w:divBdr>
        <w:top w:val="none" w:sz="0" w:space="0" w:color="auto"/>
        <w:left w:val="none" w:sz="0" w:space="0" w:color="auto"/>
        <w:bottom w:val="none" w:sz="0" w:space="0" w:color="auto"/>
        <w:right w:val="none" w:sz="0" w:space="0" w:color="auto"/>
      </w:divBdr>
    </w:div>
    <w:div w:id="1856921358">
      <w:bodyDiv w:val="1"/>
      <w:marLeft w:val="0"/>
      <w:marRight w:val="0"/>
      <w:marTop w:val="0"/>
      <w:marBottom w:val="0"/>
      <w:divBdr>
        <w:top w:val="none" w:sz="0" w:space="0" w:color="auto"/>
        <w:left w:val="none" w:sz="0" w:space="0" w:color="auto"/>
        <w:bottom w:val="none" w:sz="0" w:space="0" w:color="auto"/>
        <w:right w:val="none" w:sz="0" w:space="0" w:color="auto"/>
      </w:divBdr>
    </w:div>
    <w:div w:id="1857814988">
      <w:bodyDiv w:val="1"/>
      <w:marLeft w:val="0"/>
      <w:marRight w:val="0"/>
      <w:marTop w:val="0"/>
      <w:marBottom w:val="0"/>
      <w:divBdr>
        <w:top w:val="none" w:sz="0" w:space="0" w:color="auto"/>
        <w:left w:val="none" w:sz="0" w:space="0" w:color="auto"/>
        <w:bottom w:val="none" w:sz="0" w:space="0" w:color="auto"/>
        <w:right w:val="none" w:sz="0" w:space="0" w:color="auto"/>
      </w:divBdr>
    </w:div>
    <w:div w:id="1858302929">
      <w:bodyDiv w:val="1"/>
      <w:marLeft w:val="0"/>
      <w:marRight w:val="0"/>
      <w:marTop w:val="0"/>
      <w:marBottom w:val="0"/>
      <w:divBdr>
        <w:top w:val="none" w:sz="0" w:space="0" w:color="auto"/>
        <w:left w:val="none" w:sz="0" w:space="0" w:color="auto"/>
        <w:bottom w:val="none" w:sz="0" w:space="0" w:color="auto"/>
        <w:right w:val="none" w:sz="0" w:space="0" w:color="auto"/>
      </w:divBdr>
    </w:div>
    <w:div w:id="1859150495">
      <w:bodyDiv w:val="1"/>
      <w:marLeft w:val="0"/>
      <w:marRight w:val="0"/>
      <w:marTop w:val="0"/>
      <w:marBottom w:val="0"/>
      <w:divBdr>
        <w:top w:val="none" w:sz="0" w:space="0" w:color="auto"/>
        <w:left w:val="none" w:sz="0" w:space="0" w:color="auto"/>
        <w:bottom w:val="none" w:sz="0" w:space="0" w:color="auto"/>
        <w:right w:val="none" w:sz="0" w:space="0" w:color="auto"/>
      </w:divBdr>
    </w:div>
    <w:div w:id="1859343956">
      <w:bodyDiv w:val="1"/>
      <w:marLeft w:val="0"/>
      <w:marRight w:val="0"/>
      <w:marTop w:val="0"/>
      <w:marBottom w:val="0"/>
      <w:divBdr>
        <w:top w:val="none" w:sz="0" w:space="0" w:color="auto"/>
        <w:left w:val="none" w:sz="0" w:space="0" w:color="auto"/>
        <w:bottom w:val="none" w:sz="0" w:space="0" w:color="auto"/>
        <w:right w:val="none" w:sz="0" w:space="0" w:color="auto"/>
      </w:divBdr>
    </w:div>
    <w:div w:id="1859616048">
      <w:bodyDiv w:val="1"/>
      <w:marLeft w:val="0"/>
      <w:marRight w:val="0"/>
      <w:marTop w:val="0"/>
      <w:marBottom w:val="0"/>
      <w:divBdr>
        <w:top w:val="none" w:sz="0" w:space="0" w:color="auto"/>
        <w:left w:val="none" w:sz="0" w:space="0" w:color="auto"/>
        <w:bottom w:val="none" w:sz="0" w:space="0" w:color="auto"/>
        <w:right w:val="none" w:sz="0" w:space="0" w:color="auto"/>
      </w:divBdr>
    </w:div>
    <w:div w:id="1861159292">
      <w:bodyDiv w:val="1"/>
      <w:marLeft w:val="0"/>
      <w:marRight w:val="0"/>
      <w:marTop w:val="0"/>
      <w:marBottom w:val="0"/>
      <w:divBdr>
        <w:top w:val="none" w:sz="0" w:space="0" w:color="auto"/>
        <w:left w:val="none" w:sz="0" w:space="0" w:color="auto"/>
        <w:bottom w:val="none" w:sz="0" w:space="0" w:color="auto"/>
        <w:right w:val="none" w:sz="0" w:space="0" w:color="auto"/>
      </w:divBdr>
    </w:div>
    <w:div w:id="1861234436">
      <w:bodyDiv w:val="1"/>
      <w:marLeft w:val="0"/>
      <w:marRight w:val="0"/>
      <w:marTop w:val="0"/>
      <w:marBottom w:val="0"/>
      <w:divBdr>
        <w:top w:val="none" w:sz="0" w:space="0" w:color="auto"/>
        <w:left w:val="none" w:sz="0" w:space="0" w:color="auto"/>
        <w:bottom w:val="none" w:sz="0" w:space="0" w:color="auto"/>
        <w:right w:val="none" w:sz="0" w:space="0" w:color="auto"/>
      </w:divBdr>
    </w:div>
    <w:div w:id="1861427174">
      <w:bodyDiv w:val="1"/>
      <w:marLeft w:val="0"/>
      <w:marRight w:val="0"/>
      <w:marTop w:val="0"/>
      <w:marBottom w:val="0"/>
      <w:divBdr>
        <w:top w:val="none" w:sz="0" w:space="0" w:color="auto"/>
        <w:left w:val="none" w:sz="0" w:space="0" w:color="auto"/>
        <w:bottom w:val="none" w:sz="0" w:space="0" w:color="auto"/>
        <w:right w:val="none" w:sz="0" w:space="0" w:color="auto"/>
      </w:divBdr>
    </w:div>
    <w:div w:id="1863392490">
      <w:bodyDiv w:val="1"/>
      <w:marLeft w:val="0"/>
      <w:marRight w:val="0"/>
      <w:marTop w:val="0"/>
      <w:marBottom w:val="0"/>
      <w:divBdr>
        <w:top w:val="none" w:sz="0" w:space="0" w:color="auto"/>
        <w:left w:val="none" w:sz="0" w:space="0" w:color="auto"/>
        <w:bottom w:val="none" w:sz="0" w:space="0" w:color="auto"/>
        <w:right w:val="none" w:sz="0" w:space="0" w:color="auto"/>
      </w:divBdr>
    </w:div>
    <w:div w:id="1864320484">
      <w:bodyDiv w:val="1"/>
      <w:marLeft w:val="0"/>
      <w:marRight w:val="0"/>
      <w:marTop w:val="0"/>
      <w:marBottom w:val="0"/>
      <w:divBdr>
        <w:top w:val="none" w:sz="0" w:space="0" w:color="auto"/>
        <w:left w:val="none" w:sz="0" w:space="0" w:color="auto"/>
        <w:bottom w:val="none" w:sz="0" w:space="0" w:color="auto"/>
        <w:right w:val="none" w:sz="0" w:space="0" w:color="auto"/>
      </w:divBdr>
    </w:div>
    <w:div w:id="1865098430">
      <w:bodyDiv w:val="1"/>
      <w:marLeft w:val="0"/>
      <w:marRight w:val="0"/>
      <w:marTop w:val="0"/>
      <w:marBottom w:val="0"/>
      <w:divBdr>
        <w:top w:val="none" w:sz="0" w:space="0" w:color="auto"/>
        <w:left w:val="none" w:sz="0" w:space="0" w:color="auto"/>
        <w:bottom w:val="none" w:sz="0" w:space="0" w:color="auto"/>
        <w:right w:val="none" w:sz="0" w:space="0" w:color="auto"/>
      </w:divBdr>
    </w:div>
    <w:div w:id="1865285790">
      <w:bodyDiv w:val="1"/>
      <w:marLeft w:val="0"/>
      <w:marRight w:val="0"/>
      <w:marTop w:val="0"/>
      <w:marBottom w:val="0"/>
      <w:divBdr>
        <w:top w:val="none" w:sz="0" w:space="0" w:color="auto"/>
        <w:left w:val="none" w:sz="0" w:space="0" w:color="auto"/>
        <w:bottom w:val="none" w:sz="0" w:space="0" w:color="auto"/>
        <w:right w:val="none" w:sz="0" w:space="0" w:color="auto"/>
      </w:divBdr>
    </w:div>
    <w:div w:id="1865942276">
      <w:bodyDiv w:val="1"/>
      <w:marLeft w:val="0"/>
      <w:marRight w:val="0"/>
      <w:marTop w:val="0"/>
      <w:marBottom w:val="0"/>
      <w:divBdr>
        <w:top w:val="none" w:sz="0" w:space="0" w:color="auto"/>
        <w:left w:val="none" w:sz="0" w:space="0" w:color="auto"/>
        <w:bottom w:val="none" w:sz="0" w:space="0" w:color="auto"/>
        <w:right w:val="none" w:sz="0" w:space="0" w:color="auto"/>
      </w:divBdr>
    </w:div>
    <w:div w:id="1870098472">
      <w:bodyDiv w:val="1"/>
      <w:marLeft w:val="0"/>
      <w:marRight w:val="0"/>
      <w:marTop w:val="0"/>
      <w:marBottom w:val="0"/>
      <w:divBdr>
        <w:top w:val="none" w:sz="0" w:space="0" w:color="auto"/>
        <w:left w:val="none" w:sz="0" w:space="0" w:color="auto"/>
        <w:bottom w:val="none" w:sz="0" w:space="0" w:color="auto"/>
        <w:right w:val="none" w:sz="0" w:space="0" w:color="auto"/>
      </w:divBdr>
    </w:div>
    <w:div w:id="1871145149">
      <w:bodyDiv w:val="1"/>
      <w:marLeft w:val="0"/>
      <w:marRight w:val="0"/>
      <w:marTop w:val="0"/>
      <w:marBottom w:val="0"/>
      <w:divBdr>
        <w:top w:val="none" w:sz="0" w:space="0" w:color="auto"/>
        <w:left w:val="none" w:sz="0" w:space="0" w:color="auto"/>
        <w:bottom w:val="none" w:sz="0" w:space="0" w:color="auto"/>
        <w:right w:val="none" w:sz="0" w:space="0" w:color="auto"/>
      </w:divBdr>
    </w:div>
    <w:div w:id="1872961472">
      <w:bodyDiv w:val="1"/>
      <w:marLeft w:val="0"/>
      <w:marRight w:val="0"/>
      <w:marTop w:val="0"/>
      <w:marBottom w:val="0"/>
      <w:divBdr>
        <w:top w:val="none" w:sz="0" w:space="0" w:color="auto"/>
        <w:left w:val="none" w:sz="0" w:space="0" w:color="auto"/>
        <w:bottom w:val="none" w:sz="0" w:space="0" w:color="auto"/>
        <w:right w:val="none" w:sz="0" w:space="0" w:color="auto"/>
      </w:divBdr>
    </w:div>
    <w:div w:id="1876651597">
      <w:bodyDiv w:val="1"/>
      <w:marLeft w:val="0"/>
      <w:marRight w:val="0"/>
      <w:marTop w:val="0"/>
      <w:marBottom w:val="0"/>
      <w:divBdr>
        <w:top w:val="none" w:sz="0" w:space="0" w:color="auto"/>
        <w:left w:val="none" w:sz="0" w:space="0" w:color="auto"/>
        <w:bottom w:val="none" w:sz="0" w:space="0" w:color="auto"/>
        <w:right w:val="none" w:sz="0" w:space="0" w:color="auto"/>
      </w:divBdr>
    </w:div>
    <w:div w:id="1879198030">
      <w:bodyDiv w:val="1"/>
      <w:marLeft w:val="0"/>
      <w:marRight w:val="0"/>
      <w:marTop w:val="0"/>
      <w:marBottom w:val="0"/>
      <w:divBdr>
        <w:top w:val="none" w:sz="0" w:space="0" w:color="auto"/>
        <w:left w:val="none" w:sz="0" w:space="0" w:color="auto"/>
        <w:bottom w:val="none" w:sz="0" w:space="0" w:color="auto"/>
        <w:right w:val="none" w:sz="0" w:space="0" w:color="auto"/>
      </w:divBdr>
    </w:div>
    <w:div w:id="1881669661">
      <w:bodyDiv w:val="1"/>
      <w:marLeft w:val="0"/>
      <w:marRight w:val="0"/>
      <w:marTop w:val="0"/>
      <w:marBottom w:val="0"/>
      <w:divBdr>
        <w:top w:val="none" w:sz="0" w:space="0" w:color="auto"/>
        <w:left w:val="none" w:sz="0" w:space="0" w:color="auto"/>
        <w:bottom w:val="none" w:sz="0" w:space="0" w:color="auto"/>
        <w:right w:val="none" w:sz="0" w:space="0" w:color="auto"/>
      </w:divBdr>
    </w:div>
    <w:div w:id="1883713990">
      <w:bodyDiv w:val="1"/>
      <w:marLeft w:val="0"/>
      <w:marRight w:val="0"/>
      <w:marTop w:val="0"/>
      <w:marBottom w:val="0"/>
      <w:divBdr>
        <w:top w:val="none" w:sz="0" w:space="0" w:color="auto"/>
        <w:left w:val="none" w:sz="0" w:space="0" w:color="auto"/>
        <w:bottom w:val="none" w:sz="0" w:space="0" w:color="auto"/>
        <w:right w:val="none" w:sz="0" w:space="0" w:color="auto"/>
      </w:divBdr>
    </w:div>
    <w:div w:id="1884520087">
      <w:bodyDiv w:val="1"/>
      <w:marLeft w:val="0"/>
      <w:marRight w:val="0"/>
      <w:marTop w:val="0"/>
      <w:marBottom w:val="0"/>
      <w:divBdr>
        <w:top w:val="none" w:sz="0" w:space="0" w:color="auto"/>
        <w:left w:val="none" w:sz="0" w:space="0" w:color="auto"/>
        <w:bottom w:val="none" w:sz="0" w:space="0" w:color="auto"/>
        <w:right w:val="none" w:sz="0" w:space="0" w:color="auto"/>
      </w:divBdr>
    </w:div>
    <w:div w:id="1885364472">
      <w:bodyDiv w:val="1"/>
      <w:marLeft w:val="0"/>
      <w:marRight w:val="0"/>
      <w:marTop w:val="0"/>
      <w:marBottom w:val="0"/>
      <w:divBdr>
        <w:top w:val="none" w:sz="0" w:space="0" w:color="auto"/>
        <w:left w:val="none" w:sz="0" w:space="0" w:color="auto"/>
        <w:bottom w:val="none" w:sz="0" w:space="0" w:color="auto"/>
        <w:right w:val="none" w:sz="0" w:space="0" w:color="auto"/>
      </w:divBdr>
    </w:div>
    <w:div w:id="1887719669">
      <w:bodyDiv w:val="1"/>
      <w:marLeft w:val="0"/>
      <w:marRight w:val="0"/>
      <w:marTop w:val="0"/>
      <w:marBottom w:val="0"/>
      <w:divBdr>
        <w:top w:val="none" w:sz="0" w:space="0" w:color="auto"/>
        <w:left w:val="none" w:sz="0" w:space="0" w:color="auto"/>
        <w:bottom w:val="none" w:sz="0" w:space="0" w:color="auto"/>
        <w:right w:val="none" w:sz="0" w:space="0" w:color="auto"/>
      </w:divBdr>
    </w:div>
    <w:div w:id="1890456418">
      <w:bodyDiv w:val="1"/>
      <w:marLeft w:val="0"/>
      <w:marRight w:val="0"/>
      <w:marTop w:val="0"/>
      <w:marBottom w:val="0"/>
      <w:divBdr>
        <w:top w:val="none" w:sz="0" w:space="0" w:color="auto"/>
        <w:left w:val="none" w:sz="0" w:space="0" w:color="auto"/>
        <w:bottom w:val="none" w:sz="0" w:space="0" w:color="auto"/>
        <w:right w:val="none" w:sz="0" w:space="0" w:color="auto"/>
      </w:divBdr>
    </w:div>
    <w:div w:id="1891455047">
      <w:bodyDiv w:val="1"/>
      <w:marLeft w:val="0"/>
      <w:marRight w:val="0"/>
      <w:marTop w:val="0"/>
      <w:marBottom w:val="0"/>
      <w:divBdr>
        <w:top w:val="none" w:sz="0" w:space="0" w:color="auto"/>
        <w:left w:val="none" w:sz="0" w:space="0" w:color="auto"/>
        <w:bottom w:val="none" w:sz="0" w:space="0" w:color="auto"/>
        <w:right w:val="none" w:sz="0" w:space="0" w:color="auto"/>
      </w:divBdr>
    </w:div>
    <w:div w:id="1892231110">
      <w:bodyDiv w:val="1"/>
      <w:marLeft w:val="0"/>
      <w:marRight w:val="0"/>
      <w:marTop w:val="0"/>
      <w:marBottom w:val="0"/>
      <w:divBdr>
        <w:top w:val="none" w:sz="0" w:space="0" w:color="auto"/>
        <w:left w:val="none" w:sz="0" w:space="0" w:color="auto"/>
        <w:bottom w:val="none" w:sz="0" w:space="0" w:color="auto"/>
        <w:right w:val="none" w:sz="0" w:space="0" w:color="auto"/>
      </w:divBdr>
    </w:div>
    <w:div w:id="1892300582">
      <w:bodyDiv w:val="1"/>
      <w:marLeft w:val="0"/>
      <w:marRight w:val="0"/>
      <w:marTop w:val="0"/>
      <w:marBottom w:val="0"/>
      <w:divBdr>
        <w:top w:val="none" w:sz="0" w:space="0" w:color="auto"/>
        <w:left w:val="none" w:sz="0" w:space="0" w:color="auto"/>
        <w:bottom w:val="none" w:sz="0" w:space="0" w:color="auto"/>
        <w:right w:val="none" w:sz="0" w:space="0" w:color="auto"/>
      </w:divBdr>
    </w:div>
    <w:div w:id="1892574666">
      <w:bodyDiv w:val="1"/>
      <w:marLeft w:val="0"/>
      <w:marRight w:val="0"/>
      <w:marTop w:val="0"/>
      <w:marBottom w:val="0"/>
      <w:divBdr>
        <w:top w:val="none" w:sz="0" w:space="0" w:color="auto"/>
        <w:left w:val="none" w:sz="0" w:space="0" w:color="auto"/>
        <w:bottom w:val="none" w:sz="0" w:space="0" w:color="auto"/>
        <w:right w:val="none" w:sz="0" w:space="0" w:color="auto"/>
      </w:divBdr>
    </w:div>
    <w:div w:id="1893688926">
      <w:bodyDiv w:val="1"/>
      <w:marLeft w:val="0"/>
      <w:marRight w:val="0"/>
      <w:marTop w:val="0"/>
      <w:marBottom w:val="0"/>
      <w:divBdr>
        <w:top w:val="none" w:sz="0" w:space="0" w:color="auto"/>
        <w:left w:val="none" w:sz="0" w:space="0" w:color="auto"/>
        <w:bottom w:val="none" w:sz="0" w:space="0" w:color="auto"/>
        <w:right w:val="none" w:sz="0" w:space="0" w:color="auto"/>
      </w:divBdr>
    </w:div>
    <w:div w:id="1895576672">
      <w:bodyDiv w:val="1"/>
      <w:marLeft w:val="0"/>
      <w:marRight w:val="0"/>
      <w:marTop w:val="0"/>
      <w:marBottom w:val="0"/>
      <w:divBdr>
        <w:top w:val="none" w:sz="0" w:space="0" w:color="auto"/>
        <w:left w:val="none" w:sz="0" w:space="0" w:color="auto"/>
        <w:bottom w:val="none" w:sz="0" w:space="0" w:color="auto"/>
        <w:right w:val="none" w:sz="0" w:space="0" w:color="auto"/>
      </w:divBdr>
    </w:div>
    <w:div w:id="1898055754">
      <w:bodyDiv w:val="1"/>
      <w:marLeft w:val="0"/>
      <w:marRight w:val="0"/>
      <w:marTop w:val="0"/>
      <w:marBottom w:val="0"/>
      <w:divBdr>
        <w:top w:val="none" w:sz="0" w:space="0" w:color="auto"/>
        <w:left w:val="none" w:sz="0" w:space="0" w:color="auto"/>
        <w:bottom w:val="none" w:sz="0" w:space="0" w:color="auto"/>
        <w:right w:val="none" w:sz="0" w:space="0" w:color="auto"/>
      </w:divBdr>
    </w:div>
    <w:div w:id="1898126269">
      <w:bodyDiv w:val="1"/>
      <w:marLeft w:val="0"/>
      <w:marRight w:val="0"/>
      <w:marTop w:val="0"/>
      <w:marBottom w:val="0"/>
      <w:divBdr>
        <w:top w:val="none" w:sz="0" w:space="0" w:color="auto"/>
        <w:left w:val="none" w:sz="0" w:space="0" w:color="auto"/>
        <w:bottom w:val="none" w:sz="0" w:space="0" w:color="auto"/>
        <w:right w:val="none" w:sz="0" w:space="0" w:color="auto"/>
      </w:divBdr>
    </w:div>
    <w:div w:id="1900048737">
      <w:bodyDiv w:val="1"/>
      <w:marLeft w:val="0"/>
      <w:marRight w:val="0"/>
      <w:marTop w:val="0"/>
      <w:marBottom w:val="0"/>
      <w:divBdr>
        <w:top w:val="none" w:sz="0" w:space="0" w:color="auto"/>
        <w:left w:val="none" w:sz="0" w:space="0" w:color="auto"/>
        <w:bottom w:val="none" w:sz="0" w:space="0" w:color="auto"/>
        <w:right w:val="none" w:sz="0" w:space="0" w:color="auto"/>
      </w:divBdr>
    </w:div>
    <w:div w:id="1900290170">
      <w:bodyDiv w:val="1"/>
      <w:marLeft w:val="0"/>
      <w:marRight w:val="0"/>
      <w:marTop w:val="0"/>
      <w:marBottom w:val="0"/>
      <w:divBdr>
        <w:top w:val="none" w:sz="0" w:space="0" w:color="auto"/>
        <w:left w:val="none" w:sz="0" w:space="0" w:color="auto"/>
        <w:bottom w:val="none" w:sz="0" w:space="0" w:color="auto"/>
        <w:right w:val="none" w:sz="0" w:space="0" w:color="auto"/>
      </w:divBdr>
    </w:div>
    <w:div w:id="1900750905">
      <w:bodyDiv w:val="1"/>
      <w:marLeft w:val="0"/>
      <w:marRight w:val="0"/>
      <w:marTop w:val="0"/>
      <w:marBottom w:val="0"/>
      <w:divBdr>
        <w:top w:val="none" w:sz="0" w:space="0" w:color="auto"/>
        <w:left w:val="none" w:sz="0" w:space="0" w:color="auto"/>
        <w:bottom w:val="none" w:sz="0" w:space="0" w:color="auto"/>
        <w:right w:val="none" w:sz="0" w:space="0" w:color="auto"/>
      </w:divBdr>
    </w:div>
    <w:div w:id="1901742997">
      <w:bodyDiv w:val="1"/>
      <w:marLeft w:val="0"/>
      <w:marRight w:val="0"/>
      <w:marTop w:val="0"/>
      <w:marBottom w:val="0"/>
      <w:divBdr>
        <w:top w:val="none" w:sz="0" w:space="0" w:color="auto"/>
        <w:left w:val="none" w:sz="0" w:space="0" w:color="auto"/>
        <w:bottom w:val="none" w:sz="0" w:space="0" w:color="auto"/>
        <w:right w:val="none" w:sz="0" w:space="0" w:color="auto"/>
      </w:divBdr>
    </w:div>
    <w:div w:id="1905145618">
      <w:bodyDiv w:val="1"/>
      <w:marLeft w:val="0"/>
      <w:marRight w:val="0"/>
      <w:marTop w:val="0"/>
      <w:marBottom w:val="0"/>
      <w:divBdr>
        <w:top w:val="none" w:sz="0" w:space="0" w:color="auto"/>
        <w:left w:val="none" w:sz="0" w:space="0" w:color="auto"/>
        <w:bottom w:val="none" w:sz="0" w:space="0" w:color="auto"/>
        <w:right w:val="none" w:sz="0" w:space="0" w:color="auto"/>
      </w:divBdr>
    </w:div>
    <w:div w:id="1905412409">
      <w:bodyDiv w:val="1"/>
      <w:marLeft w:val="0"/>
      <w:marRight w:val="0"/>
      <w:marTop w:val="0"/>
      <w:marBottom w:val="0"/>
      <w:divBdr>
        <w:top w:val="none" w:sz="0" w:space="0" w:color="auto"/>
        <w:left w:val="none" w:sz="0" w:space="0" w:color="auto"/>
        <w:bottom w:val="none" w:sz="0" w:space="0" w:color="auto"/>
        <w:right w:val="none" w:sz="0" w:space="0" w:color="auto"/>
      </w:divBdr>
    </w:div>
    <w:div w:id="1912345982">
      <w:bodyDiv w:val="1"/>
      <w:marLeft w:val="0"/>
      <w:marRight w:val="0"/>
      <w:marTop w:val="0"/>
      <w:marBottom w:val="0"/>
      <w:divBdr>
        <w:top w:val="none" w:sz="0" w:space="0" w:color="auto"/>
        <w:left w:val="none" w:sz="0" w:space="0" w:color="auto"/>
        <w:bottom w:val="none" w:sz="0" w:space="0" w:color="auto"/>
        <w:right w:val="none" w:sz="0" w:space="0" w:color="auto"/>
      </w:divBdr>
    </w:div>
    <w:div w:id="1912930772">
      <w:bodyDiv w:val="1"/>
      <w:marLeft w:val="0"/>
      <w:marRight w:val="0"/>
      <w:marTop w:val="0"/>
      <w:marBottom w:val="0"/>
      <w:divBdr>
        <w:top w:val="none" w:sz="0" w:space="0" w:color="auto"/>
        <w:left w:val="none" w:sz="0" w:space="0" w:color="auto"/>
        <w:bottom w:val="none" w:sz="0" w:space="0" w:color="auto"/>
        <w:right w:val="none" w:sz="0" w:space="0" w:color="auto"/>
      </w:divBdr>
    </w:div>
    <w:div w:id="1913733741">
      <w:bodyDiv w:val="1"/>
      <w:marLeft w:val="0"/>
      <w:marRight w:val="0"/>
      <w:marTop w:val="0"/>
      <w:marBottom w:val="0"/>
      <w:divBdr>
        <w:top w:val="none" w:sz="0" w:space="0" w:color="auto"/>
        <w:left w:val="none" w:sz="0" w:space="0" w:color="auto"/>
        <w:bottom w:val="none" w:sz="0" w:space="0" w:color="auto"/>
        <w:right w:val="none" w:sz="0" w:space="0" w:color="auto"/>
      </w:divBdr>
    </w:div>
    <w:div w:id="1913999983">
      <w:bodyDiv w:val="1"/>
      <w:marLeft w:val="0"/>
      <w:marRight w:val="0"/>
      <w:marTop w:val="0"/>
      <w:marBottom w:val="0"/>
      <w:divBdr>
        <w:top w:val="none" w:sz="0" w:space="0" w:color="auto"/>
        <w:left w:val="none" w:sz="0" w:space="0" w:color="auto"/>
        <w:bottom w:val="none" w:sz="0" w:space="0" w:color="auto"/>
        <w:right w:val="none" w:sz="0" w:space="0" w:color="auto"/>
      </w:divBdr>
    </w:div>
    <w:div w:id="1915238633">
      <w:bodyDiv w:val="1"/>
      <w:marLeft w:val="0"/>
      <w:marRight w:val="0"/>
      <w:marTop w:val="0"/>
      <w:marBottom w:val="0"/>
      <w:divBdr>
        <w:top w:val="none" w:sz="0" w:space="0" w:color="auto"/>
        <w:left w:val="none" w:sz="0" w:space="0" w:color="auto"/>
        <w:bottom w:val="none" w:sz="0" w:space="0" w:color="auto"/>
        <w:right w:val="none" w:sz="0" w:space="0" w:color="auto"/>
      </w:divBdr>
    </w:div>
    <w:div w:id="1915702279">
      <w:bodyDiv w:val="1"/>
      <w:marLeft w:val="0"/>
      <w:marRight w:val="0"/>
      <w:marTop w:val="0"/>
      <w:marBottom w:val="0"/>
      <w:divBdr>
        <w:top w:val="none" w:sz="0" w:space="0" w:color="auto"/>
        <w:left w:val="none" w:sz="0" w:space="0" w:color="auto"/>
        <w:bottom w:val="none" w:sz="0" w:space="0" w:color="auto"/>
        <w:right w:val="none" w:sz="0" w:space="0" w:color="auto"/>
      </w:divBdr>
    </w:div>
    <w:div w:id="1918511442">
      <w:bodyDiv w:val="1"/>
      <w:marLeft w:val="0"/>
      <w:marRight w:val="0"/>
      <w:marTop w:val="0"/>
      <w:marBottom w:val="0"/>
      <w:divBdr>
        <w:top w:val="none" w:sz="0" w:space="0" w:color="auto"/>
        <w:left w:val="none" w:sz="0" w:space="0" w:color="auto"/>
        <w:bottom w:val="none" w:sz="0" w:space="0" w:color="auto"/>
        <w:right w:val="none" w:sz="0" w:space="0" w:color="auto"/>
      </w:divBdr>
    </w:div>
    <w:div w:id="1919635352">
      <w:bodyDiv w:val="1"/>
      <w:marLeft w:val="0"/>
      <w:marRight w:val="0"/>
      <w:marTop w:val="0"/>
      <w:marBottom w:val="0"/>
      <w:divBdr>
        <w:top w:val="none" w:sz="0" w:space="0" w:color="auto"/>
        <w:left w:val="none" w:sz="0" w:space="0" w:color="auto"/>
        <w:bottom w:val="none" w:sz="0" w:space="0" w:color="auto"/>
        <w:right w:val="none" w:sz="0" w:space="0" w:color="auto"/>
      </w:divBdr>
    </w:div>
    <w:div w:id="1919901083">
      <w:bodyDiv w:val="1"/>
      <w:marLeft w:val="0"/>
      <w:marRight w:val="0"/>
      <w:marTop w:val="0"/>
      <w:marBottom w:val="0"/>
      <w:divBdr>
        <w:top w:val="none" w:sz="0" w:space="0" w:color="auto"/>
        <w:left w:val="none" w:sz="0" w:space="0" w:color="auto"/>
        <w:bottom w:val="none" w:sz="0" w:space="0" w:color="auto"/>
        <w:right w:val="none" w:sz="0" w:space="0" w:color="auto"/>
      </w:divBdr>
    </w:div>
    <w:div w:id="1926844872">
      <w:bodyDiv w:val="1"/>
      <w:marLeft w:val="0"/>
      <w:marRight w:val="0"/>
      <w:marTop w:val="0"/>
      <w:marBottom w:val="0"/>
      <w:divBdr>
        <w:top w:val="none" w:sz="0" w:space="0" w:color="auto"/>
        <w:left w:val="none" w:sz="0" w:space="0" w:color="auto"/>
        <w:bottom w:val="none" w:sz="0" w:space="0" w:color="auto"/>
        <w:right w:val="none" w:sz="0" w:space="0" w:color="auto"/>
      </w:divBdr>
    </w:div>
    <w:div w:id="1928613899">
      <w:bodyDiv w:val="1"/>
      <w:marLeft w:val="0"/>
      <w:marRight w:val="0"/>
      <w:marTop w:val="0"/>
      <w:marBottom w:val="0"/>
      <w:divBdr>
        <w:top w:val="none" w:sz="0" w:space="0" w:color="auto"/>
        <w:left w:val="none" w:sz="0" w:space="0" w:color="auto"/>
        <w:bottom w:val="none" w:sz="0" w:space="0" w:color="auto"/>
        <w:right w:val="none" w:sz="0" w:space="0" w:color="auto"/>
      </w:divBdr>
    </w:div>
    <w:div w:id="1929852335">
      <w:bodyDiv w:val="1"/>
      <w:marLeft w:val="0"/>
      <w:marRight w:val="0"/>
      <w:marTop w:val="0"/>
      <w:marBottom w:val="0"/>
      <w:divBdr>
        <w:top w:val="none" w:sz="0" w:space="0" w:color="auto"/>
        <w:left w:val="none" w:sz="0" w:space="0" w:color="auto"/>
        <w:bottom w:val="none" w:sz="0" w:space="0" w:color="auto"/>
        <w:right w:val="none" w:sz="0" w:space="0" w:color="auto"/>
      </w:divBdr>
    </w:div>
    <w:div w:id="1931035737">
      <w:bodyDiv w:val="1"/>
      <w:marLeft w:val="0"/>
      <w:marRight w:val="0"/>
      <w:marTop w:val="0"/>
      <w:marBottom w:val="0"/>
      <w:divBdr>
        <w:top w:val="none" w:sz="0" w:space="0" w:color="auto"/>
        <w:left w:val="none" w:sz="0" w:space="0" w:color="auto"/>
        <w:bottom w:val="none" w:sz="0" w:space="0" w:color="auto"/>
        <w:right w:val="none" w:sz="0" w:space="0" w:color="auto"/>
      </w:divBdr>
    </w:div>
    <w:div w:id="1936742032">
      <w:bodyDiv w:val="1"/>
      <w:marLeft w:val="0"/>
      <w:marRight w:val="0"/>
      <w:marTop w:val="0"/>
      <w:marBottom w:val="0"/>
      <w:divBdr>
        <w:top w:val="none" w:sz="0" w:space="0" w:color="auto"/>
        <w:left w:val="none" w:sz="0" w:space="0" w:color="auto"/>
        <w:bottom w:val="none" w:sz="0" w:space="0" w:color="auto"/>
        <w:right w:val="none" w:sz="0" w:space="0" w:color="auto"/>
      </w:divBdr>
    </w:div>
    <w:div w:id="1937329031">
      <w:bodyDiv w:val="1"/>
      <w:marLeft w:val="0"/>
      <w:marRight w:val="0"/>
      <w:marTop w:val="0"/>
      <w:marBottom w:val="0"/>
      <w:divBdr>
        <w:top w:val="none" w:sz="0" w:space="0" w:color="auto"/>
        <w:left w:val="none" w:sz="0" w:space="0" w:color="auto"/>
        <w:bottom w:val="none" w:sz="0" w:space="0" w:color="auto"/>
        <w:right w:val="none" w:sz="0" w:space="0" w:color="auto"/>
      </w:divBdr>
    </w:div>
    <w:div w:id="1944222676">
      <w:bodyDiv w:val="1"/>
      <w:marLeft w:val="0"/>
      <w:marRight w:val="0"/>
      <w:marTop w:val="0"/>
      <w:marBottom w:val="0"/>
      <w:divBdr>
        <w:top w:val="none" w:sz="0" w:space="0" w:color="auto"/>
        <w:left w:val="none" w:sz="0" w:space="0" w:color="auto"/>
        <w:bottom w:val="none" w:sz="0" w:space="0" w:color="auto"/>
        <w:right w:val="none" w:sz="0" w:space="0" w:color="auto"/>
      </w:divBdr>
    </w:div>
    <w:div w:id="1948150558">
      <w:bodyDiv w:val="1"/>
      <w:marLeft w:val="0"/>
      <w:marRight w:val="0"/>
      <w:marTop w:val="0"/>
      <w:marBottom w:val="0"/>
      <w:divBdr>
        <w:top w:val="none" w:sz="0" w:space="0" w:color="auto"/>
        <w:left w:val="none" w:sz="0" w:space="0" w:color="auto"/>
        <w:bottom w:val="none" w:sz="0" w:space="0" w:color="auto"/>
        <w:right w:val="none" w:sz="0" w:space="0" w:color="auto"/>
      </w:divBdr>
    </w:div>
    <w:div w:id="1949583510">
      <w:bodyDiv w:val="1"/>
      <w:marLeft w:val="0"/>
      <w:marRight w:val="0"/>
      <w:marTop w:val="0"/>
      <w:marBottom w:val="0"/>
      <w:divBdr>
        <w:top w:val="none" w:sz="0" w:space="0" w:color="auto"/>
        <w:left w:val="none" w:sz="0" w:space="0" w:color="auto"/>
        <w:bottom w:val="none" w:sz="0" w:space="0" w:color="auto"/>
        <w:right w:val="none" w:sz="0" w:space="0" w:color="auto"/>
      </w:divBdr>
    </w:div>
    <w:div w:id="1950967829">
      <w:bodyDiv w:val="1"/>
      <w:marLeft w:val="0"/>
      <w:marRight w:val="0"/>
      <w:marTop w:val="0"/>
      <w:marBottom w:val="0"/>
      <w:divBdr>
        <w:top w:val="none" w:sz="0" w:space="0" w:color="auto"/>
        <w:left w:val="none" w:sz="0" w:space="0" w:color="auto"/>
        <w:bottom w:val="none" w:sz="0" w:space="0" w:color="auto"/>
        <w:right w:val="none" w:sz="0" w:space="0" w:color="auto"/>
      </w:divBdr>
    </w:div>
    <w:div w:id="1957441521">
      <w:bodyDiv w:val="1"/>
      <w:marLeft w:val="0"/>
      <w:marRight w:val="0"/>
      <w:marTop w:val="0"/>
      <w:marBottom w:val="0"/>
      <w:divBdr>
        <w:top w:val="none" w:sz="0" w:space="0" w:color="auto"/>
        <w:left w:val="none" w:sz="0" w:space="0" w:color="auto"/>
        <w:bottom w:val="none" w:sz="0" w:space="0" w:color="auto"/>
        <w:right w:val="none" w:sz="0" w:space="0" w:color="auto"/>
      </w:divBdr>
    </w:div>
    <w:div w:id="1960185829">
      <w:bodyDiv w:val="1"/>
      <w:marLeft w:val="0"/>
      <w:marRight w:val="0"/>
      <w:marTop w:val="0"/>
      <w:marBottom w:val="0"/>
      <w:divBdr>
        <w:top w:val="none" w:sz="0" w:space="0" w:color="auto"/>
        <w:left w:val="none" w:sz="0" w:space="0" w:color="auto"/>
        <w:bottom w:val="none" w:sz="0" w:space="0" w:color="auto"/>
        <w:right w:val="none" w:sz="0" w:space="0" w:color="auto"/>
      </w:divBdr>
    </w:div>
    <w:div w:id="1960917977">
      <w:bodyDiv w:val="1"/>
      <w:marLeft w:val="0"/>
      <w:marRight w:val="0"/>
      <w:marTop w:val="0"/>
      <w:marBottom w:val="0"/>
      <w:divBdr>
        <w:top w:val="none" w:sz="0" w:space="0" w:color="auto"/>
        <w:left w:val="none" w:sz="0" w:space="0" w:color="auto"/>
        <w:bottom w:val="none" w:sz="0" w:space="0" w:color="auto"/>
        <w:right w:val="none" w:sz="0" w:space="0" w:color="auto"/>
      </w:divBdr>
    </w:div>
    <w:div w:id="1965380797">
      <w:bodyDiv w:val="1"/>
      <w:marLeft w:val="0"/>
      <w:marRight w:val="0"/>
      <w:marTop w:val="0"/>
      <w:marBottom w:val="0"/>
      <w:divBdr>
        <w:top w:val="none" w:sz="0" w:space="0" w:color="auto"/>
        <w:left w:val="none" w:sz="0" w:space="0" w:color="auto"/>
        <w:bottom w:val="none" w:sz="0" w:space="0" w:color="auto"/>
        <w:right w:val="none" w:sz="0" w:space="0" w:color="auto"/>
      </w:divBdr>
    </w:div>
    <w:div w:id="1965575476">
      <w:bodyDiv w:val="1"/>
      <w:marLeft w:val="0"/>
      <w:marRight w:val="0"/>
      <w:marTop w:val="0"/>
      <w:marBottom w:val="0"/>
      <w:divBdr>
        <w:top w:val="none" w:sz="0" w:space="0" w:color="auto"/>
        <w:left w:val="none" w:sz="0" w:space="0" w:color="auto"/>
        <w:bottom w:val="none" w:sz="0" w:space="0" w:color="auto"/>
        <w:right w:val="none" w:sz="0" w:space="0" w:color="auto"/>
      </w:divBdr>
    </w:div>
    <w:div w:id="1974679512">
      <w:bodyDiv w:val="1"/>
      <w:marLeft w:val="0"/>
      <w:marRight w:val="0"/>
      <w:marTop w:val="0"/>
      <w:marBottom w:val="0"/>
      <w:divBdr>
        <w:top w:val="none" w:sz="0" w:space="0" w:color="auto"/>
        <w:left w:val="none" w:sz="0" w:space="0" w:color="auto"/>
        <w:bottom w:val="none" w:sz="0" w:space="0" w:color="auto"/>
        <w:right w:val="none" w:sz="0" w:space="0" w:color="auto"/>
      </w:divBdr>
    </w:div>
    <w:div w:id="1976333032">
      <w:bodyDiv w:val="1"/>
      <w:marLeft w:val="0"/>
      <w:marRight w:val="0"/>
      <w:marTop w:val="0"/>
      <w:marBottom w:val="0"/>
      <w:divBdr>
        <w:top w:val="none" w:sz="0" w:space="0" w:color="auto"/>
        <w:left w:val="none" w:sz="0" w:space="0" w:color="auto"/>
        <w:bottom w:val="none" w:sz="0" w:space="0" w:color="auto"/>
        <w:right w:val="none" w:sz="0" w:space="0" w:color="auto"/>
      </w:divBdr>
    </w:div>
    <w:div w:id="1979529959">
      <w:bodyDiv w:val="1"/>
      <w:marLeft w:val="0"/>
      <w:marRight w:val="0"/>
      <w:marTop w:val="0"/>
      <w:marBottom w:val="0"/>
      <w:divBdr>
        <w:top w:val="none" w:sz="0" w:space="0" w:color="auto"/>
        <w:left w:val="none" w:sz="0" w:space="0" w:color="auto"/>
        <w:bottom w:val="none" w:sz="0" w:space="0" w:color="auto"/>
        <w:right w:val="none" w:sz="0" w:space="0" w:color="auto"/>
      </w:divBdr>
    </w:div>
    <w:div w:id="1987857690">
      <w:bodyDiv w:val="1"/>
      <w:marLeft w:val="0"/>
      <w:marRight w:val="0"/>
      <w:marTop w:val="0"/>
      <w:marBottom w:val="0"/>
      <w:divBdr>
        <w:top w:val="none" w:sz="0" w:space="0" w:color="auto"/>
        <w:left w:val="none" w:sz="0" w:space="0" w:color="auto"/>
        <w:bottom w:val="none" w:sz="0" w:space="0" w:color="auto"/>
        <w:right w:val="none" w:sz="0" w:space="0" w:color="auto"/>
      </w:divBdr>
    </w:div>
    <w:div w:id="1988320917">
      <w:bodyDiv w:val="1"/>
      <w:marLeft w:val="0"/>
      <w:marRight w:val="0"/>
      <w:marTop w:val="0"/>
      <w:marBottom w:val="0"/>
      <w:divBdr>
        <w:top w:val="none" w:sz="0" w:space="0" w:color="auto"/>
        <w:left w:val="none" w:sz="0" w:space="0" w:color="auto"/>
        <w:bottom w:val="none" w:sz="0" w:space="0" w:color="auto"/>
        <w:right w:val="none" w:sz="0" w:space="0" w:color="auto"/>
      </w:divBdr>
    </w:div>
    <w:div w:id="1990135473">
      <w:bodyDiv w:val="1"/>
      <w:marLeft w:val="0"/>
      <w:marRight w:val="0"/>
      <w:marTop w:val="0"/>
      <w:marBottom w:val="0"/>
      <w:divBdr>
        <w:top w:val="none" w:sz="0" w:space="0" w:color="auto"/>
        <w:left w:val="none" w:sz="0" w:space="0" w:color="auto"/>
        <w:bottom w:val="none" w:sz="0" w:space="0" w:color="auto"/>
        <w:right w:val="none" w:sz="0" w:space="0" w:color="auto"/>
      </w:divBdr>
    </w:div>
    <w:div w:id="1991445255">
      <w:bodyDiv w:val="1"/>
      <w:marLeft w:val="0"/>
      <w:marRight w:val="0"/>
      <w:marTop w:val="0"/>
      <w:marBottom w:val="0"/>
      <w:divBdr>
        <w:top w:val="none" w:sz="0" w:space="0" w:color="auto"/>
        <w:left w:val="none" w:sz="0" w:space="0" w:color="auto"/>
        <w:bottom w:val="none" w:sz="0" w:space="0" w:color="auto"/>
        <w:right w:val="none" w:sz="0" w:space="0" w:color="auto"/>
      </w:divBdr>
    </w:div>
    <w:div w:id="1992244981">
      <w:bodyDiv w:val="1"/>
      <w:marLeft w:val="0"/>
      <w:marRight w:val="0"/>
      <w:marTop w:val="0"/>
      <w:marBottom w:val="0"/>
      <w:divBdr>
        <w:top w:val="none" w:sz="0" w:space="0" w:color="auto"/>
        <w:left w:val="none" w:sz="0" w:space="0" w:color="auto"/>
        <w:bottom w:val="none" w:sz="0" w:space="0" w:color="auto"/>
        <w:right w:val="none" w:sz="0" w:space="0" w:color="auto"/>
      </w:divBdr>
    </w:div>
    <w:div w:id="1996715464">
      <w:bodyDiv w:val="1"/>
      <w:marLeft w:val="0"/>
      <w:marRight w:val="0"/>
      <w:marTop w:val="0"/>
      <w:marBottom w:val="0"/>
      <w:divBdr>
        <w:top w:val="none" w:sz="0" w:space="0" w:color="auto"/>
        <w:left w:val="none" w:sz="0" w:space="0" w:color="auto"/>
        <w:bottom w:val="none" w:sz="0" w:space="0" w:color="auto"/>
        <w:right w:val="none" w:sz="0" w:space="0" w:color="auto"/>
      </w:divBdr>
    </w:div>
    <w:div w:id="1998219588">
      <w:bodyDiv w:val="1"/>
      <w:marLeft w:val="0"/>
      <w:marRight w:val="0"/>
      <w:marTop w:val="0"/>
      <w:marBottom w:val="0"/>
      <w:divBdr>
        <w:top w:val="none" w:sz="0" w:space="0" w:color="auto"/>
        <w:left w:val="none" w:sz="0" w:space="0" w:color="auto"/>
        <w:bottom w:val="none" w:sz="0" w:space="0" w:color="auto"/>
        <w:right w:val="none" w:sz="0" w:space="0" w:color="auto"/>
      </w:divBdr>
    </w:div>
    <w:div w:id="1999267462">
      <w:bodyDiv w:val="1"/>
      <w:marLeft w:val="0"/>
      <w:marRight w:val="0"/>
      <w:marTop w:val="0"/>
      <w:marBottom w:val="0"/>
      <w:divBdr>
        <w:top w:val="none" w:sz="0" w:space="0" w:color="auto"/>
        <w:left w:val="none" w:sz="0" w:space="0" w:color="auto"/>
        <w:bottom w:val="none" w:sz="0" w:space="0" w:color="auto"/>
        <w:right w:val="none" w:sz="0" w:space="0" w:color="auto"/>
      </w:divBdr>
    </w:div>
    <w:div w:id="2000308821">
      <w:bodyDiv w:val="1"/>
      <w:marLeft w:val="0"/>
      <w:marRight w:val="0"/>
      <w:marTop w:val="0"/>
      <w:marBottom w:val="0"/>
      <w:divBdr>
        <w:top w:val="none" w:sz="0" w:space="0" w:color="auto"/>
        <w:left w:val="none" w:sz="0" w:space="0" w:color="auto"/>
        <w:bottom w:val="none" w:sz="0" w:space="0" w:color="auto"/>
        <w:right w:val="none" w:sz="0" w:space="0" w:color="auto"/>
      </w:divBdr>
    </w:div>
    <w:div w:id="2003317289">
      <w:bodyDiv w:val="1"/>
      <w:marLeft w:val="0"/>
      <w:marRight w:val="0"/>
      <w:marTop w:val="0"/>
      <w:marBottom w:val="0"/>
      <w:divBdr>
        <w:top w:val="none" w:sz="0" w:space="0" w:color="auto"/>
        <w:left w:val="none" w:sz="0" w:space="0" w:color="auto"/>
        <w:bottom w:val="none" w:sz="0" w:space="0" w:color="auto"/>
        <w:right w:val="none" w:sz="0" w:space="0" w:color="auto"/>
      </w:divBdr>
    </w:div>
    <w:div w:id="2004427990">
      <w:bodyDiv w:val="1"/>
      <w:marLeft w:val="0"/>
      <w:marRight w:val="0"/>
      <w:marTop w:val="0"/>
      <w:marBottom w:val="0"/>
      <w:divBdr>
        <w:top w:val="none" w:sz="0" w:space="0" w:color="auto"/>
        <w:left w:val="none" w:sz="0" w:space="0" w:color="auto"/>
        <w:bottom w:val="none" w:sz="0" w:space="0" w:color="auto"/>
        <w:right w:val="none" w:sz="0" w:space="0" w:color="auto"/>
      </w:divBdr>
    </w:div>
    <w:div w:id="2006123274">
      <w:bodyDiv w:val="1"/>
      <w:marLeft w:val="0"/>
      <w:marRight w:val="0"/>
      <w:marTop w:val="0"/>
      <w:marBottom w:val="0"/>
      <w:divBdr>
        <w:top w:val="none" w:sz="0" w:space="0" w:color="auto"/>
        <w:left w:val="none" w:sz="0" w:space="0" w:color="auto"/>
        <w:bottom w:val="none" w:sz="0" w:space="0" w:color="auto"/>
        <w:right w:val="none" w:sz="0" w:space="0" w:color="auto"/>
      </w:divBdr>
    </w:div>
    <w:div w:id="2006394688">
      <w:bodyDiv w:val="1"/>
      <w:marLeft w:val="0"/>
      <w:marRight w:val="0"/>
      <w:marTop w:val="0"/>
      <w:marBottom w:val="0"/>
      <w:divBdr>
        <w:top w:val="none" w:sz="0" w:space="0" w:color="auto"/>
        <w:left w:val="none" w:sz="0" w:space="0" w:color="auto"/>
        <w:bottom w:val="none" w:sz="0" w:space="0" w:color="auto"/>
        <w:right w:val="none" w:sz="0" w:space="0" w:color="auto"/>
      </w:divBdr>
    </w:div>
    <w:div w:id="2012024860">
      <w:bodyDiv w:val="1"/>
      <w:marLeft w:val="0"/>
      <w:marRight w:val="0"/>
      <w:marTop w:val="0"/>
      <w:marBottom w:val="0"/>
      <w:divBdr>
        <w:top w:val="none" w:sz="0" w:space="0" w:color="auto"/>
        <w:left w:val="none" w:sz="0" w:space="0" w:color="auto"/>
        <w:bottom w:val="none" w:sz="0" w:space="0" w:color="auto"/>
        <w:right w:val="none" w:sz="0" w:space="0" w:color="auto"/>
      </w:divBdr>
    </w:div>
    <w:div w:id="2014138801">
      <w:bodyDiv w:val="1"/>
      <w:marLeft w:val="0"/>
      <w:marRight w:val="0"/>
      <w:marTop w:val="0"/>
      <w:marBottom w:val="0"/>
      <w:divBdr>
        <w:top w:val="none" w:sz="0" w:space="0" w:color="auto"/>
        <w:left w:val="none" w:sz="0" w:space="0" w:color="auto"/>
        <w:bottom w:val="none" w:sz="0" w:space="0" w:color="auto"/>
        <w:right w:val="none" w:sz="0" w:space="0" w:color="auto"/>
      </w:divBdr>
    </w:div>
    <w:div w:id="2016765543">
      <w:bodyDiv w:val="1"/>
      <w:marLeft w:val="0"/>
      <w:marRight w:val="0"/>
      <w:marTop w:val="0"/>
      <w:marBottom w:val="0"/>
      <w:divBdr>
        <w:top w:val="none" w:sz="0" w:space="0" w:color="auto"/>
        <w:left w:val="none" w:sz="0" w:space="0" w:color="auto"/>
        <w:bottom w:val="none" w:sz="0" w:space="0" w:color="auto"/>
        <w:right w:val="none" w:sz="0" w:space="0" w:color="auto"/>
      </w:divBdr>
    </w:div>
    <w:div w:id="2018851401">
      <w:bodyDiv w:val="1"/>
      <w:marLeft w:val="0"/>
      <w:marRight w:val="0"/>
      <w:marTop w:val="0"/>
      <w:marBottom w:val="0"/>
      <w:divBdr>
        <w:top w:val="none" w:sz="0" w:space="0" w:color="auto"/>
        <w:left w:val="none" w:sz="0" w:space="0" w:color="auto"/>
        <w:bottom w:val="none" w:sz="0" w:space="0" w:color="auto"/>
        <w:right w:val="none" w:sz="0" w:space="0" w:color="auto"/>
      </w:divBdr>
    </w:div>
    <w:div w:id="2020154505">
      <w:bodyDiv w:val="1"/>
      <w:marLeft w:val="0"/>
      <w:marRight w:val="0"/>
      <w:marTop w:val="0"/>
      <w:marBottom w:val="0"/>
      <w:divBdr>
        <w:top w:val="none" w:sz="0" w:space="0" w:color="auto"/>
        <w:left w:val="none" w:sz="0" w:space="0" w:color="auto"/>
        <w:bottom w:val="none" w:sz="0" w:space="0" w:color="auto"/>
        <w:right w:val="none" w:sz="0" w:space="0" w:color="auto"/>
      </w:divBdr>
    </w:div>
    <w:div w:id="2020350709">
      <w:bodyDiv w:val="1"/>
      <w:marLeft w:val="0"/>
      <w:marRight w:val="0"/>
      <w:marTop w:val="0"/>
      <w:marBottom w:val="0"/>
      <w:divBdr>
        <w:top w:val="none" w:sz="0" w:space="0" w:color="auto"/>
        <w:left w:val="none" w:sz="0" w:space="0" w:color="auto"/>
        <w:bottom w:val="none" w:sz="0" w:space="0" w:color="auto"/>
        <w:right w:val="none" w:sz="0" w:space="0" w:color="auto"/>
      </w:divBdr>
    </w:div>
    <w:div w:id="2020961035">
      <w:bodyDiv w:val="1"/>
      <w:marLeft w:val="0"/>
      <w:marRight w:val="0"/>
      <w:marTop w:val="0"/>
      <w:marBottom w:val="0"/>
      <w:divBdr>
        <w:top w:val="none" w:sz="0" w:space="0" w:color="auto"/>
        <w:left w:val="none" w:sz="0" w:space="0" w:color="auto"/>
        <w:bottom w:val="none" w:sz="0" w:space="0" w:color="auto"/>
        <w:right w:val="none" w:sz="0" w:space="0" w:color="auto"/>
      </w:divBdr>
    </w:div>
    <w:div w:id="2023509797">
      <w:bodyDiv w:val="1"/>
      <w:marLeft w:val="0"/>
      <w:marRight w:val="0"/>
      <w:marTop w:val="0"/>
      <w:marBottom w:val="0"/>
      <w:divBdr>
        <w:top w:val="none" w:sz="0" w:space="0" w:color="auto"/>
        <w:left w:val="none" w:sz="0" w:space="0" w:color="auto"/>
        <w:bottom w:val="none" w:sz="0" w:space="0" w:color="auto"/>
        <w:right w:val="none" w:sz="0" w:space="0" w:color="auto"/>
      </w:divBdr>
    </w:div>
    <w:div w:id="2025479354">
      <w:bodyDiv w:val="1"/>
      <w:marLeft w:val="0"/>
      <w:marRight w:val="0"/>
      <w:marTop w:val="0"/>
      <w:marBottom w:val="0"/>
      <w:divBdr>
        <w:top w:val="none" w:sz="0" w:space="0" w:color="auto"/>
        <w:left w:val="none" w:sz="0" w:space="0" w:color="auto"/>
        <w:bottom w:val="none" w:sz="0" w:space="0" w:color="auto"/>
        <w:right w:val="none" w:sz="0" w:space="0" w:color="auto"/>
      </w:divBdr>
    </w:div>
    <w:div w:id="2026398966">
      <w:bodyDiv w:val="1"/>
      <w:marLeft w:val="0"/>
      <w:marRight w:val="0"/>
      <w:marTop w:val="0"/>
      <w:marBottom w:val="0"/>
      <w:divBdr>
        <w:top w:val="none" w:sz="0" w:space="0" w:color="auto"/>
        <w:left w:val="none" w:sz="0" w:space="0" w:color="auto"/>
        <w:bottom w:val="none" w:sz="0" w:space="0" w:color="auto"/>
        <w:right w:val="none" w:sz="0" w:space="0" w:color="auto"/>
      </w:divBdr>
    </w:div>
    <w:div w:id="2031249293">
      <w:bodyDiv w:val="1"/>
      <w:marLeft w:val="0"/>
      <w:marRight w:val="0"/>
      <w:marTop w:val="0"/>
      <w:marBottom w:val="0"/>
      <w:divBdr>
        <w:top w:val="none" w:sz="0" w:space="0" w:color="auto"/>
        <w:left w:val="none" w:sz="0" w:space="0" w:color="auto"/>
        <w:bottom w:val="none" w:sz="0" w:space="0" w:color="auto"/>
        <w:right w:val="none" w:sz="0" w:space="0" w:color="auto"/>
      </w:divBdr>
    </w:div>
    <w:div w:id="2037728007">
      <w:bodyDiv w:val="1"/>
      <w:marLeft w:val="0"/>
      <w:marRight w:val="0"/>
      <w:marTop w:val="0"/>
      <w:marBottom w:val="0"/>
      <w:divBdr>
        <w:top w:val="none" w:sz="0" w:space="0" w:color="auto"/>
        <w:left w:val="none" w:sz="0" w:space="0" w:color="auto"/>
        <w:bottom w:val="none" w:sz="0" w:space="0" w:color="auto"/>
        <w:right w:val="none" w:sz="0" w:space="0" w:color="auto"/>
      </w:divBdr>
    </w:div>
    <w:div w:id="2038042949">
      <w:bodyDiv w:val="1"/>
      <w:marLeft w:val="0"/>
      <w:marRight w:val="0"/>
      <w:marTop w:val="0"/>
      <w:marBottom w:val="0"/>
      <w:divBdr>
        <w:top w:val="none" w:sz="0" w:space="0" w:color="auto"/>
        <w:left w:val="none" w:sz="0" w:space="0" w:color="auto"/>
        <w:bottom w:val="none" w:sz="0" w:space="0" w:color="auto"/>
        <w:right w:val="none" w:sz="0" w:space="0" w:color="auto"/>
      </w:divBdr>
    </w:div>
    <w:div w:id="2039549751">
      <w:bodyDiv w:val="1"/>
      <w:marLeft w:val="0"/>
      <w:marRight w:val="0"/>
      <w:marTop w:val="0"/>
      <w:marBottom w:val="0"/>
      <w:divBdr>
        <w:top w:val="none" w:sz="0" w:space="0" w:color="auto"/>
        <w:left w:val="none" w:sz="0" w:space="0" w:color="auto"/>
        <w:bottom w:val="none" w:sz="0" w:space="0" w:color="auto"/>
        <w:right w:val="none" w:sz="0" w:space="0" w:color="auto"/>
      </w:divBdr>
    </w:div>
    <w:div w:id="2043359041">
      <w:bodyDiv w:val="1"/>
      <w:marLeft w:val="0"/>
      <w:marRight w:val="0"/>
      <w:marTop w:val="0"/>
      <w:marBottom w:val="0"/>
      <w:divBdr>
        <w:top w:val="none" w:sz="0" w:space="0" w:color="auto"/>
        <w:left w:val="none" w:sz="0" w:space="0" w:color="auto"/>
        <w:bottom w:val="none" w:sz="0" w:space="0" w:color="auto"/>
        <w:right w:val="none" w:sz="0" w:space="0" w:color="auto"/>
      </w:divBdr>
    </w:div>
    <w:div w:id="2046756755">
      <w:bodyDiv w:val="1"/>
      <w:marLeft w:val="0"/>
      <w:marRight w:val="0"/>
      <w:marTop w:val="0"/>
      <w:marBottom w:val="0"/>
      <w:divBdr>
        <w:top w:val="none" w:sz="0" w:space="0" w:color="auto"/>
        <w:left w:val="none" w:sz="0" w:space="0" w:color="auto"/>
        <w:bottom w:val="none" w:sz="0" w:space="0" w:color="auto"/>
        <w:right w:val="none" w:sz="0" w:space="0" w:color="auto"/>
      </w:divBdr>
    </w:div>
    <w:div w:id="2051220301">
      <w:bodyDiv w:val="1"/>
      <w:marLeft w:val="0"/>
      <w:marRight w:val="0"/>
      <w:marTop w:val="0"/>
      <w:marBottom w:val="0"/>
      <w:divBdr>
        <w:top w:val="none" w:sz="0" w:space="0" w:color="auto"/>
        <w:left w:val="none" w:sz="0" w:space="0" w:color="auto"/>
        <w:bottom w:val="none" w:sz="0" w:space="0" w:color="auto"/>
        <w:right w:val="none" w:sz="0" w:space="0" w:color="auto"/>
      </w:divBdr>
    </w:div>
    <w:div w:id="2053724319">
      <w:bodyDiv w:val="1"/>
      <w:marLeft w:val="0"/>
      <w:marRight w:val="0"/>
      <w:marTop w:val="0"/>
      <w:marBottom w:val="0"/>
      <w:divBdr>
        <w:top w:val="none" w:sz="0" w:space="0" w:color="auto"/>
        <w:left w:val="none" w:sz="0" w:space="0" w:color="auto"/>
        <w:bottom w:val="none" w:sz="0" w:space="0" w:color="auto"/>
        <w:right w:val="none" w:sz="0" w:space="0" w:color="auto"/>
      </w:divBdr>
    </w:div>
    <w:div w:id="2055813128">
      <w:bodyDiv w:val="1"/>
      <w:marLeft w:val="0"/>
      <w:marRight w:val="0"/>
      <w:marTop w:val="0"/>
      <w:marBottom w:val="0"/>
      <w:divBdr>
        <w:top w:val="none" w:sz="0" w:space="0" w:color="auto"/>
        <w:left w:val="none" w:sz="0" w:space="0" w:color="auto"/>
        <w:bottom w:val="none" w:sz="0" w:space="0" w:color="auto"/>
        <w:right w:val="none" w:sz="0" w:space="0" w:color="auto"/>
      </w:divBdr>
    </w:div>
    <w:div w:id="2056734421">
      <w:bodyDiv w:val="1"/>
      <w:marLeft w:val="0"/>
      <w:marRight w:val="0"/>
      <w:marTop w:val="0"/>
      <w:marBottom w:val="0"/>
      <w:divBdr>
        <w:top w:val="none" w:sz="0" w:space="0" w:color="auto"/>
        <w:left w:val="none" w:sz="0" w:space="0" w:color="auto"/>
        <w:bottom w:val="none" w:sz="0" w:space="0" w:color="auto"/>
        <w:right w:val="none" w:sz="0" w:space="0" w:color="auto"/>
      </w:divBdr>
    </w:div>
    <w:div w:id="2058629228">
      <w:bodyDiv w:val="1"/>
      <w:marLeft w:val="0"/>
      <w:marRight w:val="0"/>
      <w:marTop w:val="0"/>
      <w:marBottom w:val="0"/>
      <w:divBdr>
        <w:top w:val="none" w:sz="0" w:space="0" w:color="auto"/>
        <w:left w:val="none" w:sz="0" w:space="0" w:color="auto"/>
        <w:bottom w:val="none" w:sz="0" w:space="0" w:color="auto"/>
        <w:right w:val="none" w:sz="0" w:space="0" w:color="auto"/>
      </w:divBdr>
    </w:div>
    <w:div w:id="2059476025">
      <w:bodyDiv w:val="1"/>
      <w:marLeft w:val="0"/>
      <w:marRight w:val="0"/>
      <w:marTop w:val="0"/>
      <w:marBottom w:val="0"/>
      <w:divBdr>
        <w:top w:val="none" w:sz="0" w:space="0" w:color="auto"/>
        <w:left w:val="none" w:sz="0" w:space="0" w:color="auto"/>
        <w:bottom w:val="none" w:sz="0" w:space="0" w:color="auto"/>
        <w:right w:val="none" w:sz="0" w:space="0" w:color="auto"/>
      </w:divBdr>
    </w:div>
    <w:div w:id="2060934037">
      <w:bodyDiv w:val="1"/>
      <w:marLeft w:val="0"/>
      <w:marRight w:val="0"/>
      <w:marTop w:val="0"/>
      <w:marBottom w:val="0"/>
      <w:divBdr>
        <w:top w:val="none" w:sz="0" w:space="0" w:color="auto"/>
        <w:left w:val="none" w:sz="0" w:space="0" w:color="auto"/>
        <w:bottom w:val="none" w:sz="0" w:space="0" w:color="auto"/>
        <w:right w:val="none" w:sz="0" w:space="0" w:color="auto"/>
      </w:divBdr>
    </w:div>
    <w:div w:id="2063864027">
      <w:bodyDiv w:val="1"/>
      <w:marLeft w:val="0"/>
      <w:marRight w:val="0"/>
      <w:marTop w:val="0"/>
      <w:marBottom w:val="0"/>
      <w:divBdr>
        <w:top w:val="none" w:sz="0" w:space="0" w:color="auto"/>
        <w:left w:val="none" w:sz="0" w:space="0" w:color="auto"/>
        <w:bottom w:val="none" w:sz="0" w:space="0" w:color="auto"/>
        <w:right w:val="none" w:sz="0" w:space="0" w:color="auto"/>
      </w:divBdr>
    </w:div>
    <w:div w:id="2064909707">
      <w:bodyDiv w:val="1"/>
      <w:marLeft w:val="0"/>
      <w:marRight w:val="0"/>
      <w:marTop w:val="0"/>
      <w:marBottom w:val="0"/>
      <w:divBdr>
        <w:top w:val="none" w:sz="0" w:space="0" w:color="auto"/>
        <w:left w:val="none" w:sz="0" w:space="0" w:color="auto"/>
        <w:bottom w:val="none" w:sz="0" w:space="0" w:color="auto"/>
        <w:right w:val="none" w:sz="0" w:space="0" w:color="auto"/>
      </w:divBdr>
    </w:div>
    <w:div w:id="2065987743">
      <w:bodyDiv w:val="1"/>
      <w:marLeft w:val="0"/>
      <w:marRight w:val="0"/>
      <w:marTop w:val="0"/>
      <w:marBottom w:val="0"/>
      <w:divBdr>
        <w:top w:val="none" w:sz="0" w:space="0" w:color="auto"/>
        <w:left w:val="none" w:sz="0" w:space="0" w:color="auto"/>
        <w:bottom w:val="none" w:sz="0" w:space="0" w:color="auto"/>
        <w:right w:val="none" w:sz="0" w:space="0" w:color="auto"/>
      </w:divBdr>
    </w:div>
    <w:div w:id="2066104587">
      <w:bodyDiv w:val="1"/>
      <w:marLeft w:val="0"/>
      <w:marRight w:val="0"/>
      <w:marTop w:val="0"/>
      <w:marBottom w:val="0"/>
      <w:divBdr>
        <w:top w:val="none" w:sz="0" w:space="0" w:color="auto"/>
        <w:left w:val="none" w:sz="0" w:space="0" w:color="auto"/>
        <w:bottom w:val="none" w:sz="0" w:space="0" w:color="auto"/>
        <w:right w:val="none" w:sz="0" w:space="0" w:color="auto"/>
      </w:divBdr>
    </w:div>
    <w:div w:id="2073380016">
      <w:bodyDiv w:val="1"/>
      <w:marLeft w:val="0"/>
      <w:marRight w:val="0"/>
      <w:marTop w:val="0"/>
      <w:marBottom w:val="0"/>
      <w:divBdr>
        <w:top w:val="none" w:sz="0" w:space="0" w:color="auto"/>
        <w:left w:val="none" w:sz="0" w:space="0" w:color="auto"/>
        <w:bottom w:val="none" w:sz="0" w:space="0" w:color="auto"/>
        <w:right w:val="none" w:sz="0" w:space="0" w:color="auto"/>
      </w:divBdr>
    </w:div>
    <w:div w:id="2073892140">
      <w:bodyDiv w:val="1"/>
      <w:marLeft w:val="0"/>
      <w:marRight w:val="0"/>
      <w:marTop w:val="0"/>
      <w:marBottom w:val="0"/>
      <w:divBdr>
        <w:top w:val="none" w:sz="0" w:space="0" w:color="auto"/>
        <w:left w:val="none" w:sz="0" w:space="0" w:color="auto"/>
        <w:bottom w:val="none" w:sz="0" w:space="0" w:color="auto"/>
        <w:right w:val="none" w:sz="0" w:space="0" w:color="auto"/>
      </w:divBdr>
    </w:div>
    <w:div w:id="2080982601">
      <w:bodyDiv w:val="1"/>
      <w:marLeft w:val="0"/>
      <w:marRight w:val="0"/>
      <w:marTop w:val="0"/>
      <w:marBottom w:val="0"/>
      <w:divBdr>
        <w:top w:val="none" w:sz="0" w:space="0" w:color="auto"/>
        <w:left w:val="none" w:sz="0" w:space="0" w:color="auto"/>
        <w:bottom w:val="none" w:sz="0" w:space="0" w:color="auto"/>
        <w:right w:val="none" w:sz="0" w:space="0" w:color="auto"/>
      </w:divBdr>
    </w:div>
    <w:div w:id="2088768923">
      <w:bodyDiv w:val="1"/>
      <w:marLeft w:val="0"/>
      <w:marRight w:val="0"/>
      <w:marTop w:val="0"/>
      <w:marBottom w:val="0"/>
      <w:divBdr>
        <w:top w:val="none" w:sz="0" w:space="0" w:color="auto"/>
        <w:left w:val="none" w:sz="0" w:space="0" w:color="auto"/>
        <w:bottom w:val="none" w:sz="0" w:space="0" w:color="auto"/>
        <w:right w:val="none" w:sz="0" w:space="0" w:color="auto"/>
      </w:divBdr>
    </w:div>
    <w:div w:id="2089114704">
      <w:bodyDiv w:val="1"/>
      <w:marLeft w:val="0"/>
      <w:marRight w:val="0"/>
      <w:marTop w:val="0"/>
      <w:marBottom w:val="0"/>
      <w:divBdr>
        <w:top w:val="none" w:sz="0" w:space="0" w:color="auto"/>
        <w:left w:val="none" w:sz="0" w:space="0" w:color="auto"/>
        <w:bottom w:val="none" w:sz="0" w:space="0" w:color="auto"/>
        <w:right w:val="none" w:sz="0" w:space="0" w:color="auto"/>
      </w:divBdr>
    </w:div>
    <w:div w:id="2089884520">
      <w:bodyDiv w:val="1"/>
      <w:marLeft w:val="0"/>
      <w:marRight w:val="0"/>
      <w:marTop w:val="0"/>
      <w:marBottom w:val="0"/>
      <w:divBdr>
        <w:top w:val="none" w:sz="0" w:space="0" w:color="auto"/>
        <w:left w:val="none" w:sz="0" w:space="0" w:color="auto"/>
        <w:bottom w:val="none" w:sz="0" w:space="0" w:color="auto"/>
        <w:right w:val="none" w:sz="0" w:space="0" w:color="auto"/>
      </w:divBdr>
    </w:div>
    <w:div w:id="2090030580">
      <w:bodyDiv w:val="1"/>
      <w:marLeft w:val="0"/>
      <w:marRight w:val="0"/>
      <w:marTop w:val="0"/>
      <w:marBottom w:val="0"/>
      <w:divBdr>
        <w:top w:val="none" w:sz="0" w:space="0" w:color="auto"/>
        <w:left w:val="none" w:sz="0" w:space="0" w:color="auto"/>
        <w:bottom w:val="none" w:sz="0" w:space="0" w:color="auto"/>
        <w:right w:val="none" w:sz="0" w:space="0" w:color="auto"/>
      </w:divBdr>
    </w:div>
    <w:div w:id="2092504759">
      <w:bodyDiv w:val="1"/>
      <w:marLeft w:val="0"/>
      <w:marRight w:val="0"/>
      <w:marTop w:val="0"/>
      <w:marBottom w:val="0"/>
      <w:divBdr>
        <w:top w:val="none" w:sz="0" w:space="0" w:color="auto"/>
        <w:left w:val="none" w:sz="0" w:space="0" w:color="auto"/>
        <w:bottom w:val="none" w:sz="0" w:space="0" w:color="auto"/>
        <w:right w:val="none" w:sz="0" w:space="0" w:color="auto"/>
      </w:divBdr>
    </w:div>
    <w:div w:id="2092695607">
      <w:bodyDiv w:val="1"/>
      <w:marLeft w:val="0"/>
      <w:marRight w:val="0"/>
      <w:marTop w:val="0"/>
      <w:marBottom w:val="0"/>
      <w:divBdr>
        <w:top w:val="none" w:sz="0" w:space="0" w:color="auto"/>
        <w:left w:val="none" w:sz="0" w:space="0" w:color="auto"/>
        <w:bottom w:val="none" w:sz="0" w:space="0" w:color="auto"/>
        <w:right w:val="none" w:sz="0" w:space="0" w:color="auto"/>
      </w:divBdr>
    </w:div>
    <w:div w:id="2092970825">
      <w:bodyDiv w:val="1"/>
      <w:marLeft w:val="0"/>
      <w:marRight w:val="0"/>
      <w:marTop w:val="0"/>
      <w:marBottom w:val="0"/>
      <w:divBdr>
        <w:top w:val="none" w:sz="0" w:space="0" w:color="auto"/>
        <w:left w:val="none" w:sz="0" w:space="0" w:color="auto"/>
        <w:bottom w:val="none" w:sz="0" w:space="0" w:color="auto"/>
        <w:right w:val="none" w:sz="0" w:space="0" w:color="auto"/>
      </w:divBdr>
    </w:div>
    <w:div w:id="2093117118">
      <w:bodyDiv w:val="1"/>
      <w:marLeft w:val="0"/>
      <w:marRight w:val="0"/>
      <w:marTop w:val="0"/>
      <w:marBottom w:val="0"/>
      <w:divBdr>
        <w:top w:val="none" w:sz="0" w:space="0" w:color="auto"/>
        <w:left w:val="none" w:sz="0" w:space="0" w:color="auto"/>
        <w:bottom w:val="none" w:sz="0" w:space="0" w:color="auto"/>
        <w:right w:val="none" w:sz="0" w:space="0" w:color="auto"/>
      </w:divBdr>
    </w:div>
    <w:div w:id="2096245749">
      <w:bodyDiv w:val="1"/>
      <w:marLeft w:val="0"/>
      <w:marRight w:val="0"/>
      <w:marTop w:val="0"/>
      <w:marBottom w:val="0"/>
      <w:divBdr>
        <w:top w:val="none" w:sz="0" w:space="0" w:color="auto"/>
        <w:left w:val="none" w:sz="0" w:space="0" w:color="auto"/>
        <w:bottom w:val="none" w:sz="0" w:space="0" w:color="auto"/>
        <w:right w:val="none" w:sz="0" w:space="0" w:color="auto"/>
      </w:divBdr>
    </w:div>
    <w:div w:id="2100130594">
      <w:bodyDiv w:val="1"/>
      <w:marLeft w:val="0"/>
      <w:marRight w:val="0"/>
      <w:marTop w:val="0"/>
      <w:marBottom w:val="0"/>
      <w:divBdr>
        <w:top w:val="none" w:sz="0" w:space="0" w:color="auto"/>
        <w:left w:val="none" w:sz="0" w:space="0" w:color="auto"/>
        <w:bottom w:val="none" w:sz="0" w:space="0" w:color="auto"/>
        <w:right w:val="none" w:sz="0" w:space="0" w:color="auto"/>
      </w:divBdr>
    </w:div>
    <w:div w:id="2107268003">
      <w:bodyDiv w:val="1"/>
      <w:marLeft w:val="0"/>
      <w:marRight w:val="0"/>
      <w:marTop w:val="0"/>
      <w:marBottom w:val="0"/>
      <w:divBdr>
        <w:top w:val="none" w:sz="0" w:space="0" w:color="auto"/>
        <w:left w:val="none" w:sz="0" w:space="0" w:color="auto"/>
        <w:bottom w:val="none" w:sz="0" w:space="0" w:color="auto"/>
        <w:right w:val="none" w:sz="0" w:space="0" w:color="auto"/>
      </w:divBdr>
    </w:div>
    <w:div w:id="2109306537">
      <w:bodyDiv w:val="1"/>
      <w:marLeft w:val="0"/>
      <w:marRight w:val="0"/>
      <w:marTop w:val="0"/>
      <w:marBottom w:val="0"/>
      <w:divBdr>
        <w:top w:val="none" w:sz="0" w:space="0" w:color="auto"/>
        <w:left w:val="none" w:sz="0" w:space="0" w:color="auto"/>
        <w:bottom w:val="none" w:sz="0" w:space="0" w:color="auto"/>
        <w:right w:val="none" w:sz="0" w:space="0" w:color="auto"/>
      </w:divBdr>
    </w:div>
    <w:div w:id="2109763541">
      <w:bodyDiv w:val="1"/>
      <w:marLeft w:val="0"/>
      <w:marRight w:val="0"/>
      <w:marTop w:val="0"/>
      <w:marBottom w:val="0"/>
      <w:divBdr>
        <w:top w:val="none" w:sz="0" w:space="0" w:color="auto"/>
        <w:left w:val="none" w:sz="0" w:space="0" w:color="auto"/>
        <w:bottom w:val="none" w:sz="0" w:space="0" w:color="auto"/>
        <w:right w:val="none" w:sz="0" w:space="0" w:color="auto"/>
      </w:divBdr>
    </w:div>
    <w:div w:id="2111394273">
      <w:bodyDiv w:val="1"/>
      <w:marLeft w:val="0"/>
      <w:marRight w:val="0"/>
      <w:marTop w:val="0"/>
      <w:marBottom w:val="0"/>
      <w:divBdr>
        <w:top w:val="none" w:sz="0" w:space="0" w:color="auto"/>
        <w:left w:val="none" w:sz="0" w:space="0" w:color="auto"/>
        <w:bottom w:val="none" w:sz="0" w:space="0" w:color="auto"/>
        <w:right w:val="none" w:sz="0" w:space="0" w:color="auto"/>
      </w:divBdr>
    </w:div>
    <w:div w:id="2113896312">
      <w:bodyDiv w:val="1"/>
      <w:marLeft w:val="0"/>
      <w:marRight w:val="0"/>
      <w:marTop w:val="0"/>
      <w:marBottom w:val="0"/>
      <w:divBdr>
        <w:top w:val="none" w:sz="0" w:space="0" w:color="auto"/>
        <w:left w:val="none" w:sz="0" w:space="0" w:color="auto"/>
        <w:bottom w:val="none" w:sz="0" w:space="0" w:color="auto"/>
        <w:right w:val="none" w:sz="0" w:space="0" w:color="auto"/>
      </w:divBdr>
    </w:div>
    <w:div w:id="2115635414">
      <w:bodyDiv w:val="1"/>
      <w:marLeft w:val="0"/>
      <w:marRight w:val="0"/>
      <w:marTop w:val="0"/>
      <w:marBottom w:val="0"/>
      <w:divBdr>
        <w:top w:val="none" w:sz="0" w:space="0" w:color="auto"/>
        <w:left w:val="none" w:sz="0" w:space="0" w:color="auto"/>
        <w:bottom w:val="none" w:sz="0" w:space="0" w:color="auto"/>
        <w:right w:val="none" w:sz="0" w:space="0" w:color="auto"/>
      </w:divBdr>
    </w:div>
    <w:div w:id="2118718596">
      <w:bodyDiv w:val="1"/>
      <w:marLeft w:val="0"/>
      <w:marRight w:val="0"/>
      <w:marTop w:val="0"/>
      <w:marBottom w:val="0"/>
      <w:divBdr>
        <w:top w:val="none" w:sz="0" w:space="0" w:color="auto"/>
        <w:left w:val="none" w:sz="0" w:space="0" w:color="auto"/>
        <w:bottom w:val="none" w:sz="0" w:space="0" w:color="auto"/>
        <w:right w:val="none" w:sz="0" w:space="0" w:color="auto"/>
      </w:divBdr>
    </w:div>
    <w:div w:id="2119828737">
      <w:bodyDiv w:val="1"/>
      <w:marLeft w:val="0"/>
      <w:marRight w:val="0"/>
      <w:marTop w:val="0"/>
      <w:marBottom w:val="0"/>
      <w:divBdr>
        <w:top w:val="none" w:sz="0" w:space="0" w:color="auto"/>
        <w:left w:val="none" w:sz="0" w:space="0" w:color="auto"/>
        <w:bottom w:val="none" w:sz="0" w:space="0" w:color="auto"/>
        <w:right w:val="none" w:sz="0" w:space="0" w:color="auto"/>
      </w:divBdr>
    </w:div>
    <w:div w:id="2120640376">
      <w:bodyDiv w:val="1"/>
      <w:marLeft w:val="0"/>
      <w:marRight w:val="0"/>
      <w:marTop w:val="0"/>
      <w:marBottom w:val="0"/>
      <w:divBdr>
        <w:top w:val="none" w:sz="0" w:space="0" w:color="auto"/>
        <w:left w:val="none" w:sz="0" w:space="0" w:color="auto"/>
        <w:bottom w:val="none" w:sz="0" w:space="0" w:color="auto"/>
        <w:right w:val="none" w:sz="0" w:space="0" w:color="auto"/>
      </w:divBdr>
    </w:div>
    <w:div w:id="2121021336">
      <w:bodyDiv w:val="1"/>
      <w:marLeft w:val="0"/>
      <w:marRight w:val="0"/>
      <w:marTop w:val="0"/>
      <w:marBottom w:val="0"/>
      <w:divBdr>
        <w:top w:val="none" w:sz="0" w:space="0" w:color="auto"/>
        <w:left w:val="none" w:sz="0" w:space="0" w:color="auto"/>
        <w:bottom w:val="none" w:sz="0" w:space="0" w:color="auto"/>
        <w:right w:val="none" w:sz="0" w:space="0" w:color="auto"/>
      </w:divBdr>
    </w:div>
    <w:div w:id="2121105329">
      <w:bodyDiv w:val="1"/>
      <w:marLeft w:val="0"/>
      <w:marRight w:val="0"/>
      <w:marTop w:val="0"/>
      <w:marBottom w:val="0"/>
      <w:divBdr>
        <w:top w:val="none" w:sz="0" w:space="0" w:color="auto"/>
        <w:left w:val="none" w:sz="0" w:space="0" w:color="auto"/>
        <w:bottom w:val="none" w:sz="0" w:space="0" w:color="auto"/>
        <w:right w:val="none" w:sz="0" w:space="0" w:color="auto"/>
      </w:divBdr>
    </w:div>
    <w:div w:id="2123570512">
      <w:bodyDiv w:val="1"/>
      <w:marLeft w:val="0"/>
      <w:marRight w:val="0"/>
      <w:marTop w:val="0"/>
      <w:marBottom w:val="0"/>
      <w:divBdr>
        <w:top w:val="none" w:sz="0" w:space="0" w:color="auto"/>
        <w:left w:val="none" w:sz="0" w:space="0" w:color="auto"/>
        <w:bottom w:val="none" w:sz="0" w:space="0" w:color="auto"/>
        <w:right w:val="none" w:sz="0" w:space="0" w:color="auto"/>
      </w:divBdr>
    </w:div>
    <w:div w:id="2131705462">
      <w:bodyDiv w:val="1"/>
      <w:marLeft w:val="0"/>
      <w:marRight w:val="0"/>
      <w:marTop w:val="0"/>
      <w:marBottom w:val="0"/>
      <w:divBdr>
        <w:top w:val="none" w:sz="0" w:space="0" w:color="auto"/>
        <w:left w:val="none" w:sz="0" w:space="0" w:color="auto"/>
        <w:bottom w:val="none" w:sz="0" w:space="0" w:color="auto"/>
        <w:right w:val="none" w:sz="0" w:space="0" w:color="auto"/>
      </w:divBdr>
    </w:div>
    <w:div w:id="2131851410">
      <w:bodyDiv w:val="1"/>
      <w:marLeft w:val="0"/>
      <w:marRight w:val="0"/>
      <w:marTop w:val="0"/>
      <w:marBottom w:val="0"/>
      <w:divBdr>
        <w:top w:val="none" w:sz="0" w:space="0" w:color="auto"/>
        <w:left w:val="none" w:sz="0" w:space="0" w:color="auto"/>
        <w:bottom w:val="none" w:sz="0" w:space="0" w:color="auto"/>
        <w:right w:val="none" w:sz="0" w:space="0" w:color="auto"/>
      </w:divBdr>
    </w:div>
    <w:div w:id="2133209028">
      <w:bodyDiv w:val="1"/>
      <w:marLeft w:val="0"/>
      <w:marRight w:val="0"/>
      <w:marTop w:val="0"/>
      <w:marBottom w:val="0"/>
      <w:divBdr>
        <w:top w:val="none" w:sz="0" w:space="0" w:color="auto"/>
        <w:left w:val="none" w:sz="0" w:space="0" w:color="auto"/>
        <w:bottom w:val="none" w:sz="0" w:space="0" w:color="auto"/>
        <w:right w:val="none" w:sz="0" w:space="0" w:color="auto"/>
      </w:divBdr>
    </w:div>
    <w:div w:id="2134134334">
      <w:bodyDiv w:val="1"/>
      <w:marLeft w:val="0"/>
      <w:marRight w:val="0"/>
      <w:marTop w:val="0"/>
      <w:marBottom w:val="0"/>
      <w:divBdr>
        <w:top w:val="none" w:sz="0" w:space="0" w:color="auto"/>
        <w:left w:val="none" w:sz="0" w:space="0" w:color="auto"/>
        <w:bottom w:val="none" w:sz="0" w:space="0" w:color="auto"/>
        <w:right w:val="none" w:sz="0" w:space="0" w:color="auto"/>
      </w:divBdr>
    </w:div>
    <w:div w:id="2136294128">
      <w:bodyDiv w:val="1"/>
      <w:marLeft w:val="0"/>
      <w:marRight w:val="0"/>
      <w:marTop w:val="0"/>
      <w:marBottom w:val="0"/>
      <w:divBdr>
        <w:top w:val="none" w:sz="0" w:space="0" w:color="auto"/>
        <w:left w:val="none" w:sz="0" w:space="0" w:color="auto"/>
        <w:bottom w:val="none" w:sz="0" w:space="0" w:color="auto"/>
        <w:right w:val="none" w:sz="0" w:space="0" w:color="auto"/>
      </w:divBdr>
    </w:div>
    <w:div w:id="2136899016">
      <w:bodyDiv w:val="1"/>
      <w:marLeft w:val="0"/>
      <w:marRight w:val="0"/>
      <w:marTop w:val="0"/>
      <w:marBottom w:val="0"/>
      <w:divBdr>
        <w:top w:val="none" w:sz="0" w:space="0" w:color="auto"/>
        <w:left w:val="none" w:sz="0" w:space="0" w:color="auto"/>
        <w:bottom w:val="none" w:sz="0" w:space="0" w:color="auto"/>
        <w:right w:val="none" w:sz="0" w:space="0" w:color="auto"/>
      </w:divBdr>
    </w:div>
    <w:div w:id="2138721989">
      <w:bodyDiv w:val="1"/>
      <w:marLeft w:val="0"/>
      <w:marRight w:val="0"/>
      <w:marTop w:val="0"/>
      <w:marBottom w:val="0"/>
      <w:divBdr>
        <w:top w:val="none" w:sz="0" w:space="0" w:color="auto"/>
        <w:left w:val="none" w:sz="0" w:space="0" w:color="auto"/>
        <w:bottom w:val="none" w:sz="0" w:space="0" w:color="auto"/>
        <w:right w:val="none" w:sz="0" w:space="0" w:color="auto"/>
      </w:divBdr>
    </w:div>
    <w:div w:id="2140956324">
      <w:bodyDiv w:val="1"/>
      <w:marLeft w:val="0"/>
      <w:marRight w:val="0"/>
      <w:marTop w:val="0"/>
      <w:marBottom w:val="0"/>
      <w:divBdr>
        <w:top w:val="none" w:sz="0" w:space="0" w:color="auto"/>
        <w:left w:val="none" w:sz="0" w:space="0" w:color="auto"/>
        <w:bottom w:val="none" w:sz="0" w:space="0" w:color="auto"/>
        <w:right w:val="none" w:sz="0" w:space="0" w:color="auto"/>
      </w:divBdr>
    </w:div>
    <w:div w:id="21468506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microsoft.com/office/2007/relationships/hdphoto" Target="media/hdphoto4.wdp"/><Relationship Id="rId26" Type="http://schemas.openxmlformats.org/officeDocument/2006/relationships/chart" Target="charts/chart4.xml"/><Relationship Id="rId39" Type="http://schemas.openxmlformats.org/officeDocument/2006/relationships/image" Target="media/image12.png"/><Relationship Id="rId21" Type="http://schemas.openxmlformats.org/officeDocument/2006/relationships/chart" Target="charts/chart1.xml"/><Relationship Id="rId34" Type="http://schemas.openxmlformats.org/officeDocument/2006/relationships/chart" Target="charts/chart12.xml"/><Relationship Id="rId42" Type="http://schemas.microsoft.com/office/2007/relationships/hdphoto" Target="media/hdphoto8.wdp"/><Relationship Id="rId47" Type="http://schemas.microsoft.com/office/2007/relationships/hdphoto" Target="media/hdphoto10.wdp"/><Relationship Id="rId50" Type="http://schemas.openxmlformats.org/officeDocument/2006/relationships/image" Target="media/image18.png"/><Relationship Id="rId55" Type="http://schemas.microsoft.com/office/2007/relationships/hdphoto" Target="media/hdphoto14.wdp"/><Relationship Id="rId7" Type="http://schemas.openxmlformats.org/officeDocument/2006/relationships/endnotes" Target="endnotes.xml"/><Relationship Id="rId12" Type="http://schemas.microsoft.com/office/2007/relationships/hdphoto" Target="media/hdphoto1.wdp"/><Relationship Id="rId17" Type="http://schemas.openxmlformats.org/officeDocument/2006/relationships/image" Target="media/image5.png"/><Relationship Id="rId25" Type="http://schemas.openxmlformats.org/officeDocument/2006/relationships/chart" Target="charts/chart3.xml"/><Relationship Id="rId33" Type="http://schemas.openxmlformats.org/officeDocument/2006/relationships/chart" Target="charts/chart11.xml"/><Relationship Id="rId38" Type="http://schemas.microsoft.com/office/2007/relationships/hdphoto" Target="media/hdphoto6.wdp"/><Relationship Id="rId46" Type="http://schemas.openxmlformats.org/officeDocument/2006/relationships/image" Target="media/image16.png"/><Relationship Id="rId2" Type="http://schemas.openxmlformats.org/officeDocument/2006/relationships/numbering" Target="numbering.xml"/><Relationship Id="rId16" Type="http://schemas.microsoft.com/office/2007/relationships/hdphoto" Target="media/hdphoto3.wdp"/><Relationship Id="rId20" Type="http://schemas.microsoft.com/office/2007/relationships/hdphoto" Target="media/hdphoto5.wdp"/><Relationship Id="rId29" Type="http://schemas.openxmlformats.org/officeDocument/2006/relationships/chart" Target="charts/chart7.xml"/><Relationship Id="rId41" Type="http://schemas.openxmlformats.org/officeDocument/2006/relationships/image" Target="media/image13.png"/><Relationship Id="rId54"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chart" Target="charts/chart2.xml"/><Relationship Id="rId32" Type="http://schemas.openxmlformats.org/officeDocument/2006/relationships/chart" Target="charts/chart10.xml"/><Relationship Id="rId37" Type="http://schemas.openxmlformats.org/officeDocument/2006/relationships/image" Target="media/image11.png"/><Relationship Id="rId40" Type="http://schemas.microsoft.com/office/2007/relationships/hdphoto" Target="media/hdphoto7.wdp"/><Relationship Id="rId45" Type="http://schemas.openxmlformats.org/officeDocument/2006/relationships/image" Target="media/image15.jpeg"/><Relationship Id="rId53" Type="http://schemas.microsoft.com/office/2007/relationships/hdphoto" Target="media/hdphoto13.wdp"/><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8.png"/><Relationship Id="rId28" Type="http://schemas.openxmlformats.org/officeDocument/2006/relationships/chart" Target="charts/chart6.xml"/><Relationship Id="rId36" Type="http://schemas.openxmlformats.org/officeDocument/2006/relationships/image" Target="media/image10.png"/><Relationship Id="rId49" Type="http://schemas.microsoft.com/office/2007/relationships/hdphoto" Target="media/hdphoto11.wdp"/><Relationship Id="rId57" Type="http://schemas.openxmlformats.org/officeDocument/2006/relationships/theme" Target="theme/theme1.xml"/><Relationship Id="rId10" Type="http://schemas.openxmlformats.org/officeDocument/2006/relationships/header" Target="header2.xml"/><Relationship Id="rId19" Type="http://schemas.openxmlformats.org/officeDocument/2006/relationships/image" Target="media/image6.png"/><Relationship Id="rId31" Type="http://schemas.openxmlformats.org/officeDocument/2006/relationships/chart" Target="charts/chart9.xml"/><Relationship Id="rId44" Type="http://schemas.microsoft.com/office/2007/relationships/hdphoto" Target="media/hdphoto9.wdp"/><Relationship Id="rId52" Type="http://schemas.openxmlformats.org/officeDocument/2006/relationships/image" Target="media/image19.png"/><Relationship Id="rId4" Type="http://schemas.openxmlformats.org/officeDocument/2006/relationships/settings" Target="settings.xml"/><Relationship Id="rId9" Type="http://schemas.openxmlformats.org/officeDocument/2006/relationships/header" Target="header1.xml"/><Relationship Id="rId14" Type="http://schemas.microsoft.com/office/2007/relationships/hdphoto" Target="media/hdphoto2.wdp"/><Relationship Id="rId22" Type="http://schemas.openxmlformats.org/officeDocument/2006/relationships/image" Target="media/image7.png"/><Relationship Id="rId27" Type="http://schemas.openxmlformats.org/officeDocument/2006/relationships/chart" Target="charts/chart5.xml"/><Relationship Id="rId30" Type="http://schemas.openxmlformats.org/officeDocument/2006/relationships/chart" Target="charts/chart8.xml"/><Relationship Id="rId35" Type="http://schemas.openxmlformats.org/officeDocument/2006/relationships/image" Target="media/image9.png"/><Relationship Id="rId43" Type="http://schemas.openxmlformats.org/officeDocument/2006/relationships/image" Target="media/image14.png"/><Relationship Id="rId48" Type="http://schemas.openxmlformats.org/officeDocument/2006/relationships/image" Target="media/image17.png"/><Relationship Id="rId56" Type="http://schemas.openxmlformats.org/officeDocument/2006/relationships/fontTable" Target="fontTable.xml"/><Relationship Id="rId8" Type="http://schemas.openxmlformats.org/officeDocument/2006/relationships/image" Target="media/image1.jpeg"/><Relationship Id="rId51" Type="http://schemas.microsoft.com/office/2007/relationships/hdphoto" Target="media/hdphoto12.wdp"/><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ALUMNOS\Desktop\TESIS%20ALV\Trabajos%20de%20Tesis\Encuestas%20Maestros%20Multigrado.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ALUMNOS\Desktop\TESIS%20ALV\Trabajos%20de%20Tesis\Encuestas%20Maestros%20Multigrado.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ALUMNOS\Desktop\TESIS%20ALV\Trabajos%20de%20Tesis\Encuestas%20Maestros%20Multigrado.xlsx" TargetMode="External"/><Relationship Id="rId2" Type="http://schemas.microsoft.com/office/2011/relationships/chartColorStyle" Target="colors12.xml"/><Relationship Id="rId1" Type="http://schemas.microsoft.com/office/2011/relationships/chartStyle" Target="style12.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ALUMNOS\Desktop\TESIS%20ALV\Trabajos%20de%20Tesis\Encuestas%20Maestros%20Multigrado.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ALUMNOS\Desktop\TESIS%20ALV\Trabajos%20de%20Tesis\Encuestas%20Maestros%20Multigrado.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ALUMNOS\Desktop\TESIS%20ALV\Trabajos%20de%20Tesis\Encuestas%20Maestros%20Multigrado.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ALUMNOS\Desktop\TESIS%20ALV\Trabajos%20de%20Tesis\Encuestas%20Maestros%20Multigrado.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ALUMNOS\Desktop\TESIS%20ALV\Trabajos%20de%20Tesis\Encuestas%20Maestros%20Multigrado.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ALUMNOS\Desktop\TESIS%20ALV\Trabajos%20de%20Tesis\Encuestas%20Maestros%20Multigrado.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ALUMNOS\Desktop\TESIS%20ALV\Trabajos%20de%20Tesis\Encuestas%20Maestros%20Multigrado.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ALUMNOS\Desktop\TESIS%20ALV\Trabajos%20de%20Tesis\Encuestas%20Maestros%20Multigrado.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600" b="1" i="0" u="none" strike="noStrike" kern="1200" spc="0" normalizeH="0" baseline="0">
              <a:solidFill>
                <a:schemeClr val="dk1">
                  <a:lumMod val="50000"/>
                  <a:lumOff val="50000"/>
                </a:schemeClr>
              </a:solidFill>
              <a:latin typeface="+mj-lt"/>
              <a:ea typeface="+mj-ea"/>
              <a:cs typeface="+mj-cs"/>
            </a:defRPr>
          </a:pPr>
          <a:endParaRPr lang="es-MX"/>
        </a:p>
      </c:txPr>
    </c:title>
    <c:autoTitleDeleted val="0"/>
    <c:plotArea>
      <c:layout/>
      <c:pieChart>
        <c:varyColors val="1"/>
        <c:ser>
          <c:idx val="0"/>
          <c:order val="0"/>
          <c:tx>
            <c:strRef>
              <c:f>Hoja1!$B$1</c:f>
              <c:strCache>
                <c:ptCount val="1"/>
                <c:pt idx="0">
                  <c:v>Alumnos</c:v>
                </c:pt>
              </c:strCache>
            </c:strRef>
          </c:tx>
          <c:dPt>
            <c:idx val="0"/>
            <c:bubble3D val="0"/>
            <c:spPr>
              <a:gradFill>
                <a:gsLst>
                  <a:gs pos="100000">
                    <a:schemeClr val="accent1">
                      <a:lumMod val="60000"/>
                      <a:lumOff val="40000"/>
                    </a:schemeClr>
                  </a:gs>
                  <a:gs pos="0">
                    <a:schemeClr val="accent1"/>
                  </a:gs>
                </a:gsLst>
                <a:lin ang="5400000" scaled="0"/>
              </a:gradFill>
              <a:ln w="19050">
                <a:solidFill>
                  <a:schemeClr val="lt1"/>
                </a:solidFill>
              </a:ln>
              <a:effectLst/>
            </c:spPr>
          </c:dPt>
          <c:dPt>
            <c:idx val="1"/>
            <c:bubble3D val="0"/>
            <c:spPr>
              <a:gradFill>
                <a:gsLst>
                  <a:gs pos="100000">
                    <a:schemeClr val="accent2">
                      <a:lumMod val="60000"/>
                      <a:lumOff val="40000"/>
                    </a:schemeClr>
                  </a:gs>
                  <a:gs pos="0">
                    <a:schemeClr val="accent2"/>
                  </a:gs>
                </a:gsLst>
                <a:lin ang="5400000" scaled="0"/>
              </a:gradFill>
              <a:ln w="19050">
                <a:solidFill>
                  <a:schemeClr val="lt1"/>
                </a:solidFill>
              </a:ln>
              <a:effectLst/>
            </c:spPr>
          </c:dPt>
          <c:dPt>
            <c:idx val="2"/>
            <c:bubble3D val="0"/>
            <c:spPr>
              <a:gradFill>
                <a:gsLst>
                  <a:gs pos="100000">
                    <a:schemeClr val="accent3">
                      <a:lumMod val="60000"/>
                      <a:lumOff val="40000"/>
                    </a:schemeClr>
                  </a:gs>
                  <a:gs pos="0">
                    <a:schemeClr val="accent3"/>
                  </a:gs>
                </a:gsLst>
                <a:lin ang="5400000" scaled="0"/>
              </a:gradFill>
              <a:ln w="19050">
                <a:solidFill>
                  <a:schemeClr val="lt1"/>
                </a:solidFill>
              </a:ln>
              <a:effectLst/>
            </c:spPr>
          </c:dPt>
          <c:dPt>
            <c:idx val="3"/>
            <c:bubble3D val="0"/>
            <c:spPr>
              <a:gradFill>
                <a:gsLst>
                  <a:gs pos="100000">
                    <a:schemeClr val="accent4">
                      <a:lumMod val="60000"/>
                      <a:lumOff val="40000"/>
                    </a:schemeClr>
                  </a:gs>
                  <a:gs pos="0">
                    <a:schemeClr val="accent4"/>
                  </a:gs>
                </a:gsLst>
                <a:lin ang="5400000" scaled="0"/>
              </a:gradFill>
              <a:ln w="19050">
                <a:solidFill>
                  <a:schemeClr val="lt1"/>
                </a:solidFill>
              </a:ln>
              <a:effectLst/>
            </c:spPr>
          </c:dPt>
          <c:dLbls>
            <c:spPr>
              <a:solidFill>
                <a:sysClr val="window" lastClr="FFFFFF">
                  <a:alpha val="75000"/>
                </a:sysClr>
              </a:solidFill>
              <a:ln w="9525">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s-MX"/>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Hoja1!$A$2:$A$5</c:f>
              <c:strCache>
                <c:ptCount val="4"/>
                <c:pt idx="0">
                  <c:v>Presilábico</c:v>
                </c:pt>
                <c:pt idx="1">
                  <c:v>Silábico</c:v>
                </c:pt>
                <c:pt idx="2">
                  <c:v>Silábico-Alfabético</c:v>
                </c:pt>
                <c:pt idx="3">
                  <c:v>Alfabético</c:v>
                </c:pt>
              </c:strCache>
            </c:strRef>
          </c:cat>
          <c:val>
            <c:numRef>
              <c:f>Hoja1!$B$2:$B$5</c:f>
              <c:numCache>
                <c:formatCode>General</c:formatCode>
                <c:ptCount val="4"/>
                <c:pt idx="0">
                  <c:v>2</c:v>
                </c:pt>
                <c:pt idx="1">
                  <c:v>0</c:v>
                </c:pt>
                <c:pt idx="2">
                  <c:v>1</c:v>
                </c:pt>
                <c:pt idx="3">
                  <c:v>2</c:v>
                </c:pt>
              </c:numCache>
            </c:numRef>
          </c:val>
        </c:ser>
        <c:dLbls>
          <c:showLegendKey val="0"/>
          <c:showVal val="0"/>
          <c:showCatName val="0"/>
          <c:showSerName val="0"/>
          <c:showPercent val="0"/>
          <c:showBubbleSize val="0"/>
          <c:showLeaderLines val="0"/>
        </c:dLbls>
        <c:firstSliceAng val="0"/>
      </c:pieChart>
      <c:spPr>
        <a:noFill/>
        <a:ln>
          <a:noFill/>
        </a:ln>
        <a:effectLst/>
      </c:spPr>
    </c:plotArea>
    <c:legend>
      <c:legendPos val="r"/>
      <c:overlay val="0"/>
      <c:spPr>
        <a:solidFill>
          <a:schemeClr val="lt1">
            <a:alpha val="50000"/>
          </a:schemeClr>
        </a:solid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s-MX"/>
        </a:p>
      </c:txPr>
    </c:legend>
    <c:plotVisOnly val="1"/>
    <c:dispBlanksAs val="gap"/>
    <c:showDLblsOverMax val="0"/>
  </c:chart>
  <c:spPr>
    <a:pattFill prst="dkDnDiag">
      <a:fgClr>
        <a:schemeClr val="lt1"/>
      </a:fgClr>
      <a:bgClr>
        <a:schemeClr val="dk1">
          <a:lumMod val="10000"/>
          <a:lumOff val="90000"/>
        </a:schemeClr>
      </a:bgClr>
    </a:pattFill>
    <a:ln w="9525" cap="flat" cmpd="sng" algn="ctr">
      <a:solidFill>
        <a:schemeClr val="dk1">
          <a:lumMod val="15000"/>
          <a:lumOff val="85000"/>
        </a:schemeClr>
      </a:solidFill>
      <a:round/>
    </a:ln>
    <a:effectLst/>
  </c:spPr>
  <c:txPr>
    <a:bodyPr/>
    <a:lstStyle/>
    <a:p>
      <a:pPr>
        <a:defRPr/>
      </a:pPr>
      <a:endParaRPr lang="es-MX"/>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MX"/>
        </a:p>
      </c:txPr>
    </c:title>
    <c:autoTitleDeleted val="0"/>
    <c:plotArea>
      <c:layout/>
      <c:pieChart>
        <c:varyColors val="1"/>
        <c:ser>
          <c:idx val="0"/>
          <c:order val="0"/>
          <c:tx>
            <c:strRef>
              <c:f>Hoja1!$T$8</c:f>
              <c:strCache>
                <c:ptCount val="1"/>
                <c:pt idx="0">
                  <c:v>Reactivo 9</c:v>
                </c:pt>
              </c:strCache>
            </c:strRef>
          </c:tx>
          <c:dPt>
            <c:idx val="0"/>
            <c:bubble3D val="0"/>
            <c:spPr>
              <a:solidFill>
                <a:schemeClr val="accent1"/>
              </a:solidFill>
              <a:ln>
                <a:noFill/>
              </a:ln>
              <a:effectLst>
                <a:outerShdw blurRad="254000" sx="102000" sy="102000" algn="ctr" rotWithShape="0">
                  <a:prstClr val="black">
                    <a:alpha val="20000"/>
                  </a:prstClr>
                </a:outerShdw>
              </a:effectLst>
            </c:spPr>
          </c:dPt>
          <c:dPt>
            <c:idx val="1"/>
            <c:bubble3D val="0"/>
            <c:spPr>
              <a:solidFill>
                <a:schemeClr val="accent2"/>
              </a:solidFill>
              <a:ln>
                <a:noFill/>
              </a:ln>
              <a:effectLst>
                <a:outerShdw blurRad="254000" sx="102000" sy="102000" algn="ctr" rotWithShape="0">
                  <a:prstClr val="black">
                    <a:alpha val="20000"/>
                  </a:prstClr>
                </a:outerShdw>
              </a:effectLst>
            </c:spPr>
          </c:dPt>
          <c:dPt>
            <c:idx val="2"/>
            <c:bubble3D val="0"/>
            <c:spPr>
              <a:solidFill>
                <a:schemeClr val="accent3"/>
              </a:solidFill>
              <a:ln>
                <a:noFill/>
              </a:ln>
              <a:effectLst>
                <a:outerShdw blurRad="254000" sx="102000" sy="102000" algn="ctr" rotWithShape="0">
                  <a:prstClr val="black">
                    <a:alpha val="20000"/>
                  </a:prstClr>
                </a:outerShdw>
              </a:effectLst>
            </c:spPr>
          </c:dPt>
          <c:dPt>
            <c:idx val="3"/>
            <c:bubble3D val="0"/>
            <c:spPr>
              <a:solidFill>
                <a:schemeClr val="accent4"/>
              </a:solidFill>
              <a:ln>
                <a:noFill/>
              </a:ln>
              <a:effectLst>
                <a:outerShdw blurRad="254000" sx="102000" sy="102000" algn="ctr" rotWithShape="0">
                  <a:prstClr val="black">
                    <a:alpha val="20000"/>
                  </a:prstClr>
                </a:outerShdw>
              </a:effectLst>
            </c:spPr>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MX"/>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val>
            <c:numRef>
              <c:f>Hoja1!$U$8:$X$8</c:f>
              <c:numCache>
                <c:formatCode>General</c:formatCode>
                <c:ptCount val="4"/>
                <c:pt idx="0">
                  <c:v>7</c:v>
                </c:pt>
                <c:pt idx="1">
                  <c:v>4</c:v>
                </c:pt>
                <c:pt idx="2">
                  <c:v>2</c:v>
                </c:pt>
                <c:pt idx="3">
                  <c:v>0</c:v>
                </c:pt>
              </c:numCache>
            </c:numRef>
          </c:val>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rtl="0">
            <a:defRPr sz="900" b="0" i="0" u="none" strike="noStrike" kern="1200" baseline="0">
              <a:solidFill>
                <a:schemeClr val="dk1">
                  <a:lumMod val="75000"/>
                  <a:lumOff val="25000"/>
                </a:schemeClr>
              </a:solidFill>
              <a:latin typeface="+mn-lt"/>
              <a:ea typeface="+mn-ea"/>
              <a:cs typeface="+mn-cs"/>
            </a:defRPr>
          </a:pPr>
          <a:endParaRPr lang="es-MX"/>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MX"/>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MX"/>
        </a:p>
      </c:txPr>
    </c:title>
    <c:autoTitleDeleted val="0"/>
    <c:plotArea>
      <c:layout/>
      <c:pieChart>
        <c:varyColors val="1"/>
        <c:ser>
          <c:idx val="0"/>
          <c:order val="0"/>
          <c:tx>
            <c:strRef>
              <c:f>Hoja1!$T$9</c:f>
              <c:strCache>
                <c:ptCount val="1"/>
                <c:pt idx="0">
                  <c:v>Reactivo 10</c:v>
                </c:pt>
              </c:strCache>
            </c:strRef>
          </c:tx>
          <c:dPt>
            <c:idx val="0"/>
            <c:bubble3D val="0"/>
            <c:spPr>
              <a:solidFill>
                <a:schemeClr val="accent1"/>
              </a:solidFill>
              <a:ln>
                <a:noFill/>
              </a:ln>
              <a:effectLst>
                <a:outerShdw blurRad="254000" sx="102000" sy="102000" algn="ctr" rotWithShape="0">
                  <a:prstClr val="black">
                    <a:alpha val="20000"/>
                  </a:prstClr>
                </a:outerShdw>
              </a:effectLst>
            </c:spPr>
          </c:dPt>
          <c:dPt>
            <c:idx val="1"/>
            <c:bubble3D val="0"/>
            <c:spPr>
              <a:solidFill>
                <a:schemeClr val="accent2"/>
              </a:solidFill>
              <a:ln>
                <a:noFill/>
              </a:ln>
              <a:effectLst>
                <a:outerShdw blurRad="254000" sx="102000" sy="102000" algn="ctr" rotWithShape="0">
                  <a:prstClr val="black">
                    <a:alpha val="20000"/>
                  </a:prstClr>
                </a:outerShdw>
              </a:effectLst>
            </c:spPr>
          </c:dPt>
          <c:dPt>
            <c:idx val="2"/>
            <c:bubble3D val="0"/>
            <c:spPr>
              <a:solidFill>
                <a:schemeClr val="accent3"/>
              </a:solidFill>
              <a:ln>
                <a:noFill/>
              </a:ln>
              <a:effectLst>
                <a:outerShdw blurRad="254000" sx="102000" sy="102000" algn="ctr" rotWithShape="0">
                  <a:prstClr val="black">
                    <a:alpha val="20000"/>
                  </a:prstClr>
                </a:outerShdw>
              </a:effectLst>
            </c:spPr>
          </c:dPt>
          <c:dPt>
            <c:idx val="3"/>
            <c:bubble3D val="0"/>
            <c:spPr>
              <a:solidFill>
                <a:schemeClr val="accent4"/>
              </a:solidFill>
              <a:ln>
                <a:noFill/>
              </a:ln>
              <a:effectLst>
                <a:outerShdw blurRad="254000" sx="102000" sy="102000" algn="ctr" rotWithShape="0">
                  <a:prstClr val="black">
                    <a:alpha val="20000"/>
                  </a:prstClr>
                </a:outerShdw>
              </a:effectLst>
            </c:spPr>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MX"/>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val>
            <c:numRef>
              <c:f>Hoja1!$U$9:$X$9</c:f>
              <c:numCache>
                <c:formatCode>General</c:formatCode>
                <c:ptCount val="4"/>
                <c:pt idx="0">
                  <c:v>7</c:v>
                </c:pt>
                <c:pt idx="1">
                  <c:v>4</c:v>
                </c:pt>
                <c:pt idx="2">
                  <c:v>2</c:v>
                </c:pt>
                <c:pt idx="3">
                  <c:v>0</c:v>
                </c:pt>
              </c:numCache>
            </c:numRef>
          </c:val>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rtl="0">
            <a:defRPr sz="900" b="0" i="0" u="none" strike="noStrike" kern="1200" baseline="0">
              <a:solidFill>
                <a:schemeClr val="dk1">
                  <a:lumMod val="75000"/>
                  <a:lumOff val="25000"/>
                </a:schemeClr>
              </a:solidFill>
              <a:latin typeface="+mn-lt"/>
              <a:ea typeface="+mn-ea"/>
              <a:cs typeface="+mn-cs"/>
            </a:defRPr>
          </a:pPr>
          <a:endParaRPr lang="es-MX"/>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MX"/>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MX"/>
        </a:p>
      </c:txPr>
    </c:title>
    <c:autoTitleDeleted val="0"/>
    <c:plotArea>
      <c:layout/>
      <c:pieChart>
        <c:varyColors val="1"/>
        <c:ser>
          <c:idx val="0"/>
          <c:order val="0"/>
          <c:tx>
            <c:strRef>
              <c:f>Hoja1!$T$10</c:f>
              <c:strCache>
                <c:ptCount val="1"/>
                <c:pt idx="0">
                  <c:v>Reactivo 11</c:v>
                </c:pt>
              </c:strCache>
            </c:strRef>
          </c:tx>
          <c:dPt>
            <c:idx val="0"/>
            <c:bubble3D val="0"/>
            <c:spPr>
              <a:solidFill>
                <a:schemeClr val="accent1"/>
              </a:solidFill>
              <a:ln>
                <a:noFill/>
              </a:ln>
              <a:effectLst>
                <a:outerShdw blurRad="254000" sx="102000" sy="102000" algn="ctr" rotWithShape="0">
                  <a:prstClr val="black">
                    <a:alpha val="20000"/>
                  </a:prstClr>
                </a:outerShdw>
              </a:effectLst>
            </c:spPr>
          </c:dPt>
          <c:dPt>
            <c:idx val="1"/>
            <c:bubble3D val="0"/>
            <c:spPr>
              <a:solidFill>
                <a:schemeClr val="accent2"/>
              </a:solidFill>
              <a:ln>
                <a:noFill/>
              </a:ln>
              <a:effectLst>
                <a:outerShdw blurRad="254000" sx="102000" sy="102000" algn="ctr" rotWithShape="0">
                  <a:prstClr val="black">
                    <a:alpha val="20000"/>
                  </a:prstClr>
                </a:outerShdw>
              </a:effectLst>
            </c:spPr>
          </c:dPt>
          <c:dPt>
            <c:idx val="2"/>
            <c:bubble3D val="0"/>
            <c:spPr>
              <a:solidFill>
                <a:schemeClr val="accent3"/>
              </a:solidFill>
              <a:ln>
                <a:noFill/>
              </a:ln>
              <a:effectLst>
                <a:outerShdw blurRad="254000" sx="102000" sy="102000" algn="ctr" rotWithShape="0">
                  <a:prstClr val="black">
                    <a:alpha val="20000"/>
                  </a:prstClr>
                </a:outerShdw>
              </a:effectLst>
            </c:spPr>
          </c:dPt>
          <c:dPt>
            <c:idx val="3"/>
            <c:bubble3D val="0"/>
            <c:spPr>
              <a:solidFill>
                <a:schemeClr val="accent4"/>
              </a:solidFill>
              <a:ln>
                <a:noFill/>
              </a:ln>
              <a:effectLst>
                <a:outerShdw blurRad="254000" sx="102000" sy="102000" algn="ctr" rotWithShape="0">
                  <a:prstClr val="black">
                    <a:alpha val="20000"/>
                  </a:prstClr>
                </a:outerShdw>
              </a:effectLst>
            </c:spPr>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MX"/>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val>
            <c:numRef>
              <c:f>Hoja1!$U$10:$X$10</c:f>
              <c:numCache>
                <c:formatCode>General</c:formatCode>
                <c:ptCount val="4"/>
                <c:pt idx="0">
                  <c:v>8</c:v>
                </c:pt>
                <c:pt idx="1">
                  <c:v>3</c:v>
                </c:pt>
                <c:pt idx="2">
                  <c:v>2</c:v>
                </c:pt>
                <c:pt idx="3">
                  <c:v>0</c:v>
                </c:pt>
              </c:numCache>
            </c:numRef>
          </c:val>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rtl="0">
            <a:defRPr sz="900" b="0" i="0" u="none" strike="noStrike" kern="1200" baseline="0">
              <a:solidFill>
                <a:schemeClr val="dk1">
                  <a:lumMod val="75000"/>
                  <a:lumOff val="25000"/>
                </a:schemeClr>
              </a:solidFill>
              <a:latin typeface="+mn-lt"/>
              <a:ea typeface="+mn-ea"/>
              <a:cs typeface="+mn-cs"/>
            </a:defRPr>
          </a:pPr>
          <a:endParaRPr lang="es-MX"/>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MX"/>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Reactivo 1 </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MX"/>
        </a:p>
      </c:txPr>
    </c:title>
    <c:autoTitleDeleted val="0"/>
    <c:plotArea>
      <c:layout/>
      <c:pieChart>
        <c:varyColors val="1"/>
        <c:ser>
          <c:idx val="0"/>
          <c:order val="0"/>
          <c:tx>
            <c:strRef>
              <c:f>Hoja1!$M$6</c:f>
              <c:strCache>
                <c:ptCount val="1"/>
                <c:pt idx="0">
                  <c:v>Reactivo 1</c:v>
                </c:pt>
              </c:strCache>
            </c:strRef>
          </c:tx>
          <c:dPt>
            <c:idx val="0"/>
            <c:bubble3D val="0"/>
            <c:spPr>
              <a:solidFill>
                <a:schemeClr val="accent1"/>
              </a:solidFill>
              <a:ln>
                <a:noFill/>
              </a:ln>
              <a:effectLst>
                <a:outerShdw blurRad="254000" sx="102000" sy="102000" algn="ctr" rotWithShape="0">
                  <a:prstClr val="black">
                    <a:alpha val="20000"/>
                  </a:prstClr>
                </a:outerShdw>
              </a:effectLst>
            </c:spPr>
          </c:dPt>
          <c:dPt>
            <c:idx val="1"/>
            <c:bubble3D val="0"/>
            <c:spPr>
              <a:solidFill>
                <a:schemeClr val="accent2"/>
              </a:solidFill>
              <a:ln>
                <a:noFill/>
              </a:ln>
              <a:effectLst>
                <a:outerShdw blurRad="254000" sx="102000" sy="102000" algn="ctr" rotWithShape="0">
                  <a:prstClr val="black">
                    <a:alpha val="20000"/>
                  </a:prstClr>
                </a:outerShdw>
              </a:effectLst>
            </c:spPr>
          </c:dPt>
          <c:dPt>
            <c:idx val="2"/>
            <c:bubble3D val="0"/>
            <c:spPr>
              <a:solidFill>
                <a:schemeClr val="accent3"/>
              </a:solidFill>
              <a:ln>
                <a:noFill/>
              </a:ln>
              <a:effectLst>
                <a:outerShdw blurRad="254000" sx="102000" sy="102000" algn="ctr" rotWithShape="0">
                  <a:prstClr val="black">
                    <a:alpha val="20000"/>
                  </a:prstClr>
                </a:outerShdw>
              </a:effectLst>
            </c:spPr>
          </c:dPt>
          <c:dPt>
            <c:idx val="3"/>
            <c:bubble3D val="0"/>
            <c:spPr>
              <a:solidFill>
                <a:schemeClr val="accent4"/>
              </a:solidFill>
              <a:ln>
                <a:noFill/>
              </a:ln>
              <a:effectLst>
                <a:outerShdw blurRad="254000" sx="102000" sy="102000" algn="ctr" rotWithShape="0">
                  <a:prstClr val="black">
                    <a:alpha val="20000"/>
                  </a:prstClr>
                </a:outerShdw>
              </a:effectLst>
            </c:spPr>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MX"/>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val>
            <c:numRef>
              <c:f>Hoja1!$N$6:$Q$6</c:f>
              <c:numCache>
                <c:formatCode>General</c:formatCode>
                <c:ptCount val="4"/>
                <c:pt idx="0">
                  <c:v>2</c:v>
                </c:pt>
                <c:pt idx="1">
                  <c:v>8</c:v>
                </c:pt>
                <c:pt idx="2">
                  <c:v>1</c:v>
                </c:pt>
                <c:pt idx="3">
                  <c:v>2</c:v>
                </c:pt>
              </c:numCache>
            </c:numRef>
          </c:val>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1"/>
      <c:spPr>
        <a:solidFill>
          <a:schemeClr val="lt1">
            <a:lumMod val="95000"/>
            <a:alpha val="39000"/>
          </a:schemeClr>
        </a:solidFill>
        <a:ln>
          <a:noFill/>
        </a:ln>
        <a:effectLst/>
      </c:spPr>
      <c:txPr>
        <a:bodyPr rot="0" spcFirstLastPara="1" vertOverflow="ellipsis" vert="horz" wrap="square" anchor="ctr" anchorCtr="1"/>
        <a:lstStyle/>
        <a:p>
          <a:pPr rtl="0">
            <a:defRPr sz="900" b="0" i="0" u="none" strike="noStrike" kern="1200" baseline="0">
              <a:solidFill>
                <a:schemeClr val="dk1">
                  <a:lumMod val="75000"/>
                  <a:lumOff val="25000"/>
                </a:schemeClr>
              </a:solidFill>
              <a:latin typeface="+mn-lt"/>
              <a:ea typeface="+mn-ea"/>
              <a:cs typeface="+mn-cs"/>
            </a:defRPr>
          </a:pPr>
          <a:endParaRPr lang="es-MX"/>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MX"/>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MX"/>
        </a:p>
      </c:txPr>
    </c:title>
    <c:autoTitleDeleted val="0"/>
    <c:plotArea>
      <c:layout/>
      <c:pieChart>
        <c:varyColors val="1"/>
        <c:ser>
          <c:idx val="0"/>
          <c:order val="0"/>
          <c:tx>
            <c:strRef>
              <c:f>Hoja1!$M$7</c:f>
              <c:strCache>
                <c:ptCount val="1"/>
                <c:pt idx="0">
                  <c:v>Reactivo 2</c:v>
                </c:pt>
              </c:strCache>
            </c:strRef>
          </c:tx>
          <c:dPt>
            <c:idx val="0"/>
            <c:bubble3D val="0"/>
            <c:spPr>
              <a:solidFill>
                <a:schemeClr val="accent1"/>
              </a:solidFill>
              <a:ln>
                <a:noFill/>
              </a:ln>
              <a:effectLst>
                <a:outerShdw blurRad="254000" sx="102000" sy="102000" algn="ctr" rotWithShape="0">
                  <a:prstClr val="black">
                    <a:alpha val="20000"/>
                  </a:prstClr>
                </a:outerShdw>
              </a:effectLst>
            </c:spPr>
          </c:dPt>
          <c:dPt>
            <c:idx val="1"/>
            <c:bubble3D val="0"/>
            <c:spPr>
              <a:solidFill>
                <a:schemeClr val="accent2"/>
              </a:solidFill>
              <a:ln>
                <a:noFill/>
              </a:ln>
              <a:effectLst>
                <a:outerShdw blurRad="254000" sx="102000" sy="102000" algn="ctr" rotWithShape="0">
                  <a:prstClr val="black">
                    <a:alpha val="20000"/>
                  </a:prstClr>
                </a:outerShdw>
              </a:effectLst>
            </c:spPr>
          </c:dPt>
          <c:dPt>
            <c:idx val="2"/>
            <c:bubble3D val="0"/>
            <c:spPr>
              <a:solidFill>
                <a:schemeClr val="accent3"/>
              </a:solidFill>
              <a:ln>
                <a:noFill/>
              </a:ln>
              <a:effectLst>
                <a:outerShdw blurRad="254000" sx="102000" sy="102000" algn="ctr" rotWithShape="0">
                  <a:prstClr val="black">
                    <a:alpha val="20000"/>
                  </a:prstClr>
                </a:outerShdw>
              </a:effectLst>
            </c:spPr>
          </c:dPt>
          <c:dPt>
            <c:idx val="3"/>
            <c:bubble3D val="0"/>
            <c:spPr>
              <a:solidFill>
                <a:schemeClr val="accent4"/>
              </a:solidFill>
              <a:ln>
                <a:noFill/>
              </a:ln>
              <a:effectLst>
                <a:outerShdw blurRad="254000" sx="102000" sy="102000" algn="ctr" rotWithShape="0">
                  <a:prstClr val="black">
                    <a:alpha val="20000"/>
                  </a:prstClr>
                </a:outerShdw>
              </a:effectLst>
            </c:spPr>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MX"/>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val>
            <c:numRef>
              <c:f>Hoja1!$N$7:$Q$7</c:f>
              <c:numCache>
                <c:formatCode>General</c:formatCode>
                <c:ptCount val="4"/>
                <c:pt idx="0">
                  <c:v>4</c:v>
                </c:pt>
                <c:pt idx="1">
                  <c:v>7</c:v>
                </c:pt>
                <c:pt idx="2">
                  <c:v>0</c:v>
                </c:pt>
                <c:pt idx="3">
                  <c:v>2</c:v>
                </c:pt>
              </c:numCache>
            </c:numRef>
          </c:val>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rtl="0">
            <a:defRPr sz="900" b="0" i="0" u="none" strike="noStrike" kern="1200" baseline="0">
              <a:solidFill>
                <a:schemeClr val="dk1">
                  <a:lumMod val="75000"/>
                  <a:lumOff val="25000"/>
                </a:schemeClr>
              </a:solidFill>
              <a:latin typeface="+mn-lt"/>
              <a:ea typeface="+mn-ea"/>
              <a:cs typeface="+mn-cs"/>
            </a:defRPr>
          </a:pPr>
          <a:endParaRPr lang="es-MX"/>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MX"/>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MX"/>
        </a:p>
      </c:txPr>
    </c:title>
    <c:autoTitleDeleted val="0"/>
    <c:plotArea>
      <c:layout/>
      <c:pieChart>
        <c:varyColors val="1"/>
        <c:ser>
          <c:idx val="0"/>
          <c:order val="0"/>
          <c:tx>
            <c:strRef>
              <c:f>Hoja1!$M$8</c:f>
              <c:strCache>
                <c:ptCount val="1"/>
                <c:pt idx="0">
                  <c:v>Reactivo 3</c:v>
                </c:pt>
              </c:strCache>
            </c:strRef>
          </c:tx>
          <c:dPt>
            <c:idx val="0"/>
            <c:bubble3D val="0"/>
            <c:spPr>
              <a:solidFill>
                <a:schemeClr val="accent1"/>
              </a:solidFill>
              <a:ln>
                <a:noFill/>
              </a:ln>
              <a:effectLst>
                <a:outerShdw blurRad="254000" sx="102000" sy="102000" algn="ctr" rotWithShape="0">
                  <a:prstClr val="black">
                    <a:alpha val="20000"/>
                  </a:prstClr>
                </a:outerShdw>
              </a:effectLst>
            </c:spPr>
          </c:dPt>
          <c:dPt>
            <c:idx val="1"/>
            <c:bubble3D val="0"/>
            <c:spPr>
              <a:solidFill>
                <a:schemeClr val="accent2"/>
              </a:solidFill>
              <a:ln>
                <a:noFill/>
              </a:ln>
              <a:effectLst>
                <a:outerShdw blurRad="254000" sx="102000" sy="102000" algn="ctr" rotWithShape="0">
                  <a:prstClr val="black">
                    <a:alpha val="20000"/>
                  </a:prstClr>
                </a:outerShdw>
              </a:effectLst>
            </c:spPr>
          </c:dPt>
          <c:dPt>
            <c:idx val="2"/>
            <c:bubble3D val="0"/>
            <c:spPr>
              <a:solidFill>
                <a:schemeClr val="accent3"/>
              </a:solidFill>
              <a:ln>
                <a:noFill/>
              </a:ln>
              <a:effectLst>
                <a:outerShdw blurRad="254000" sx="102000" sy="102000" algn="ctr" rotWithShape="0">
                  <a:prstClr val="black">
                    <a:alpha val="20000"/>
                  </a:prstClr>
                </a:outerShdw>
              </a:effectLst>
            </c:spPr>
          </c:dPt>
          <c:dPt>
            <c:idx val="3"/>
            <c:bubble3D val="0"/>
            <c:spPr>
              <a:solidFill>
                <a:schemeClr val="accent4"/>
              </a:solidFill>
              <a:ln>
                <a:noFill/>
              </a:ln>
              <a:effectLst>
                <a:outerShdw blurRad="254000" sx="102000" sy="102000" algn="ctr" rotWithShape="0">
                  <a:prstClr val="black">
                    <a:alpha val="20000"/>
                  </a:prstClr>
                </a:outerShdw>
              </a:effectLst>
            </c:spPr>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MX"/>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val>
            <c:numRef>
              <c:f>Hoja1!$N$8:$Q$8</c:f>
              <c:numCache>
                <c:formatCode>General</c:formatCode>
                <c:ptCount val="4"/>
                <c:pt idx="0">
                  <c:v>5</c:v>
                </c:pt>
                <c:pt idx="1">
                  <c:v>7</c:v>
                </c:pt>
                <c:pt idx="2">
                  <c:v>0</c:v>
                </c:pt>
                <c:pt idx="3">
                  <c:v>1</c:v>
                </c:pt>
              </c:numCache>
            </c:numRef>
          </c:val>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rtl="0">
            <a:defRPr sz="900" b="0" i="0" u="none" strike="noStrike" kern="1200" baseline="0">
              <a:solidFill>
                <a:schemeClr val="dk1">
                  <a:lumMod val="75000"/>
                  <a:lumOff val="25000"/>
                </a:schemeClr>
              </a:solidFill>
              <a:latin typeface="+mn-lt"/>
              <a:ea typeface="+mn-ea"/>
              <a:cs typeface="+mn-cs"/>
            </a:defRPr>
          </a:pPr>
          <a:endParaRPr lang="es-MX"/>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MX"/>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MX"/>
        </a:p>
      </c:txPr>
    </c:title>
    <c:autoTitleDeleted val="0"/>
    <c:plotArea>
      <c:layout/>
      <c:pieChart>
        <c:varyColors val="1"/>
        <c:ser>
          <c:idx val="0"/>
          <c:order val="0"/>
          <c:tx>
            <c:strRef>
              <c:f>Hoja1!$M$9</c:f>
              <c:strCache>
                <c:ptCount val="1"/>
                <c:pt idx="0">
                  <c:v>Reactivo 4</c:v>
                </c:pt>
              </c:strCache>
            </c:strRef>
          </c:tx>
          <c:dPt>
            <c:idx val="0"/>
            <c:bubble3D val="0"/>
            <c:spPr>
              <a:solidFill>
                <a:schemeClr val="accent1"/>
              </a:solidFill>
              <a:ln>
                <a:noFill/>
              </a:ln>
              <a:effectLst>
                <a:outerShdw blurRad="254000" sx="102000" sy="102000" algn="ctr" rotWithShape="0">
                  <a:prstClr val="black">
                    <a:alpha val="20000"/>
                  </a:prstClr>
                </a:outerShdw>
              </a:effectLst>
            </c:spPr>
          </c:dPt>
          <c:dPt>
            <c:idx val="1"/>
            <c:bubble3D val="0"/>
            <c:spPr>
              <a:solidFill>
                <a:schemeClr val="accent2"/>
              </a:solidFill>
              <a:ln>
                <a:noFill/>
              </a:ln>
              <a:effectLst>
                <a:outerShdw blurRad="254000" sx="102000" sy="102000" algn="ctr" rotWithShape="0">
                  <a:prstClr val="black">
                    <a:alpha val="20000"/>
                  </a:prstClr>
                </a:outerShdw>
              </a:effectLst>
            </c:spPr>
          </c:dPt>
          <c:dPt>
            <c:idx val="2"/>
            <c:bubble3D val="0"/>
            <c:spPr>
              <a:solidFill>
                <a:schemeClr val="accent3"/>
              </a:solidFill>
              <a:ln>
                <a:noFill/>
              </a:ln>
              <a:effectLst>
                <a:outerShdw blurRad="254000" sx="102000" sy="102000" algn="ctr" rotWithShape="0">
                  <a:prstClr val="black">
                    <a:alpha val="20000"/>
                  </a:prstClr>
                </a:outerShdw>
              </a:effectLst>
            </c:spPr>
          </c:dPt>
          <c:dPt>
            <c:idx val="3"/>
            <c:bubble3D val="0"/>
            <c:spPr>
              <a:solidFill>
                <a:schemeClr val="accent4"/>
              </a:solidFill>
              <a:ln>
                <a:noFill/>
              </a:ln>
              <a:effectLst>
                <a:outerShdw blurRad="254000" sx="102000" sy="102000" algn="ctr" rotWithShape="0">
                  <a:prstClr val="black">
                    <a:alpha val="20000"/>
                  </a:prstClr>
                </a:outerShdw>
              </a:effectLst>
            </c:spPr>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MX"/>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val>
            <c:numRef>
              <c:f>Hoja1!$N$9:$Q$9</c:f>
              <c:numCache>
                <c:formatCode>General</c:formatCode>
                <c:ptCount val="4"/>
                <c:pt idx="0">
                  <c:v>7</c:v>
                </c:pt>
                <c:pt idx="1">
                  <c:v>4</c:v>
                </c:pt>
                <c:pt idx="2">
                  <c:v>2</c:v>
                </c:pt>
                <c:pt idx="3">
                  <c:v>0</c:v>
                </c:pt>
              </c:numCache>
            </c:numRef>
          </c:val>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rtl="0">
            <a:defRPr sz="900" b="0" i="0" u="none" strike="noStrike" kern="1200" baseline="0">
              <a:solidFill>
                <a:schemeClr val="dk1">
                  <a:lumMod val="75000"/>
                  <a:lumOff val="25000"/>
                </a:schemeClr>
              </a:solidFill>
              <a:latin typeface="+mn-lt"/>
              <a:ea typeface="+mn-ea"/>
              <a:cs typeface="+mn-cs"/>
            </a:defRPr>
          </a:pPr>
          <a:endParaRPr lang="es-MX"/>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MX"/>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MX"/>
        </a:p>
      </c:txPr>
    </c:title>
    <c:autoTitleDeleted val="0"/>
    <c:plotArea>
      <c:layout/>
      <c:pieChart>
        <c:varyColors val="1"/>
        <c:ser>
          <c:idx val="0"/>
          <c:order val="0"/>
          <c:tx>
            <c:strRef>
              <c:f>Hoja1!$M$10</c:f>
              <c:strCache>
                <c:ptCount val="1"/>
                <c:pt idx="0">
                  <c:v>Reactivo 5</c:v>
                </c:pt>
              </c:strCache>
            </c:strRef>
          </c:tx>
          <c:dPt>
            <c:idx val="0"/>
            <c:bubble3D val="0"/>
            <c:spPr>
              <a:solidFill>
                <a:schemeClr val="accent1"/>
              </a:solidFill>
              <a:ln>
                <a:noFill/>
              </a:ln>
              <a:effectLst>
                <a:outerShdw blurRad="254000" sx="102000" sy="102000" algn="ctr" rotWithShape="0">
                  <a:prstClr val="black">
                    <a:alpha val="20000"/>
                  </a:prstClr>
                </a:outerShdw>
              </a:effectLst>
            </c:spPr>
          </c:dPt>
          <c:dPt>
            <c:idx val="1"/>
            <c:bubble3D val="0"/>
            <c:spPr>
              <a:solidFill>
                <a:schemeClr val="accent2"/>
              </a:solidFill>
              <a:ln>
                <a:noFill/>
              </a:ln>
              <a:effectLst>
                <a:outerShdw blurRad="254000" sx="102000" sy="102000" algn="ctr" rotWithShape="0">
                  <a:prstClr val="black">
                    <a:alpha val="20000"/>
                  </a:prstClr>
                </a:outerShdw>
              </a:effectLst>
            </c:spPr>
          </c:dPt>
          <c:dPt>
            <c:idx val="2"/>
            <c:bubble3D val="0"/>
            <c:spPr>
              <a:solidFill>
                <a:schemeClr val="accent3"/>
              </a:solidFill>
              <a:ln>
                <a:noFill/>
              </a:ln>
              <a:effectLst>
                <a:outerShdw blurRad="254000" sx="102000" sy="102000" algn="ctr" rotWithShape="0">
                  <a:prstClr val="black">
                    <a:alpha val="20000"/>
                  </a:prstClr>
                </a:outerShdw>
              </a:effectLst>
            </c:spPr>
          </c:dPt>
          <c:dPt>
            <c:idx val="3"/>
            <c:bubble3D val="0"/>
            <c:spPr>
              <a:solidFill>
                <a:schemeClr val="accent4"/>
              </a:solidFill>
              <a:ln>
                <a:noFill/>
              </a:ln>
              <a:effectLst>
                <a:outerShdw blurRad="254000" sx="102000" sy="102000" algn="ctr" rotWithShape="0">
                  <a:prstClr val="black">
                    <a:alpha val="20000"/>
                  </a:prstClr>
                </a:outerShdw>
              </a:effectLst>
            </c:spPr>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MX"/>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val>
            <c:numRef>
              <c:f>Hoja1!$N$10:$Q$10</c:f>
              <c:numCache>
                <c:formatCode>General</c:formatCode>
                <c:ptCount val="4"/>
                <c:pt idx="0">
                  <c:v>7</c:v>
                </c:pt>
                <c:pt idx="1">
                  <c:v>4</c:v>
                </c:pt>
                <c:pt idx="2">
                  <c:v>2</c:v>
                </c:pt>
                <c:pt idx="3">
                  <c:v>0</c:v>
                </c:pt>
              </c:numCache>
            </c:numRef>
          </c:val>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rtl="0">
            <a:defRPr sz="900" b="0" i="0" u="none" strike="noStrike" kern="1200" baseline="0">
              <a:solidFill>
                <a:schemeClr val="dk1">
                  <a:lumMod val="75000"/>
                  <a:lumOff val="25000"/>
                </a:schemeClr>
              </a:solidFill>
              <a:latin typeface="+mn-lt"/>
              <a:ea typeface="+mn-ea"/>
              <a:cs typeface="+mn-cs"/>
            </a:defRPr>
          </a:pPr>
          <a:endParaRPr lang="es-MX"/>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MX"/>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MX"/>
        </a:p>
      </c:txPr>
    </c:title>
    <c:autoTitleDeleted val="0"/>
    <c:plotArea>
      <c:layout/>
      <c:pieChart>
        <c:varyColors val="1"/>
        <c:ser>
          <c:idx val="0"/>
          <c:order val="0"/>
          <c:tx>
            <c:strRef>
              <c:f>Hoja1!$M$11</c:f>
              <c:strCache>
                <c:ptCount val="1"/>
                <c:pt idx="0">
                  <c:v>Reactivo 6</c:v>
                </c:pt>
              </c:strCache>
            </c:strRef>
          </c:tx>
          <c:dPt>
            <c:idx val="0"/>
            <c:bubble3D val="0"/>
            <c:spPr>
              <a:solidFill>
                <a:schemeClr val="accent1"/>
              </a:solidFill>
              <a:ln>
                <a:noFill/>
              </a:ln>
              <a:effectLst>
                <a:outerShdw blurRad="254000" sx="102000" sy="102000" algn="ctr" rotWithShape="0">
                  <a:prstClr val="black">
                    <a:alpha val="20000"/>
                  </a:prstClr>
                </a:outerShdw>
              </a:effectLst>
            </c:spPr>
          </c:dPt>
          <c:dPt>
            <c:idx val="1"/>
            <c:bubble3D val="0"/>
            <c:spPr>
              <a:solidFill>
                <a:schemeClr val="accent2"/>
              </a:solidFill>
              <a:ln>
                <a:noFill/>
              </a:ln>
              <a:effectLst>
                <a:outerShdw blurRad="254000" sx="102000" sy="102000" algn="ctr" rotWithShape="0">
                  <a:prstClr val="black">
                    <a:alpha val="20000"/>
                  </a:prstClr>
                </a:outerShdw>
              </a:effectLst>
            </c:spPr>
          </c:dPt>
          <c:dPt>
            <c:idx val="2"/>
            <c:bubble3D val="0"/>
            <c:spPr>
              <a:solidFill>
                <a:schemeClr val="accent3"/>
              </a:solidFill>
              <a:ln>
                <a:noFill/>
              </a:ln>
              <a:effectLst>
                <a:outerShdw blurRad="254000" sx="102000" sy="102000" algn="ctr" rotWithShape="0">
                  <a:prstClr val="black">
                    <a:alpha val="20000"/>
                  </a:prstClr>
                </a:outerShdw>
              </a:effectLst>
            </c:spPr>
          </c:dPt>
          <c:dPt>
            <c:idx val="3"/>
            <c:bubble3D val="0"/>
            <c:spPr>
              <a:solidFill>
                <a:schemeClr val="accent4"/>
              </a:solidFill>
              <a:ln>
                <a:noFill/>
              </a:ln>
              <a:effectLst>
                <a:outerShdw blurRad="254000" sx="102000" sy="102000" algn="ctr" rotWithShape="0">
                  <a:prstClr val="black">
                    <a:alpha val="20000"/>
                  </a:prstClr>
                </a:outerShdw>
              </a:effectLst>
            </c:spPr>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MX"/>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val>
            <c:numRef>
              <c:f>Hoja1!$N$11:$Q$11</c:f>
              <c:numCache>
                <c:formatCode>General</c:formatCode>
                <c:ptCount val="4"/>
                <c:pt idx="0">
                  <c:v>6</c:v>
                </c:pt>
                <c:pt idx="1">
                  <c:v>4</c:v>
                </c:pt>
                <c:pt idx="2">
                  <c:v>3</c:v>
                </c:pt>
                <c:pt idx="3">
                  <c:v>0</c:v>
                </c:pt>
              </c:numCache>
            </c:numRef>
          </c:val>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rtl="0">
            <a:defRPr sz="900" b="0" i="0" u="none" strike="noStrike" kern="1200" baseline="0">
              <a:solidFill>
                <a:schemeClr val="dk1">
                  <a:lumMod val="75000"/>
                  <a:lumOff val="25000"/>
                </a:schemeClr>
              </a:solidFill>
              <a:latin typeface="+mn-lt"/>
              <a:ea typeface="+mn-ea"/>
              <a:cs typeface="+mn-cs"/>
            </a:defRPr>
          </a:pPr>
          <a:endParaRPr lang="es-MX"/>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MX"/>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MX"/>
        </a:p>
      </c:txPr>
    </c:title>
    <c:autoTitleDeleted val="0"/>
    <c:plotArea>
      <c:layout/>
      <c:pieChart>
        <c:varyColors val="1"/>
        <c:ser>
          <c:idx val="0"/>
          <c:order val="0"/>
          <c:tx>
            <c:strRef>
              <c:f>Hoja1!$T$6</c:f>
              <c:strCache>
                <c:ptCount val="1"/>
                <c:pt idx="0">
                  <c:v>Reactivo 7</c:v>
                </c:pt>
              </c:strCache>
            </c:strRef>
          </c:tx>
          <c:dPt>
            <c:idx val="0"/>
            <c:bubble3D val="0"/>
            <c:spPr>
              <a:solidFill>
                <a:schemeClr val="accent1"/>
              </a:solidFill>
              <a:ln>
                <a:noFill/>
              </a:ln>
              <a:effectLst>
                <a:outerShdw blurRad="254000" sx="102000" sy="102000" algn="ctr" rotWithShape="0">
                  <a:prstClr val="black">
                    <a:alpha val="20000"/>
                  </a:prstClr>
                </a:outerShdw>
              </a:effectLst>
            </c:spPr>
          </c:dPt>
          <c:dPt>
            <c:idx val="1"/>
            <c:bubble3D val="0"/>
            <c:spPr>
              <a:solidFill>
                <a:schemeClr val="accent2"/>
              </a:solidFill>
              <a:ln>
                <a:noFill/>
              </a:ln>
              <a:effectLst>
                <a:outerShdw blurRad="254000" sx="102000" sy="102000" algn="ctr" rotWithShape="0">
                  <a:prstClr val="black">
                    <a:alpha val="20000"/>
                  </a:prstClr>
                </a:outerShdw>
              </a:effectLst>
            </c:spPr>
          </c:dPt>
          <c:dPt>
            <c:idx val="2"/>
            <c:bubble3D val="0"/>
            <c:spPr>
              <a:solidFill>
                <a:schemeClr val="accent3"/>
              </a:solidFill>
              <a:ln>
                <a:noFill/>
              </a:ln>
              <a:effectLst>
                <a:outerShdw blurRad="254000" sx="102000" sy="102000" algn="ctr" rotWithShape="0">
                  <a:prstClr val="black">
                    <a:alpha val="20000"/>
                  </a:prstClr>
                </a:outerShdw>
              </a:effectLst>
            </c:spPr>
          </c:dPt>
          <c:dPt>
            <c:idx val="3"/>
            <c:bubble3D val="0"/>
            <c:spPr>
              <a:solidFill>
                <a:schemeClr val="accent4"/>
              </a:solidFill>
              <a:ln>
                <a:noFill/>
              </a:ln>
              <a:effectLst>
                <a:outerShdw blurRad="254000" sx="102000" sy="102000" algn="ctr" rotWithShape="0">
                  <a:prstClr val="black">
                    <a:alpha val="20000"/>
                  </a:prstClr>
                </a:outerShdw>
              </a:effectLst>
            </c:spPr>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MX"/>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val>
            <c:numRef>
              <c:f>Hoja1!$U$6:$X$6</c:f>
              <c:numCache>
                <c:formatCode>General</c:formatCode>
                <c:ptCount val="4"/>
                <c:pt idx="0">
                  <c:v>7</c:v>
                </c:pt>
                <c:pt idx="1">
                  <c:v>4</c:v>
                </c:pt>
                <c:pt idx="2">
                  <c:v>1</c:v>
                </c:pt>
                <c:pt idx="3">
                  <c:v>1</c:v>
                </c:pt>
              </c:numCache>
            </c:numRef>
          </c:val>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rtl="0">
            <a:defRPr sz="900" b="0" i="0" u="none" strike="noStrike" kern="1200" baseline="0">
              <a:solidFill>
                <a:schemeClr val="dk1">
                  <a:lumMod val="75000"/>
                  <a:lumOff val="25000"/>
                </a:schemeClr>
              </a:solidFill>
              <a:latin typeface="+mn-lt"/>
              <a:ea typeface="+mn-ea"/>
              <a:cs typeface="+mn-cs"/>
            </a:defRPr>
          </a:pPr>
          <a:endParaRPr lang="es-MX"/>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MX"/>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MX"/>
        </a:p>
      </c:txPr>
    </c:title>
    <c:autoTitleDeleted val="0"/>
    <c:plotArea>
      <c:layout/>
      <c:pieChart>
        <c:varyColors val="1"/>
        <c:ser>
          <c:idx val="0"/>
          <c:order val="0"/>
          <c:tx>
            <c:strRef>
              <c:f>Hoja1!$T$7</c:f>
              <c:strCache>
                <c:ptCount val="1"/>
                <c:pt idx="0">
                  <c:v>Reactivo 8</c:v>
                </c:pt>
              </c:strCache>
            </c:strRef>
          </c:tx>
          <c:dPt>
            <c:idx val="0"/>
            <c:bubble3D val="0"/>
            <c:spPr>
              <a:solidFill>
                <a:schemeClr val="accent1"/>
              </a:solidFill>
              <a:ln>
                <a:noFill/>
              </a:ln>
              <a:effectLst>
                <a:outerShdw blurRad="254000" sx="102000" sy="102000" algn="ctr" rotWithShape="0">
                  <a:prstClr val="black">
                    <a:alpha val="20000"/>
                  </a:prstClr>
                </a:outerShdw>
              </a:effectLst>
            </c:spPr>
          </c:dPt>
          <c:dPt>
            <c:idx val="1"/>
            <c:bubble3D val="0"/>
            <c:spPr>
              <a:solidFill>
                <a:schemeClr val="accent2"/>
              </a:solidFill>
              <a:ln>
                <a:noFill/>
              </a:ln>
              <a:effectLst>
                <a:outerShdw blurRad="254000" sx="102000" sy="102000" algn="ctr" rotWithShape="0">
                  <a:prstClr val="black">
                    <a:alpha val="20000"/>
                  </a:prstClr>
                </a:outerShdw>
              </a:effectLst>
            </c:spPr>
          </c:dPt>
          <c:dPt>
            <c:idx val="2"/>
            <c:bubble3D val="0"/>
            <c:spPr>
              <a:solidFill>
                <a:schemeClr val="accent3"/>
              </a:solidFill>
              <a:ln>
                <a:noFill/>
              </a:ln>
              <a:effectLst>
                <a:outerShdw blurRad="254000" sx="102000" sy="102000" algn="ctr" rotWithShape="0">
                  <a:prstClr val="black">
                    <a:alpha val="20000"/>
                  </a:prstClr>
                </a:outerShdw>
              </a:effectLst>
            </c:spPr>
          </c:dPt>
          <c:dPt>
            <c:idx val="3"/>
            <c:bubble3D val="0"/>
            <c:spPr>
              <a:solidFill>
                <a:schemeClr val="accent4"/>
              </a:solidFill>
              <a:ln>
                <a:noFill/>
              </a:ln>
              <a:effectLst>
                <a:outerShdw blurRad="254000" sx="102000" sy="102000" algn="ctr" rotWithShape="0">
                  <a:prstClr val="black">
                    <a:alpha val="20000"/>
                  </a:prstClr>
                </a:outerShdw>
              </a:effectLst>
            </c:spPr>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MX"/>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val>
            <c:numRef>
              <c:f>Hoja1!$U$7:$X$7</c:f>
              <c:numCache>
                <c:formatCode>General</c:formatCode>
                <c:ptCount val="4"/>
                <c:pt idx="0">
                  <c:v>7</c:v>
                </c:pt>
                <c:pt idx="1">
                  <c:v>3</c:v>
                </c:pt>
                <c:pt idx="2">
                  <c:v>3</c:v>
                </c:pt>
                <c:pt idx="3">
                  <c:v>0</c:v>
                </c:pt>
              </c:numCache>
            </c:numRef>
          </c:val>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rtl="0">
            <a:defRPr sz="900" b="0" i="0" u="none" strike="noStrike" kern="1200" baseline="0">
              <a:solidFill>
                <a:schemeClr val="dk1">
                  <a:lumMod val="75000"/>
                  <a:lumOff val="25000"/>
                </a:schemeClr>
              </a:solidFill>
              <a:latin typeface="+mn-lt"/>
              <a:ea typeface="+mn-ea"/>
              <a:cs typeface="+mn-cs"/>
            </a:defRPr>
          </a:pPr>
          <a:endParaRPr lang="es-MX"/>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MX"/>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6">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cap="none" spc="0" normalizeH="0" baseline="0"/>
  </cs:categoryAxis>
  <cs:chartArea>
    <cs:lnRef idx="0"/>
    <cs:fillRef idx="0"/>
    <cs:effectRef idx="0"/>
    <cs:fontRef idx="minor">
      <a:schemeClr val="dk1"/>
    </cs:fontRef>
    <cs:spPr>
      <a:pattFill prst="dkDnDiag">
        <a:fgClr>
          <a:schemeClr val="lt1"/>
        </a:fgClr>
        <a:bgClr>
          <a:schemeClr val="dk1">
            <a:lumMod val="10000"/>
            <a:lumOff val="90000"/>
          </a:schemeClr>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19050">
        <a:solidFill>
          <a:schemeClr val="lt1"/>
        </a:solidFill>
      </a:ln>
    </cs:spPr>
  </cs:dataPoint>
  <cs:dataPoint3D>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50800">
        <a:solidFill>
          <a:schemeClr val="lt1"/>
        </a:solidFill>
      </a:ln>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50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1.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2.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Álv07</b:Tag>
    <b:SourceType>JournalArticle</b:SourceType>
    <b:Guid>{FEC08D4A-C6B4-4EB7-9011-A5BF3C0B2BEA}</b:Guid>
    <b:Title>EVALUACIÓN DE DIAGNÓSTICO PARA DETERMINAR EL NIVEL DE APRENDIZAJE DE LENGUA ESCRITA Y LAS MATEMÁTICAS. PRIMERO Y SEGUNDO GRADO.</b:Title>
    <b:Year>2007</b:Year>
    <b:City>CAMPECHE, MÉXICO</b:City>
    <b:Author>
      <b:Author>
        <b:NameList>
          <b:Person>
            <b:Last>Álvarez Ramos</b:Last>
            <b:First>Rodrigo</b:First>
          </b:Person>
        </b:NameList>
      </b:Author>
    </b:Author>
    <b:JournalName>AVANCES, PROPUESTAS Y SOLUCIONES</b:JournalName>
    <b:Pages>6-6</b:Pages>
    <b:RefOrder>52</b:RefOrder>
  </b:Source>
  <b:Source>
    <b:Tag>Gar04</b:Tag>
    <b:SourceType>Report</b:SourceType>
    <b:Guid>{E93DA717-6B4B-4FBF-A017-C44037E06439}</b:Guid>
    <b:Title>LA SEGMENTACIÓN EN SEGUNDO GRADO DE EDUCACIÓN PRIMARIA</b:Title>
    <b:Year>2004</b:Year>
    <b:City>SINALOA, MÉXICO</b:City>
    <b:Publisher>UNIVERSIDAD PEDAGÓGICA NACIONAL</b:Publisher>
    <b:Author>
      <b:Author>
        <b:NameList>
          <b:Person>
            <b:Last>García Mesa</b:Last>
            <b:Middle>Isabel</b:Middle>
            <b:First>María </b:First>
          </b:Person>
          <b:Person>
            <b:Last>Osuna Ramos</b:Last>
            <b:Middle>Minerva</b:Middle>
            <b:First>Haydee</b:First>
          </b:Person>
          <b:Person>
            <b:Last>Torres Medina</b:Last>
            <b:First>Miriam</b:First>
          </b:Person>
        </b:NameList>
      </b:Author>
    </b:Author>
    <b:RefOrder>53</b:RefOrder>
  </b:Source>
  <b:Source>
    <b:Tag>Med18</b:Tag>
    <b:SourceType>ArticleInAPeriodical</b:SourceType>
    <b:Guid>{4B3DC9C9-0530-45A6-BAC5-3CC7BCCC8A65}</b:Guid>
    <b:Title>Reforma educativa en fatal atraso, diagnostica la ASF</b:Title>
    <b:Year>2018</b:Year>
    <b:PeriodicalTitle>Breaking</b:PeriodicalTitle>
    <b:Month>Febrero</b:Month>
    <b:Day>22</b:Day>
    <b:Pages>1-2</b:Pages>
    <b:Author>
      <b:Author>
        <b:NameList>
          <b:Person>
            <b:Last>Medina</b:Last>
            <b:First>Eduardo</b:First>
          </b:Person>
        </b:NameList>
      </b:Author>
    </b:Author>
    <b:RefOrder>22</b:RefOrder>
  </b:Source>
  <b:Source>
    <b:Tag>Pel04</b:Tag>
    <b:SourceType>Book</b:SourceType>
    <b:Guid>{85A49ADD-DCBE-4FE4-A191-A978BDF0F3B7}</b:Guid>
    <b:Title>APRENDER Y ENSEÑAR LA LENGUA ESCRITA EN EL AULA</b:Title>
    <b:Year>2004</b:Year>
    <b:City>México D. F.</b:City>
    <b:Publisher>aula nueva sm</b:Publisher>
    <b:Author>
      <b:Author>
        <b:NameList>
          <b:Person>
            <b:Last>Pellicer</b:Last>
            <b:First>Alejandra</b:First>
          </b:Person>
          <b:Person>
            <b:Last>Vernon</b:Last>
            <b:Middle>A.</b:Middle>
            <b:First>Sofia</b:First>
          </b:Person>
        </b:NameList>
      </b:Author>
    </b:Author>
    <b:RefOrder>11</b:RefOrder>
  </b:Source>
  <b:Source>
    <b:Tag>Tol93</b:Tag>
    <b:SourceType>Book</b:SourceType>
    <b:Guid>{C9F44B22-F355-4DBF-96E7-2F2850BC56AF}</b:Guid>
    <b:Title>Aprendizaje del lenguaje escrito. Procesos evolutivos e implicaciones practicas.</b:Title>
    <b:Year>1993</b:Year>
    <b:City>Barcelona</b:City>
    <b:Publisher>ANTHROPOS</b:Publisher>
    <b:Author>
      <b:Author>
        <b:NameList>
          <b:Person>
            <b:Last>Tolchinsky Landsmann</b:Last>
            <b:First>Liliana </b:First>
          </b:Person>
        </b:NameList>
      </b:Author>
    </b:Author>
    <b:RefOrder>13</b:RefOrder>
  </b:Source>
  <b:Source>
    <b:Tag>Leb88</b:Tag>
    <b:SourceType>Book</b:SourceType>
    <b:Guid>{FC94B8C9-6EF2-4B7C-969F-ECA4B763442E}</b:Guid>
    <b:Title>CÓMO Y CUÁNDO ENSEÑAR A LEER Y ESCRIBIR</b:Title>
    <b:Year>1988</b:Year>
    <b:City>Madrid</b:City>
    <b:Publisher>SINTESIS</b:Publisher>
    <b:Author>
      <b:Author>
        <b:NameList>
          <b:Person>
            <b:Last>Lebrero Baena</b:Last>
            <b:First>María</b:First>
            <b:Middle>Paz</b:Middle>
          </b:Person>
          <b:Person>
            <b:Last>Lebrero Baena</b:Last>
            <b:First>María</b:First>
            <b:Middle>Teresa</b:Middle>
          </b:Person>
        </b:NameList>
      </b:Author>
    </b:Author>
    <b:RefOrder>15</b:RefOrder>
  </b:Source>
  <b:Source>
    <b:Tag>Gal01</b:Tag>
    <b:SourceType>Book</b:SourceType>
    <b:Guid>{65DF81FB-6EEB-4888-AD8A-9435132E0BB7}</b:Guid>
    <b:Title>ASPECTOS DIDÁCTICOS DE LA LECTOESCRITURA</b:Title>
    <b:Year>2001</b:Year>
    <b:Publisher>Grupo Editorial Universitario</b:Publisher>
    <b:Author>
      <b:Author>
        <b:NameList>
          <b:Person>
            <b:Last>Galera Noguera</b:Last>
            <b:First>Francisco</b:First>
          </b:Person>
        </b:NameList>
      </b:Author>
    </b:Author>
    <b:RefOrder>16</b:RefOrder>
  </b:Source>
  <b:Source>
    <b:Tag>Seg50</b:Tag>
    <b:SourceType>Book</b:SourceType>
    <b:Guid>{AE297C22-CB94-42B6-9412-00608D911B25}</b:Guid>
    <b:Author>
      <b:Author>
        <b:NameList>
          <b:Person>
            <b:Last>Segers</b:Last>
            <b:Middle>E.</b:Middle>
            <b:First>J.</b:First>
          </b:Person>
        </b:NameList>
      </b:Author>
    </b:Author>
    <b:Title>La Enseñanza de la Lectura por el Método Global</b:Title>
    <b:Year>1950</b:Year>
    <b:City>Buenos Aires</b:City>
    <b:Publisher>Kapelusz</b:Publisher>
    <b:RefOrder>17</b:RefOrder>
  </b:Source>
  <b:Source>
    <b:Tag>Dom97</b:Tag>
    <b:SourceType>Book</b:SourceType>
    <b:Guid>{DA234806-0AE6-46C6-AFB4-E6E6B75299E5}</b:Guid>
    <b:Title>Los primeros pasos hacia el lenguaje escrito: Una mirada al aula</b:Title>
    <b:Year>1997</b:Year>
    <b:City>Madrid</b:City>
    <b:Publisher>La Muralla</b:Publisher>
    <b:Author>
      <b:Author>
        <b:NameList>
          <b:Person>
            <b:Last>Domínguez Chillón</b:Last>
            <b:First>Gloria</b:First>
          </b:Person>
          <b:Person>
            <b:Last>Barrio Valencia</b:Last>
            <b:Middle>Lino</b:Middle>
            <b:First>J.</b:First>
          </b:Person>
        </b:NameList>
      </b:Author>
    </b:Author>
    <b:RefOrder>18</b:RefOrder>
  </b:Source>
  <b:Source>
    <b:Tag>Rom82</b:Tag>
    <b:SourceType>Book</b:SourceType>
    <b:Guid>{88006D14-AF5B-4B90-8A5A-5E2525E7A434}</b:Guid>
    <b:Title>Didáctica de la lengua y la literatura</b:Title>
    <b:Year>1982</b:Year>
    <b:City>Playor</b:City>
    <b:Publisher>Madrid</b:Publisher>
    <b:Author>
      <b:Author>
        <b:NameList>
          <b:Person>
            <b:Last>Romera Castillo</b:Last>
            <b:First>José</b:First>
          </b:Person>
        </b:NameList>
      </b:Author>
    </b:Author>
    <b:RefOrder>19</b:RefOrder>
  </b:Source>
  <b:Source>
    <b:Tag>Lóp16</b:Tag>
    <b:SourceType>JournalArticle</b:SourceType>
    <b:Guid>{AA114C83-CDF9-47A2-8C13-6B6F849AE2EF}</b:Guid>
    <b:Title>Copilación del método Fónico, Analítico, Sintético (FAS)</b:Title>
    <b:Year>2016</b:Year>
    <b:JournalName>Aula</b:JournalName>
    <b:Pages>14-17</b:Pages>
    <b:Author>
      <b:Author>
        <b:NameList>
          <b:Person>
            <b:Last>López Reyes</b:Last>
            <b:First>Maribel</b:First>
          </b:Person>
          <b:Person>
            <b:Last>Dionisio Mora</b:Last>
            <b:First>José</b:First>
          </b:Person>
        </b:NameList>
      </b:Author>
    </b:Author>
    <b:RefOrder>20</b:RefOrder>
  </b:Source>
  <b:Source>
    <b:Tag>Roc14</b:Tag>
    <b:SourceType>JournalArticle</b:SourceType>
    <b:Guid>{984814AA-8EC5-4ED3-93E5-E0A806936D5F}</b:Guid>
    <b:Title>Las escuelas unitarias en México en perspectiva histórica: un reto aún vigente</b:Title>
    <b:Year>2014</b:Year>
    <b:JournalName>Revista Mexicana de Historia de la Educación</b:JournalName>
    <b:Pages>1-24</b:Pages>
    <b:Author>
      <b:Author>
        <b:NameList>
          <b:Person>
            <b:Last>Rockwell</b:Last>
            <b:First>Elsie</b:First>
          </b:Person>
          <b:Person>
            <b:Last>Garay Molina</b:Last>
            <b:First>Claudia</b:First>
          </b:Person>
        </b:NameList>
      </b:Author>
    </b:Author>
    <b:RefOrder>54</b:RefOrder>
  </b:Source>
  <b:Source>
    <b:Tag>MarcadorDePosición1</b:Tag>
    <b:SourceType>JournalArticle</b:SourceType>
    <b:Guid>{BE194F6C-DD62-4E54-8C24-8E7A51E8F7E5}</b:Guid>
    <b:Title>Las escuelas unitarias en México en perspectiva histórica: un reto aún vigente</b:Title>
    <b:Year>2014</b:Year>
    <b:JournalName>Revista Mexicana de Historia de la Educación</b:JournalName>
    <b:Pages>1-24</b:Pages>
    <b:Author>
      <b:Author>
        <b:Corporate>Rockwell, Elsie; Garay Molina, Claudia;</b:Corporate>
      </b:Author>
    </b:Author>
    <b:RefOrder>55</b:RefOrder>
  </b:Source>
  <b:Source>
    <b:Tag>CEA12</b:Tag>
    <b:SourceType>Book</b:SourceType>
    <b:Guid>{CE16568B-5FE1-4D18-A353-2E66D255EFC5}</b:Guid>
    <b:Title>Propuesta de trabajo para esceulas multigrado. Reorganización Curricular. Primaria</b:Title>
    <b:Year>2012</b:Year>
    <b:Author>
      <b:Author>
        <b:NameList>
          <b:Person>
            <b:Last>CEAEE</b:Last>
          </b:Person>
        </b:NameList>
      </b:Author>
    </b:Author>
    <b:City>Zacatecas</b:City>
    <b:RefOrder>25</b:RefOrder>
  </b:Source>
  <b:Source>
    <b:Tag>Her97</b:Tag>
    <b:SourceType>Book</b:SourceType>
    <b:Guid>{57F465EB-D881-4DC9-968B-AC30E8A91327}</b:Guid>
    <b:Title>Metodología de la investigación</b:Title>
    <b:Year>1997</b:Year>
    <b:Author>
      <b:Author>
        <b:NameList>
          <b:Person>
            <b:Last>Hernández Sampieri</b:Last>
            <b:First>Roberto</b:First>
          </b:Person>
          <b:Person>
            <b:Last>Fernández Collado</b:Last>
            <b:First>Carlos</b:First>
          </b:Person>
          <b:Person>
            <b:Last>Baptista Lucio</b:Last>
            <b:First>Pilar</b:First>
          </b:Person>
        </b:NameList>
      </b:Author>
    </b:Author>
    <b:City>SANTAFÉ DE BOGOTA</b:City>
    <b:Publisher>Panamericana Formas e Impresos S.A</b:Publisher>
    <b:RefOrder>27</b:RefOrder>
  </b:Source>
  <b:Source>
    <b:Tag>Bar03</b:Tag>
    <b:SourceType>Book</b:SourceType>
    <b:Guid>{775E6766-3B4A-4B8B-9CCA-0ED19715E0FE}</b:Guid>
    <b:Title>La enseñanza de la lengua escrita en la educación básica a través de sus programas y modelos pedagógicos.</b:Title>
    <b:Year>2003</b:Year>
    <b:City>México</b:City>
    <b:Publisher>PERFILES EDUCATIVOS</b:Publisher>
    <b:Author>
      <b:Author>
        <b:NameList>
          <b:Person>
            <b:Last>Barbara Marín</b:Last>
            <b:First>Leticia</b:First>
          </b:Person>
        </b:NameList>
      </b:Author>
    </b:Author>
    <b:RefOrder>56</b:RefOrder>
  </b:Source>
  <b:Source>
    <b:Tag>Que07</b:Tag>
    <b:SourceType>ConferenceProceedings</b:SourceType>
    <b:Guid>{FF77B3B7-8ACA-45D0-A8BF-CFDE08BEB2C4}</b:Guid>
    <b:Title>HIPO E HIPERSEGMENTACIÓN LEXICAL EN LA ESCRITURA DE NIÑOS EN DIFERENTES NIVELES EDUCATIVOS. CONSIDERACIONES PRELIMINARES.</b:Title>
    <b:Year>2007</b:Year>
    <b:Pages>417-419</b:Pages>
    <b:ConferenceName>XIV Jornadas de Investigación y Tercer Encuentro de Investigadores en Psicología del Mercosur.</b:ConferenceName>
    <b:City>Buenos Aires</b:City>
    <b:Publisher>aacademica</b:Publisher>
    <b:Author>
      <b:Author>
        <b:NameList>
          <b:Person>
            <b:Last>Querejeta</b:Last>
            <b:First>Maira</b:First>
          </b:Person>
        </b:NameList>
      </b:Author>
    </b:Author>
    <b:RefOrder>3</b:RefOrder>
  </b:Source>
  <b:Source>
    <b:Tag>Urí13</b:Tag>
    <b:SourceType>Report</b:SourceType>
    <b:Guid>{1075A9E4-4F91-443B-9BA2-F39D1F6A4278}</b:Guid>
    <b:Title>LA ENSEÑANZA Y EL APRENDIZAJE DE LA LECTOESCRITURA COMO FACTORES DEL FRACASO ESCOLA</b:Title>
    <b:Year>2013</b:Year>
    <b:City>San Salvador</b:City>
    <b:Publisher>MINED</b:Publisher>
    <b:Author>
      <b:Author>
        <b:NameList>
          <b:Person>
            <b:Last>Urías</b:Last>
            <b:Middle>Elizabeth</b:Middle>
            <b:First>Myriam</b:First>
          </b:Person>
        </b:NameList>
      </b:Author>
    </b:Author>
    <b:RefOrder>12</b:RefOrder>
  </b:Source>
  <b:Source>
    <b:Tag>Gar</b:Tag>
    <b:SourceType>Report</b:SourceType>
    <b:Guid>{04ADBD22-E7AA-47E0-9C1D-4D2ECE782A65}</b:Guid>
    <b:Title>Aprendiendo a recuperar la práctica docente El entrenamiento en la elaboración de registros</b:Title>
    <b:City>Jalisco</b:City>
    <b:Author>
      <b:Author>
        <b:NameList>
          <b:Person>
            <b:Last>García</b:Last>
            <b:First>Adriana</b:First>
            <b:Middle>Piedad</b:Middle>
          </b:Person>
        </b:NameList>
      </b:Author>
    </b:Author>
    <b:Year>2010</b:Year>
    <b:RefOrder>28</b:RefOrder>
  </b:Source>
  <b:Source>
    <b:Tag>SEP113</b:Tag>
    <b:SourceType>Book</b:SourceType>
    <b:Guid>{00D47D8C-D05C-4927-B708-405D3EF351C9}</b:Guid>
    <b:Author>
      <b:Author>
        <b:Corporate>SEP</b:Corporate>
      </b:Author>
    </b:Author>
    <b:Title>PROGRAMAS DE ESTUDIO 2011 GUIA PARA EL MAESTRO Primer Grado</b:Title>
    <b:Year>2011</b:Year>
    <b:City>México</b:City>
    <b:Publisher>SEP</b:Publisher>
    <b:RefOrder>2</b:RefOrder>
  </b:Source>
  <b:Source>
    <b:Tag>Her06</b:Tag>
    <b:SourceType>Book</b:SourceType>
    <b:Guid>{6A3C002E-5E9E-493A-9628-04BFF94AEB0E}</b:Guid>
    <b:Title>METODOLOGÍA DE LA INVESTIGACIÓN</b:Title>
    <b:Year>2006</b:Year>
    <b:Author>
      <b:Author>
        <b:NameList>
          <b:Person>
            <b:Last>Hernández Sampieri</b:Last>
            <b:First>Roberto</b:First>
          </b:Person>
          <b:Person>
            <b:Last>Fernández Collado</b:Last>
            <b:First>Carlos</b:First>
          </b:Person>
          <b:Person>
            <b:Last>Baptista Lucio</b:Last>
            <b:First>Pilar</b:First>
          </b:Person>
        </b:NameList>
      </b:Author>
    </b:Author>
    <b:City>México</b:City>
    <b:Publisher>Th MC Graw- Hill Companies</b:Publisher>
    <b:RefOrder>26</b:RefOrder>
  </b:Source>
  <b:Source>
    <b:Tag>MarcadorDePosición3</b:Tag>
    <b:SourceType>Book</b:SourceType>
    <b:Guid>{EB54C4FA-1A63-43F0-B5E0-B4ACC46E62DD}</b:Guid>
    <b:Author>
      <b:Author>
        <b:NameList>
          <b:Person>
            <b:Last>SEP</b:Last>
          </b:Person>
        </b:NameList>
      </b:Author>
    </b:Author>
    <b:Title>PROGRAMAS DE ESTUDIO 2011 GUIA PARA EL MAESTRO Primer Grado</b:Title>
    <b:Year>2011</b:Year>
    <b:City>México D. F.</b:City>
    <b:Publisher>SEP</b:Publisher>
    <b:RefOrder>29</b:RefOrder>
  </b:Source>
  <b:Source>
    <b:Tag>Sob06</b:Tag>
    <b:SourceType>Book</b:SourceType>
    <b:Guid>{3DDC51FD-D716-4A6A-90CF-DA3B3AF23461}</b:Guid>
    <b:Title>La diversidad en los procesos de alfabetización: un análisis centrado en población infantil de primer ciclo de educación primaria.</b:Title>
    <b:Year>2006</b:Year>
    <b:Publisher>UNIVERSIDAD COMPLUTENSE DE MADRID</b:Publisher>
    <b:City>Madrid</b:City>
    <b:Author>
      <b:Author>
        <b:NameList>
          <b:Person>
            <b:Last>Sobrino Callejo</b:Last>
            <b:Middle>Rosa</b:Middle>
            <b:First>María</b:First>
          </b:Person>
        </b:NameList>
      </b:Author>
    </b:Author>
    <b:RefOrder>30</b:RefOrder>
  </b:Source>
  <b:Source>
    <b:Tag>Góm14</b:Tag>
    <b:SourceType>Report</b:SourceType>
    <b:Guid>{6B6540AD-0878-4F7B-816A-C74EE75792FE}</b:Guid>
    <b:Title>Entrevista sobre el PRONALEES</b:Title>
    <b:Year>2014</b:Year>
    <b:Publisher>Benemérita Escuela Normal de Jalisco</b:Publisher>
    <b:City>Jalisco</b:City>
    <b:Author>
      <b:Author>
        <b:NameList>
          <b:Person>
            <b:Last>Gómez Palacio</b:Last>
            <b:First>Margarita</b:First>
          </b:Person>
        </b:NameList>
      </b:Author>
    </b:Author>
    <b:RefOrder>31</b:RefOrder>
  </b:Source>
  <b:Source>
    <b:Tag>Tec02</b:Tag>
    <b:SourceType>ConferenceProceedings</b:SourceType>
    <b:Guid>{4AF45659-1420-4D12-A3F9-30E21427CF37}</b:Guid>
    <b:Title>La alfabetización inicial y las condiciones para la alfabetización avanzada</b:Title>
    <b:Year>2002</b:Year>
    <b:City>Buenos Aires</b:City>
    <b:Publisher>Ministerio de Educación</b:Publisher>
    <b:Author>
      <b:Author>
        <b:NameList>
          <b:Person>
            <b:Last>Ministerio de Educación Ciencia y Tecnología</b:Last>
          </b:Person>
        </b:NameList>
      </b:Author>
    </b:Author>
    <b:Pages>4-4</b:Pages>
    <b:ConferenceName>La escuela y la alfabetización inicial y avanzada: hacia la definición de proyectos integrales de mejora</b:ConferenceName>
    <b:RefOrder>32</b:RefOrder>
  </b:Source>
  <b:Source>
    <b:Tag>MarcadorDePosición4</b:Tag>
    <b:SourceType>Book</b:SourceType>
    <b:Guid>{693169EC-3AB9-4508-BEB5-152D8347AEFB}</b:Guid>
    <b:Author>
      <b:Author>
        <b:NameList>
          <b:Person>
            <b:Last>SEP</b:Last>
          </b:Person>
        </b:NameList>
      </b:Author>
    </b:Author>
    <b:Title>Escuelas Multigrado Retos y Necesidades en las Escuelas Multigrado. Estudio Exploratorio</b:Title>
    <b:Year>2006</b:Year>
    <b:City>México, D. F.</b:City>
    <b:Publisher>SEP</b:Publisher>
    <b:RefOrder>33</b:RefOrder>
  </b:Source>
  <b:Source>
    <b:Tag>Flo15</b:Tag>
    <b:SourceType>Book</b:SourceType>
    <b:Guid>{5F46A4E2-121C-4A21-B11A-C3058AED62AE}</b:Guid>
    <b:Title>INDISCIPLINA EN LOS PRIMEROS AÑOS DEL CICLO SECUNDARIO</b:Title>
    <b:Year>2015</b:Year>
    <b:City>Cuba</b:City>
    <b:Publisher>UNIVERSIDAD ABIERTA INTERAMERICANA</b:Publisher>
    <b:Author>
      <b:Author>
        <b:NameList>
          <b:Person>
            <b:Last>Florencia Sciutto</b:Last>
            <b:First>Florencia</b:First>
          </b:Person>
        </b:NameList>
      </b:Author>
    </b:Author>
    <b:RefOrder>34</b:RefOrder>
  </b:Source>
  <b:Source>
    <b:Tag>Rom10</b:Tag>
    <b:SourceType>JournalArticle</b:SourceType>
    <b:Guid>{34DF6F14-6BC9-494D-82AE-8C43AE89D3F9}</b:Guid>
    <b:Title>La planeación de la enseñanza multigrado en la educación primaria: Una aproximación a su situación actual en escuelas de Veracruz</b:Title>
    <b:Year>2010</b:Year>
    <b:Author>
      <b:Author>
        <b:NameList>
          <b:Person>
            <b:Last>Romero Salcedo</b:Last>
            <b:First>Marta</b:First>
            <b:Middle>G.</b:Middle>
          </b:Person>
          <b:Person>
            <b:Last>Gallardo Mojica</b:Last>
            <b:First>Marta</b:First>
            <b:Middle>A.</b:Middle>
          </b:Person>
        </b:NameList>
      </b:Author>
    </b:Author>
    <b:JournalName>Revista de Investigación Educativa 10</b:JournalName>
    <b:Pages>62</b:Pages>
    <b:RefOrder>36</b:RefOrder>
  </b:Source>
  <b:Source>
    <b:Tag>Zab95</b:Tag>
    <b:SourceType>Book</b:SourceType>
    <b:Guid>{8526D164-0A1C-4C1E-AD2D-464370DDA163}</b:Guid>
    <b:Title>La práctica educativa. Cómo enselar</b:Title>
    <b:Year>1995</b:Year>
    <b:City>Barcelona</b:City>
    <b:Publisher>Graó, de Serveis Pedagógics</b:Publisher>
    <b:Author>
      <b:Author>
        <b:NameList>
          <b:Person>
            <b:Last>Zabala Vidiella</b:Last>
            <b:First>Antoni</b:First>
          </b:Person>
        </b:NameList>
      </b:Author>
    </b:Author>
    <b:RefOrder>37</b:RefOrder>
  </b:Source>
  <b:Source>
    <b:Tag>Pop04</b:Tag>
    <b:SourceType>Book</b:SourceType>
    <b:Guid>{43B43A38-A83A-4E84-B837-229D38396A7B}</b:Guid>
    <b:Title>La organización del trabajo en la esceula multigrado</b:Title>
    <b:Year>2004</b:Year>
    <b:City>México</b:City>
    <b:Publisher>SEP</b:Publisher>
    <b:Author>
      <b:Author>
        <b:NameList>
          <b:Person>
            <b:Last>Popoca Ochoa</b:Last>
            <b:First>Cenobio</b:First>
          </b:Person>
          <b:Person>
            <b:Last>Hernández Suacedo</b:Last>
            <b:First>Martha</b:First>
          </b:Person>
        </b:NameList>
      </b:Author>
    </b:Author>
    <b:RefOrder>38</b:RefOrder>
  </b:Source>
  <b:Source>
    <b:Tag>Osp06</b:Tag>
    <b:SourceType>JournalArticle</b:SourceType>
    <b:Guid>{FC8F0834-49CF-45B3-BD08-7C180E203542}</b:Guid>
    <b:Title>La motivación, motor del aprendizaje</b:Title>
    <b:Year>2006</b:Year>
    <b:JournalName>Revista Cencias de la Salud</b:JournalName>
    <b:Pages>158-160</b:Pages>
    <b:Author>
      <b:Author>
        <b:NameList>
          <b:Person>
            <b:Last>Ospina Rodríguez</b:Last>
            <b:First>Jackeline</b:First>
          </b:Person>
        </b:NameList>
      </b:Author>
    </b:Author>
    <b:RefOrder>39</b:RefOrder>
  </b:Source>
  <b:Source>
    <b:Tag>Alv17</b:Tag>
    <b:SourceType>Report</b:SourceType>
    <b:Guid>{18FE7A2A-316E-4683-8ABC-DB647AB759AF}</b:Guid>
    <b:Title>LA PLANIFICACIÓN DE AMBIENTES DE APRENDIZAJE PARA ESCUELAS MULTIGRADO: UNA EXPERIENCIA EN LA FORMACIÓN DOCENTE, EL CASO ZACATECAS</b:Title>
    <b:Year>2017</b:Year>
    <b:City>San Luis Potosi</b:City>
    <b:Publisher>Congreso Nacional de Investigación Educativa</b:Publisher>
    <b:Author>
      <b:Author>
        <b:NameList>
          <b:Person>
            <b:Last>Alvarado Sánchez </b:Last>
            <b:First>Marina</b:First>
          </b:Person>
          <b:Person>
            <b:Last>Gómez Sánchez </b:Last>
            <b:Middle>Jose</b:Middle>
            <b:First>Juan</b:First>
          </b:Person>
          <b:Person>
            <b:Last>Sánchez Quevedo</b:Last>
            <b:First>Gabriel</b:First>
          </b:Person>
        </b:NameList>
      </b:Author>
    </b:Author>
    <b:RefOrder>40</b:RefOrder>
  </b:Source>
  <b:Source>
    <b:Tag>Cán07</b:Tag>
    <b:SourceType>JournalArticle</b:SourceType>
    <b:Guid>{DABA3205-3A8C-4CD0-951D-9EABAB3A35E4}</b:Guid>
    <b:Title>Complejidad, transdisciplinariedad y educación</b:Title>
    <b:Year>2007</b:Year>
    <b:JournalName>Encuentros Multisidisciplinares</b:JournalName>
    <b:Pages>4-13</b:Pages>
    <b:Author>
      <b:Author>
        <b:NameList>
          <b:Person>
            <b:Last>Cándida Moraes</b:Last>
            <b:First>María</b:First>
          </b:Person>
        </b:NameList>
      </b:Author>
    </b:Author>
    <b:RefOrder>41</b:RefOrder>
  </b:Source>
  <b:Source>
    <b:Tag>Nor12</b:Tag>
    <b:SourceType>Book</b:SourceType>
    <b:Guid>{FA2F0A51-8D59-4DC8-9176-1065C9218F42}</b:Guid>
    <b:Title>Influencia   De Los Estudiantes  Monitores  En El  Rendimiento Académico De  Los Estudiantes  En El   Área Ciencias Naturales-Física</b:Title>
    <b:Year>2012</b:Year>
    <b:Author>
      <b:Author>
        <b:NameList>
          <b:Person>
            <b:Last>Noreña Amaya</b:Last>
            <b:Middle>Alexander</b:Middle>
            <b:First>Marcelo</b:First>
          </b:Person>
        </b:NameList>
      </b:Author>
    </b:Author>
    <b:City>Manizales</b:City>
    <b:Publisher>Universidad Nacional de Colombia</b:Publisher>
    <b:RefOrder>42</b:RefOrder>
  </b:Source>
  <b:Source>
    <b:Tag>Ame02</b:Tag>
    <b:SourceType>Book</b:SourceType>
    <b:Guid>{C758B523-7ADB-41D0-9EE5-C7C852CBE352}</b:Guid>
    <b:Author>
      <b:Author>
        <b:NameList>
          <b:Person>
            <b:Last>Ames </b:Last>
            <b:First>Patricia</b:First>
          </b:Person>
          <b:Person>
            <b:Last>Cabrera </b:Last>
            <b:First>Zoila</b:First>
          </b:Person>
          <b:Person>
            <b:Last>Chirinos</b:Last>
            <b:First>Andrés</b:First>
          </b:Person>
        </b:NameList>
      </b:Author>
    </b:Author>
    <b:Title>Propuesta metodológica para el mejoramiento de la enseñanza y el aprendizaje en el aula rural multigrado</b:Title>
    <b:Year>2002</b:Year>
    <b:City>Lima</b:City>
    <b:Publisher>FIMART</b:Publisher>
    <b:RefOrder>43</b:RefOrder>
  </b:Source>
  <b:Source>
    <b:Tag>Var03</b:Tag>
    <b:SourceType>Book</b:SourceType>
    <b:Guid>{8674480A-9546-4200-9FC9-3A447D2C0312}</b:Guid>
    <b:Title>Esceulas Multigrado ¿Cómo funcionan?</b:Title>
    <b:Year>2003</b:Year>
    <b:City>Santo Domingo</b:City>
    <b:Publisher>Editora de Colores</b:Publisher>
    <b:Author>
      <b:Author>
        <b:NameList>
          <b:Person>
            <b:Last>Vargas</b:Last>
            <b:First>Tahira</b:First>
          </b:Person>
        </b:NameList>
      </b:Author>
    </b:Author>
    <b:RefOrder>44</b:RefOrder>
  </b:Source>
  <b:Source>
    <b:Tag>Sev13</b:Tag>
    <b:SourceType>Book</b:SourceType>
    <b:Guid>{8B042C78-C5A9-40BD-A5C7-E3856D08E8B1}</b:Guid>
    <b:Title>Uso de la Tecnología en el Aula Multigrado</b:Title>
    <b:Year>2013</b:Year>
    <b:City>Toluca</b:City>
    <b:Publisher>EGE</b:Publisher>
    <b:Author>
      <b:Author>
        <b:NameList>
          <b:Person>
            <b:Last>Severiano Sánchez</b:Last>
            <b:First>J. Jesús</b:First>
          </b:Person>
        </b:NameList>
      </b:Author>
    </b:Author>
    <b:RefOrder>45</b:RefOrder>
  </b:Source>
  <b:Source>
    <b:Tag>Día13</b:Tag>
    <b:SourceType>Report</b:SourceType>
    <b:Guid>{FE8AC673-8AF9-4E90-BC1A-F58B0B096814}</b:Guid>
    <b:Title>GUIA PARA LA ELABORACIÓN DE UNA SECUENCIA DIDÁCTICA</b:Title>
    <b:Year>2013</b:Year>
    <b:City>México</b:City>
    <b:Publisher>Comunidad de Conocimiento UNAM</b:Publisher>
    <b:Author>
      <b:Author>
        <b:NameList>
          <b:Person>
            <b:Last>Díaz Barriga</b:Last>
            <b:First>Angel</b:First>
          </b:Person>
        </b:NameList>
      </b:Author>
    </b:Author>
    <b:RefOrder>46</b:RefOrder>
  </b:Source>
  <b:Source>
    <b:Tag>Mat15</b:Tag>
    <b:SourceType>JournalArticle</b:SourceType>
    <b:Guid>{C95D75E9-3CFF-472B-A66D-A49E964094F3}</b:Guid>
    <b:Title>El tiempo y el aprendizaje escolar</b:Title>
    <b:Year>2015</b:Year>
    <b:JournalName>479Revista Brasileira de Educação</b:JournalName>
    <b:Pages>479-499</b:Pages>
    <b:Author>
      <b:Author>
        <b:NameList>
          <b:Person>
            <b:Last>Martinic</b:Last>
            <b:First>Sergio</b:First>
          </b:Person>
        </b:NameList>
      </b:Author>
    </b:Author>
    <b:RefOrder>47</b:RefOrder>
  </b:Source>
  <b:Source>
    <b:Tag>Col06</b:Tag>
    <b:SourceType>JournalArticle</b:SourceType>
    <b:Guid>{673F0735-99AF-45A3-B2C1-DEF92B93DD9D}</b:Guid>
    <b:Title>Como aprovechar el "aprendizaje colaborativo" en el aula</b:Title>
    <b:JournalName>Eduación y educadores</b:JournalName>
    <b:Year>2006</b:Year>
    <b:Pages>61-76</b:Pages>
    <b:Author>
      <b:Author>
        <b:NameList>
          <b:Person>
            <b:Last>Collazos</b:Last>
            <b:Middle>Alberto</b:Middle>
            <b:First>César</b:First>
          </b:Person>
          <b:Person>
            <b:Last>Mendoza </b:Last>
            <b:First>Jair</b:First>
          </b:Person>
        </b:NameList>
      </b:Author>
    </b:Author>
    <b:RefOrder>48</b:RefOrder>
  </b:Source>
  <b:Source>
    <b:Tag>Qui12</b:Tag>
    <b:SourceType>JournalArticle</b:SourceType>
    <b:Guid>{C680A4A3-B32F-4C76-A30A-294908E8A489}</b:Guid>
    <b:Title>Aulas multigrado o el mito de la mala calidad de enseñanza en la escuela rural</b:Title>
    <b:JournalName>Revista Iberoamericana de Educación</b:JournalName>
    <b:Year>2012</b:Year>
    <b:Pages>1-12</b:Pages>
    <b:Author>
      <b:Author>
        <b:NameList>
          <b:Person>
            <b:Last>Quilez Serrano</b:Last>
            <b:First>Manuel</b:First>
          </b:Person>
          <b:Person>
            <b:Last>Vázquez Recio</b:Last>
            <b:First>Rosa</b:First>
          </b:Person>
        </b:NameList>
      </b:Author>
    </b:Author>
    <b:RefOrder>49</b:RefOrder>
  </b:Source>
  <b:Source>
    <b:Tag>Cas07</b:Tag>
    <b:SourceType>JournalArticle</b:SourceType>
    <b:Guid>{0B950A5A-505E-44DA-8BE2-A8733FFB4B82}</b:Guid>
    <b:Title>Las Tic en los procesos de enseñanza y aprendizaje</b:Title>
    <b:Year>2007</b:Year>
    <b:JournalName>Revista de Educación Laurus</b:JournalName>
    <b:Pages>213-234</b:Pages>
    <b:Author>
      <b:Author>
        <b:NameList>
          <b:Person>
            <b:Last>Castro</b:Last>
            <b:First>Santiago</b:First>
          </b:Person>
          <b:Person>
            <b:Last>Guzmán</b:Last>
            <b:First>Belkys</b:First>
          </b:Person>
          <b:Person>
            <b:Last>Casado</b:Last>
            <b:First>Dayanara</b:First>
          </b:Person>
        </b:NameList>
      </b:Author>
    </b:Author>
    <b:RefOrder>50</b:RefOrder>
  </b:Source>
  <b:Source>
    <b:Tag>Wei00</b:Tag>
    <b:SourceType>JournalArticle</b:SourceType>
    <b:Guid>{10321BEF-69F2-4E48-8139-2AF70153BD37}</b:Guid>
    <b:Title>La situación de la enseñanza  multigrado en México</b:Title>
    <b:JournalName>Perfiles Educativos</b:JournalName>
    <b:Year>2000</b:Year>
    <b:Pages>57-76</b:Pages>
    <b:Author>
      <b:Author>
        <b:NameList>
          <b:Person>
            <b:Last>Weiss</b:Last>
            <b:First>Eduardo</b:First>
          </b:Person>
        </b:NameList>
      </b:Author>
    </b:Author>
    <b:RefOrder>51</b:RefOrder>
  </b:Source>
  <b:Source>
    <b:Tag>Álv03</b:Tag>
    <b:SourceType>Book</b:SourceType>
    <b:Guid>{1997728E-5D69-4C34-938D-D22B861653AC}</b:Guid>
    <b:Title>Cómo hacer investigación cualitativa. Fundamentos y metodología</b:Title>
    <b:Year>2003</b:Year>
    <b:City>México</b:City>
    <b:Publisher>Paidos</b:Publisher>
    <b:Author>
      <b:Author>
        <b:NameList>
          <b:Person>
            <b:Last>Álvarez-Gayou</b:Last>
            <b:First>Juan</b:First>
            <b:Middle>Luis</b:Middle>
          </b:Person>
        </b:NameList>
      </b:Author>
    </b:Author>
    <b:RefOrder>57</b:RefOrder>
  </b:Source>
  <b:Source>
    <b:Tag>Díe93</b:Tag>
    <b:SourceType>Book</b:SourceType>
    <b:Guid>{DF2D4478-B628-422D-810B-36EEE4F3BFAA}</b:Guid>
    <b:Title>LECTOESCRITURA. UNA PROPUESTA PARA ALUMNOS/AS CON NECESIDADES EDUCATIVAS ESPECIALES</b:Title>
    <b:Year>1993</b:Year>
    <b:City>Madrid</b:City>
    <b:Publisher>Editorial Escula Española</b:Publisher>
    <b:Author>
      <b:Author>
        <b:NameList>
          <b:Person>
            <b:Last>Díez Aguado</b:Last>
            <b:First>Benita</b:First>
          </b:Person>
        </b:NameList>
      </b:Author>
    </b:Author>
    <b:RefOrder>58</b:RefOrder>
  </b:Source>
  <b:Source>
    <b:Tag>Fer97</b:Tag>
    <b:SourceType>Book</b:SourceType>
    <b:Guid>{1CA7E304-6CF3-4454-8990-8A0718DF4573}</b:Guid>
    <b:Title>ALFABETIZACIÓN Teoría y Práctica</b:Title>
    <b:Year>1997</b:Year>
    <b:City>México</b:City>
    <b:Publisher>siglo xxi editores</b:Publisher>
    <b:Author>
      <b:Author>
        <b:NameList>
          <b:Person>
            <b:Last>Ferreiro</b:Last>
            <b:First>Emilia</b:First>
          </b:Person>
        </b:NameList>
      </b:Author>
    </b:Author>
    <b:RefOrder>9</b:RefOrder>
  </b:Source>
  <b:Source>
    <b:Tag>Fer89</b:Tag>
    <b:SourceType>Book</b:SourceType>
    <b:Guid>{1F1122CD-C344-47B2-BE23-0CACB0EB2E1F}</b:Guid>
    <b:Title>Los sistemas de la escritura en el desarrollo del niño</b:Title>
    <b:Year>1989</b:Year>
    <b:City>México</b:City>
    <b:Publisher>romont</b:Publisher>
    <b:Author>
      <b:Author>
        <b:NameList>
          <b:Person>
            <b:Last>Ferreiro</b:Last>
            <b:First>Emilia</b:First>
          </b:Person>
          <b:Person>
            <b:Last>Teberosky</b:Last>
            <b:First>Ana</b:First>
          </b:Person>
        </b:NameList>
      </b:Author>
    </b:Author>
    <b:RefOrder>14</b:RefOrder>
  </b:Source>
  <b:Source>
    <b:Tag>Fer82</b:Tag>
    <b:SourceType>Book</b:SourceType>
    <b:Guid>{BA9C496A-9467-430C-9C27-EDF26B53D35F}</b:Guid>
    <b:Title>NUEVAS PERSPECTIVAS SOBRE LOS PROCESOS DE LECTURA Y ESCRITURA</b:Title>
    <b:Year>1982</b:Year>
    <b:City>Madrid</b:City>
    <b:Publisher>SIGLO VEINTIUNO</b:Publisher>
    <b:Author>
      <b:Author>
        <b:NameList>
          <b:Person>
            <b:Last>Ferreiro</b:Last>
            <b:First>Emilia</b:First>
          </b:Person>
          <b:Person>
            <b:Last>Gómez Palacio</b:Last>
            <b:First>Margarita</b:First>
          </b:Person>
        </b:NameList>
      </b:Author>
    </b:Author>
    <b:RefOrder>8</b:RefOrder>
  </b:Source>
  <b:Source>
    <b:Tag>Gom95</b:Tag>
    <b:SourceType>Book</b:SourceType>
    <b:Guid>{C3C931E3-B29F-4DD8-828F-D3E267A16445}</b:Guid>
    <b:Title>El niño y sus primeros años en la escuela.</b:Title>
    <b:Year>1995</b:Year>
    <b:City>México </b:City>
    <b:Publisher>SEP</b:Publisher>
    <b:Author>
      <b:Author>
        <b:NameList>
          <b:Person>
            <b:Last>Gómez Palacio</b:Last>
            <b:First>Margarita</b:First>
          </b:Person>
        </b:NameList>
      </b:Author>
    </b:Author>
    <b:LCID>es-419</b:LCID>
    <b:RefOrder>10</b:RefOrder>
  </b:Source>
  <b:Source>
    <b:Tag>Gom82</b:Tag>
    <b:SourceType>Book</b:SourceType>
    <b:Guid>{E2F90DD6-BFF1-4E6C-91D2-3322815AF50A}</b:Guid>
    <b:Title>PROPUESTAS PARA EL APRENDIZAJE DE LA LENGUA ESCRITA</b:Title>
    <b:Year>1982</b:Year>
    <b:City>MÉXICO</b:City>
    <b:Publisher>SEP</b:Publisher>
    <b:Author>
      <b:Author>
        <b:NameList>
          <b:Person>
            <b:Last>Gómez Palacio</b:Last>
            <b:First>Margarita</b:First>
          </b:Person>
        </b:NameList>
      </b:Author>
    </b:Author>
    <b:RefOrder>4</b:RefOrder>
  </b:Source>
  <b:Source>
    <b:Tag>INE09</b:Tag>
    <b:SourceType>Book</b:SourceType>
    <b:Guid>{3BEB212C-36DF-4A68-B790-6D3DE870C3F6}</b:Guid>
    <b:Author>
      <b:Author>
        <b:Corporate>INEE</b:Corporate>
      </b:Author>
    </b:Author>
    <b:Title>EL DERECHO A LA EDUCACIÓN EN MÉXICO</b:Title>
    <b:Year>2009</b:Year>
    <b:City>México </b:City>
    <b:Publisher>INEE</b:Publisher>
    <b:RefOrder>1</b:RefOrder>
  </b:Source>
  <b:Source>
    <b:Tag>Per15</b:Tag>
    <b:SourceType>Book</b:SourceType>
    <b:Guid>{1B7E428F-9A23-4C9E-B912-F6D7864F3F64}</b:Guid>
    <b:Title>PANORAMA EDUCATIVO EN MÉXICO 2014</b:Title>
    <b:Year>2015</b:Year>
    <b:City>México</b:City>
    <b:Publisher>INEE</b:Publisher>
    <b:Author>
      <b:Author>
        <b:Corporate>INEE</b:Corporate>
      </b:Author>
    </b:Author>
    <b:RefOrder>21</b:RefOrder>
  </b:Source>
  <b:Source>
    <b:Tag>INE10</b:Tag>
    <b:SourceType>Book</b:SourceType>
    <b:Guid>{3B38002C-9EF2-418C-A041-01142DB76D06}</b:Guid>
    <b:Author>
      <b:Author>
        <b:NameList>
          <b:Person>
            <b:Last>INEE</b:Last>
          </b:Person>
        </b:NameList>
      </b:Author>
    </b:Author>
    <b:Title>PANORAMA EDUCATIVO EN MÉXICO 2009-2010</b:Title>
    <b:Year>2010</b:Year>
    <b:City>México</b:City>
    <b:Publisher>INEE</b:Publisher>
    <b:RefOrder>59</b:RefOrder>
  </b:Source>
  <b:Source>
    <b:Tag>Men06</b:Tag>
    <b:SourceType>Book</b:SourceType>
    <b:Guid>{FBB0AF6E-32CB-40A8-B0EC-66D9F5AE4BF4}</b:Guid>
    <b:Title>La Educación Preescolar en las Áreas Rurales en el Estado de Veracruz</b:Title>
    <b:Year>2006</b:Year>
    <b:City>Veracruz</b:City>
    <b:Publisher>IIESCAUV</b:Publisher>
    <b:Author>
      <b:Author>
        <b:NameList>
          <b:Person>
            <b:Last>Meneses Aguirre</b:Last>
            <b:First>Beatriz</b:First>
          </b:Person>
        </b:NameList>
      </b:Author>
    </b:Author>
    <b:RefOrder>35</b:RefOrder>
  </b:Source>
  <b:Source>
    <b:Tag>Nem09</b:Tag>
    <b:SourceType>Book</b:SourceType>
    <b:Guid>{DE124AD7-03EF-4945-A2DF-CA34DB9C94FA}</b:Guid>
    <b:Title>La escuela: espacio alfabetizador</b:Title>
    <b:Year>2009</b:Year>
    <b:City>Mexico </b:City>
    <b:Publisher>Paidós</b:Publisher>
    <b:Author>
      <b:Author>
        <b:NameList>
          <b:Person>
            <b:Last>Nemirovsky</b:Last>
            <b:First>Myriam</b:First>
          </b:Person>
        </b:NameList>
      </b:Author>
    </b:Author>
    <b:RefOrder>60</b:RefOrder>
  </b:Source>
  <b:Source>
    <b:Tag>Nem992</b:Tag>
    <b:SourceType>Book</b:SourceType>
    <b:Guid>{399AD705-0306-46E4-9E9A-1BD5097A3991}</b:Guid>
    <b:Title>SOBRE LA ENSEÑANZA DEL LENGUAJE ESCRITO</b:Title>
    <b:Year>1999</b:Year>
    <b:City>Mexico </b:City>
    <b:Publisher>paidós</b:Publisher>
    <b:Author>
      <b:Author>
        <b:NameList>
          <b:Person>
            <b:Last>Nemirovsky</b:Last>
            <b:First>Myriam</b:First>
          </b:Person>
        </b:NameList>
      </b:Author>
      <b:BookAuthor>
        <b:NameList>
          <b:Person>
            <b:Last>Nemirovsky</b:Last>
          </b:Person>
          <b:Person>
            <b:Last>Myriam</b:Last>
          </b:Person>
        </b:NameList>
      </b:BookAuthor>
    </b:Author>
    <b:BookTitle>Sobre la enseñanza del lenguaje escrito...</b:BookTitle>
    <b:RefOrder>6</b:RefOrder>
  </b:Source>
  <b:Source>
    <b:Tag>Sal07</b:Tag>
    <b:SourceType>Book</b:SourceType>
    <b:Guid>{F0163AAB-EE6E-46B0-95A3-491B9D402686}</b:Guid>
    <b:Title>INVESTIGACIÓN CUALITATIVA: DISEÑOS. EVALUACIÓN DEL RIGOR METODOLÓGICO Y RETOS</b:Title>
    <b:Year>2007</b:Year>
    <b:City>Lima</b:City>
    <b:Publisher>LIBERABIT</b:Publisher>
    <b:Author>
      <b:Author>
        <b:NameList>
          <b:Person>
            <b:Last>Salgado Luévano</b:Last>
            <b:First>Ana Cecilia</b:First>
          </b:Person>
        </b:NameList>
      </b:Author>
    </b:Author>
    <b:RefOrder>61</b:RefOrder>
  </b:Source>
  <b:Source>
    <b:Tag>SEP061</b:Tag>
    <b:SourceType>Book</b:SourceType>
    <b:Guid>{EBD01329-7593-4FB1-971E-94D74A8FDFD2}</b:Guid>
    <b:Author>
      <b:Author>
        <b:Corporate>SEP</b:Corporate>
      </b:Author>
    </b:Author>
    <b:Title>Escuelas Multigrado Retos y Necesidades en las Escuelas Multigrado. Estudio Exploratorio</b:Title>
    <b:Year>2006</b:Year>
    <b:City>México, </b:City>
    <b:Publisher>SEP</b:Publisher>
    <b:RefOrder>24</b:RefOrder>
  </b:Source>
  <b:Source>
    <b:Tag>SEP95</b:Tag>
    <b:SourceType>Book</b:SourceType>
    <b:Guid>{03EE28B8-2F1D-455C-B0C7-FAD7F7C2B889}</b:Guid>
    <b:Author>
      <b:Author>
        <b:NameList>
          <b:Person>
            <b:Last>SEP</b:Last>
          </b:Person>
        </b:NameList>
      </b:Author>
    </b:Author>
    <b:Title>ESPAÑOL SUGERENCIAS PARA SU ENSEÑANZA. PRIMER GRADO</b:Title>
    <b:Year>1995</b:Year>
    <b:City>México </b:City>
    <b:Publisher>SEP</b:Publisher>
    <b:RefOrder>7</b:RefOrder>
  </b:Source>
  <b:Source>
    <b:Tag>SEP05</b:Tag>
    <b:SourceType>Book</b:SourceType>
    <b:Guid>{D696B6E8-3213-44A4-BE4D-6609C4645866}</b:Guid>
    <b:Author>
      <b:Author>
        <b:NameList>
          <b:Person>
            <b:Last>SEP</b:Last>
          </b:Person>
        </b:NameList>
      </b:Author>
    </b:Author>
    <b:Title>Propuesta Multigrado 2005</b:Title>
    <b:Year>2005</b:Year>
    <b:City>México </b:City>
    <b:Publisher>SEP</b:Publisher>
    <b:RefOrder>23</b:RefOrder>
  </b:Source>
  <b:Source>
    <b:Tag>MarcadorDePosición2</b:Tag>
    <b:SourceType>Book</b:SourceType>
    <b:Guid>{ABB3F40A-C53A-4DCE-A870-6807FC3658ED}</b:Guid>
    <b:Title>PROPUESTAS PARA EL APRENDIZAJE DE LA LENGUA ESCRITA</b:Title>
    <b:Year>1982</b:Year>
    <b:City>MÉXICO</b:City>
    <b:Publisher>SEP</b:Publisher>
    <b:Author>
      <b:Author>
        <b:NameList>
          <b:Person>
            <b:Last>Gómez Palacio</b:Last>
            <b:First>Margarita</b:First>
          </b:Person>
        </b:NameList>
      </b:Author>
    </b:Author>
    <b:RefOrder>5</b:RefOrder>
  </b:Source>
  <b:Source>
    <b:Tag>Can15</b:Tag>
    <b:SourceType>JournalArticle</b:SourceType>
    <b:Guid>{5122F3DA-7E3D-4E90-9C1E-6FE46F51E641}</b:Guid>
    <b:Title>LAS RÚBRICAS COMO INSTRUMENTO DE EVALUACIÓN DE COMPETENCIAS EN EDUCACIÓN SUPERIOR: ¿USO O ABUSO?</b:Title>
    <b:Year>2015</b:Year>
    <b:JournalName>Profesorado. Revista de currículum y formación del profesorado.</b:JournalName>
    <b:Pages>266-280</b:Pages>
    <b:Author>
      <b:Author>
        <b:NameList>
          <b:Person>
            <b:Last>Cano</b:Last>
            <b:First>Elena</b:First>
          </b:Person>
        </b:NameList>
      </b:Author>
    </b:Author>
    <b:RefOrder>62</b:RefOrder>
  </b:Source>
</b:Sources>
</file>

<file path=customXml/itemProps1.xml><?xml version="1.0" encoding="utf-8"?>
<ds:datastoreItem xmlns:ds="http://schemas.openxmlformats.org/officeDocument/2006/customXml" ds:itemID="{FABB1F9F-B110-444E-948A-D9D0BC02E0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308</Pages>
  <Words>75057</Words>
  <Characters>412817</Characters>
  <Application>Microsoft Office Word</Application>
  <DocSecurity>0</DocSecurity>
  <Lines>3440</Lines>
  <Paragraphs>973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486901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ALUMNOS</dc:creator>
  <cp:keywords/>
  <dc:description/>
  <cp:lastModifiedBy>ALUMNOS</cp:lastModifiedBy>
  <cp:revision>2</cp:revision>
  <dcterms:created xsi:type="dcterms:W3CDTF">2018-07-08T20:47:00Z</dcterms:created>
  <dcterms:modified xsi:type="dcterms:W3CDTF">2018-07-08T20:47:00Z</dcterms:modified>
</cp:coreProperties>
</file>